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rPr>
        <w:id w:val="-1702084179"/>
        <w:docPartObj>
          <w:docPartGallery w:val="Cover Pages"/>
          <w:docPartUnique/>
        </w:docPartObj>
      </w:sdtPr>
      <w:sdtEndPr>
        <w:rPr>
          <w:b/>
          <w:color w:val="FF0000"/>
          <w:sz w:val="44"/>
          <w:szCs w:val="44"/>
        </w:rPr>
      </w:sdtEndPr>
      <w:sdtContent>
        <w:p w14:paraId="71E14F91" w14:textId="77777777" w:rsidR="00F750DC" w:rsidRPr="00B71FE7" w:rsidRDefault="00F750DC" w:rsidP="00F750DC">
          <w:pPr>
            <w:rPr>
              <w:rFonts w:eastAsia="Calibri" w:cstheme="minorHAnsi"/>
              <w:noProof/>
              <w:lang w:eastAsia="en-GB"/>
            </w:rPr>
          </w:pPr>
        </w:p>
        <w:p w14:paraId="6BB66A6E" w14:textId="237765D5" w:rsidR="00F750DC" w:rsidRPr="00B71FE7" w:rsidRDefault="00367301" w:rsidP="00F750DC">
          <w:pPr>
            <w:spacing w:line="256" w:lineRule="auto"/>
            <w:rPr>
              <w:rFonts w:eastAsia="Calibri" w:cstheme="minorHAnsi"/>
              <w:b/>
              <w:color w:val="FF0000"/>
              <w:sz w:val="44"/>
              <w:szCs w:val="44"/>
            </w:rPr>
          </w:pPr>
          <w:r w:rsidRPr="00B71FE7">
            <w:rPr>
              <w:rFonts w:cstheme="minorHAnsi"/>
              <w:noProof/>
            </w:rPr>
            <w:drawing>
              <wp:inline distT="0" distB="0" distL="0" distR="0" wp14:anchorId="4951FBE8" wp14:editId="7387CE2C">
                <wp:extent cx="1532890" cy="1532890"/>
                <wp:effectExtent l="0" t="0" r="10160" b="10160"/>
                <wp:docPr id="71" name="Picture 7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with low confidenc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532890" cy="1532890"/>
                        </a:xfrm>
                        <a:prstGeom prst="rect">
                          <a:avLst/>
                        </a:prstGeom>
                        <a:noFill/>
                        <a:ln>
                          <a:noFill/>
                        </a:ln>
                      </pic:spPr>
                    </pic:pic>
                  </a:graphicData>
                </a:graphic>
              </wp:inline>
            </w:drawing>
          </w:r>
          <w:r w:rsidRPr="00B71FE7">
            <w:rPr>
              <w:rFonts w:cstheme="minorHAnsi"/>
              <w:noProof/>
              <w:lang w:eastAsia="en-GB"/>
            </w:rPr>
            <w:tab/>
          </w:r>
          <w:r w:rsidRPr="00B71FE7">
            <w:rPr>
              <w:rFonts w:cstheme="minorHAnsi"/>
              <w:noProof/>
              <w:lang w:eastAsia="en-GB"/>
            </w:rPr>
            <w:tab/>
          </w:r>
          <w:r w:rsidRPr="00B71FE7">
            <w:rPr>
              <w:rFonts w:cstheme="minorHAnsi"/>
              <w:noProof/>
              <w:lang w:eastAsia="en-GB"/>
            </w:rPr>
            <w:tab/>
          </w:r>
          <w:r w:rsidR="00302429" w:rsidRPr="00B71FE7">
            <w:rPr>
              <w:rFonts w:cstheme="minorHAnsi"/>
              <w:noProof/>
              <w:lang w:eastAsia="en-GB"/>
            </w:rPr>
            <w:drawing>
              <wp:inline distT="0" distB="0" distL="0" distR="0" wp14:anchorId="368A5D91" wp14:editId="75345E90">
                <wp:extent cx="3261360" cy="93916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1360" cy="939165"/>
                        </a:xfrm>
                        <a:prstGeom prst="rect">
                          <a:avLst/>
                        </a:prstGeom>
                        <a:noFill/>
                      </pic:spPr>
                    </pic:pic>
                  </a:graphicData>
                </a:graphic>
              </wp:inline>
            </w:drawing>
          </w:r>
          <w:r w:rsidRPr="00B71FE7">
            <w:rPr>
              <w:rFonts w:cstheme="minorHAnsi"/>
              <w:noProof/>
              <w:lang w:eastAsia="en-GB"/>
            </w:rPr>
            <w:tab/>
          </w:r>
          <w:r w:rsidRPr="00B71FE7">
            <w:rPr>
              <w:rFonts w:cstheme="minorHAnsi"/>
              <w:noProof/>
              <w:lang w:eastAsia="en-GB"/>
            </w:rPr>
            <w:tab/>
          </w:r>
        </w:p>
        <w:p w14:paraId="266AC883" w14:textId="4AED100F" w:rsidR="00F750DC" w:rsidRPr="00B71FE7" w:rsidRDefault="00F750DC" w:rsidP="00B02721">
          <w:pPr>
            <w:spacing w:line="256" w:lineRule="auto"/>
            <w:ind w:left="-142"/>
            <w:rPr>
              <w:rFonts w:eastAsia="Calibri" w:cstheme="minorHAnsi"/>
              <w:b/>
              <w:sz w:val="44"/>
              <w:szCs w:val="44"/>
            </w:rPr>
          </w:pPr>
        </w:p>
        <w:p w14:paraId="699B096D" w14:textId="77777777" w:rsidR="00453EE4" w:rsidRPr="00B71FE7" w:rsidRDefault="00453EE4" w:rsidP="00F750DC">
          <w:pPr>
            <w:spacing w:line="256" w:lineRule="auto"/>
            <w:rPr>
              <w:rFonts w:eastAsia="Calibri" w:cstheme="minorHAnsi"/>
              <w:b/>
              <w:color w:val="7030A0"/>
              <w:sz w:val="44"/>
              <w:szCs w:val="44"/>
            </w:rPr>
          </w:pPr>
        </w:p>
        <w:p w14:paraId="7BC59181" w14:textId="2E36579A" w:rsidR="00453EE4" w:rsidRPr="00B71FE7" w:rsidRDefault="00453EE4" w:rsidP="00F750DC">
          <w:pPr>
            <w:spacing w:line="256" w:lineRule="auto"/>
            <w:rPr>
              <w:rFonts w:eastAsia="Calibri" w:cstheme="minorHAnsi"/>
              <w:b/>
              <w:color w:val="7030A0"/>
              <w:sz w:val="44"/>
              <w:szCs w:val="44"/>
            </w:rPr>
          </w:pPr>
        </w:p>
        <w:p w14:paraId="7C5836DB" w14:textId="77777777" w:rsidR="00742B8D" w:rsidRPr="00B71FE7" w:rsidRDefault="00777749" w:rsidP="00F750DC">
          <w:pPr>
            <w:spacing w:line="256" w:lineRule="auto"/>
            <w:rPr>
              <w:rFonts w:eastAsia="Calibri" w:cstheme="minorHAnsi"/>
              <w:b/>
              <w:bCs/>
              <w:color w:val="000000" w:themeColor="text1"/>
              <w:sz w:val="44"/>
              <w:szCs w:val="44"/>
            </w:rPr>
          </w:pPr>
          <w:r w:rsidRPr="00B71FE7">
            <w:rPr>
              <w:rFonts w:eastAsia="Calibri" w:cstheme="minorHAnsi"/>
              <w:b/>
              <w:bCs/>
              <w:color w:val="000000" w:themeColor="text1"/>
              <w:sz w:val="44"/>
              <w:szCs w:val="44"/>
            </w:rPr>
            <w:t xml:space="preserve">The Self-Neglect </w:t>
          </w:r>
          <w:r w:rsidR="00742B8D" w:rsidRPr="00B71FE7">
            <w:rPr>
              <w:rFonts w:eastAsia="Calibri" w:cstheme="minorHAnsi"/>
              <w:b/>
              <w:bCs/>
              <w:color w:val="000000" w:themeColor="text1"/>
              <w:sz w:val="44"/>
              <w:szCs w:val="44"/>
            </w:rPr>
            <w:t xml:space="preserve">and Hoarding </w:t>
          </w:r>
          <w:r w:rsidRPr="00B71FE7">
            <w:rPr>
              <w:rFonts w:eastAsia="Calibri" w:cstheme="minorHAnsi"/>
              <w:b/>
              <w:bCs/>
              <w:color w:val="000000" w:themeColor="text1"/>
              <w:sz w:val="44"/>
              <w:szCs w:val="44"/>
            </w:rPr>
            <w:t>Toolkit</w:t>
          </w:r>
          <w:r w:rsidR="002E29DA" w:rsidRPr="00B71FE7">
            <w:rPr>
              <w:rFonts w:eastAsia="Calibri" w:cstheme="minorHAnsi"/>
              <w:b/>
              <w:bCs/>
              <w:color w:val="000000" w:themeColor="text1"/>
              <w:sz w:val="44"/>
              <w:szCs w:val="44"/>
            </w:rPr>
            <w:t xml:space="preserve">: </w:t>
          </w:r>
        </w:p>
        <w:p w14:paraId="656C0C2E" w14:textId="662FD05B" w:rsidR="00F750DC" w:rsidRPr="00B71FE7" w:rsidRDefault="00777749" w:rsidP="00F750DC">
          <w:pPr>
            <w:spacing w:line="256" w:lineRule="auto"/>
            <w:rPr>
              <w:rFonts w:eastAsia="Calibri" w:cstheme="minorHAnsi"/>
              <w:b/>
              <w:color w:val="7030A0"/>
              <w:sz w:val="44"/>
              <w:szCs w:val="44"/>
            </w:rPr>
          </w:pPr>
          <w:r w:rsidRPr="00B71FE7">
            <w:rPr>
              <w:rFonts w:eastAsia="Calibri" w:cstheme="minorHAnsi"/>
              <w:b/>
              <w:color w:val="7030A0"/>
              <w:sz w:val="44"/>
              <w:szCs w:val="44"/>
            </w:rPr>
            <w:t>A</w:t>
          </w:r>
          <w:r w:rsidR="00F750DC" w:rsidRPr="00B71FE7">
            <w:rPr>
              <w:rFonts w:eastAsia="Calibri" w:cstheme="minorHAnsi"/>
              <w:b/>
              <w:color w:val="7030A0"/>
              <w:sz w:val="44"/>
              <w:szCs w:val="44"/>
            </w:rPr>
            <w:t xml:space="preserve"> Guide to Working with </w:t>
          </w:r>
          <w:r w:rsidR="004A3FCF" w:rsidRPr="00B71FE7">
            <w:rPr>
              <w:rFonts w:eastAsia="Calibri" w:cstheme="minorHAnsi"/>
              <w:b/>
              <w:color w:val="7030A0"/>
              <w:sz w:val="44"/>
              <w:szCs w:val="44"/>
            </w:rPr>
            <w:t>People in Circumstances of Complex Self-Neglect</w:t>
          </w:r>
          <w:r w:rsidR="00742B8D" w:rsidRPr="00B71FE7">
            <w:rPr>
              <w:rFonts w:eastAsia="Calibri" w:cstheme="minorHAnsi"/>
              <w:b/>
              <w:color w:val="7030A0"/>
              <w:sz w:val="44"/>
              <w:szCs w:val="44"/>
            </w:rPr>
            <w:t xml:space="preserve"> and Hoarding</w:t>
          </w:r>
        </w:p>
        <w:p w14:paraId="1922D117" w14:textId="77777777" w:rsidR="008404B4" w:rsidRPr="00B71FE7" w:rsidRDefault="008404B4" w:rsidP="004676C8">
          <w:pPr>
            <w:spacing w:line="256" w:lineRule="auto"/>
            <w:rPr>
              <w:rFonts w:eastAsia="Calibri" w:cstheme="minorHAnsi"/>
              <w:color w:val="000000" w:themeColor="text1"/>
              <w:sz w:val="44"/>
              <w:szCs w:val="44"/>
            </w:rPr>
          </w:pPr>
        </w:p>
        <w:p w14:paraId="21BE07D5" w14:textId="7B7D38D5" w:rsidR="004676C8" w:rsidRPr="00A907D0" w:rsidRDefault="004676C8" w:rsidP="004676C8">
          <w:pPr>
            <w:spacing w:line="256" w:lineRule="auto"/>
            <w:rPr>
              <w:rFonts w:eastAsia="Calibri" w:cstheme="minorHAnsi"/>
              <w:i/>
              <w:iCs/>
              <w:color w:val="000000" w:themeColor="text1"/>
              <w:sz w:val="44"/>
              <w:szCs w:val="44"/>
            </w:rPr>
          </w:pPr>
          <w:r w:rsidRPr="00A907D0">
            <w:rPr>
              <w:rFonts w:eastAsia="Calibri" w:cstheme="minorHAnsi"/>
              <w:i/>
              <w:iCs/>
              <w:color w:val="000000" w:themeColor="text1"/>
              <w:sz w:val="44"/>
              <w:szCs w:val="44"/>
            </w:rPr>
            <w:t>Written by practitioners, for practitioners</w:t>
          </w:r>
        </w:p>
        <w:p w14:paraId="0DFA4D53" w14:textId="56752C10" w:rsidR="0095015C" w:rsidRDefault="0095015C" w:rsidP="004676C8">
          <w:pPr>
            <w:spacing w:line="256" w:lineRule="auto"/>
            <w:rPr>
              <w:rFonts w:eastAsia="Calibri" w:cstheme="minorHAnsi"/>
              <w:color w:val="000000" w:themeColor="text1"/>
              <w:sz w:val="44"/>
              <w:szCs w:val="44"/>
            </w:rPr>
          </w:pPr>
        </w:p>
        <w:p w14:paraId="68284384" w14:textId="6BB319C2" w:rsidR="0095015C" w:rsidRDefault="0095015C" w:rsidP="004676C8">
          <w:pPr>
            <w:spacing w:line="256" w:lineRule="auto"/>
            <w:rPr>
              <w:rFonts w:eastAsia="Calibri" w:cstheme="minorHAnsi"/>
              <w:color w:val="000000" w:themeColor="text1"/>
              <w:sz w:val="44"/>
              <w:szCs w:val="44"/>
            </w:rPr>
          </w:pPr>
        </w:p>
        <w:p w14:paraId="50F01C84" w14:textId="2682C34E" w:rsidR="0095015C" w:rsidRDefault="0095015C" w:rsidP="004676C8">
          <w:pPr>
            <w:spacing w:line="256" w:lineRule="auto"/>
            <w:rPr>
              <w:rFonts w:eastAsia="Calibri" w:cstheme="minorHAnsi"/>
              <w:color w:val="000000" w:themeColor="text1"/>
              <w:sz w:val="44"/>
              <w:szCs w:val="44"/>
            </w:rPr>
          </w:pPr>
        </w:p>
        <w:p w14:paraId="018B4887" w14:textId="576A1791" w:rsidR="0095015C" w:rsidRDefault="0095015C" w:rsidP="004676C8">
          <w:pPr>
            <w:spacing w:line="256" w:lineRule="auto"/>
            <w:rPr>
              <w:rFonts w:eastAsia="Calibri" w:cstheme="minorHAnsi"/>
              <w:color w:val="000000" w:themeColor="text1"/>
              <w:sz w:val="44"/>
              <w:szCs w:val="44"/>
            </w:rPr>
          </w:pPr>
        </w:p>
        <w:p w14:paraId="1C16FC2E" w14:textId="38D5423C" w:rsidR="0095015C" w:rsidRDefault="0095015C" w:rsidP="004676C8">
          <w:pPr>
            <w:spacing w:line="256" w:lineRule="auto"/>
            <w:rPr>
              <w:rFonts w:eastAsia="Calibri" w:cstheme="minorHAnsi"/>
              <w:color w:val="000000" w:themeColor="text1"/>
              <w:sz w:val="44"/>
              <w:szCs w:val="44"/>
            </w:rPr>
          </w:pPr>
        </w:p>
        <w:p w14:paraId="685AC33F" w14:textId="7D0144B7" w:rsidR="0095015C" w:rsidRDefault="0095015C" w:rsidP="004676C8">
          <w:pPr>
            <w:spacing w:line="256" w:lineRule="auto"/>
            <w:rPr>
              <w:rFonts w:eastAsia="Calibri" w:cstheme="minorHAnsi"/>
              <w:color w:val="000000" w:themeColor="text1"/>
              <w:sz w:val="44"/>
              <w:szCs w:val="44"/>
            </w:rPr>
          </w:pPr>
        </w:p>
        <w:p w14:paraId="34B611D9" w14:textId="478DB890" w:rsidR="0095015C" w:rsidRPr="00A907D0" w:rsidRDefault="00A907D0" w:rsidP="004676C8">
          <w:pPr>
            <w:spacing w:line="256" w:lineRule="auto"/>
            <w:rPr>
              <w:rFonts w:eastAsia="Calibri" w:cstheme="minorHAnsi"/>
              <w:color w:val="000000" w:themeColor="text1"/>
              <w:sz w:val="32"/>
              <w:szCs w:val="32"/>
            </w:rPr>
          </w:pPr>
          <w:r w:rsidRPr="00A907D0">
            <w:rPr>
              <w:rFonts w:eastAsia="Calibri" w:cstheme="minorHAnsi"/>
              <w:color w:val="000000" w:themeColor="text1"/>
              <w:sz w:val="32"/>
              <w:szCs w:val="32"/>
            </w:rPr>
            <w:t>November 2022</w:t>
          </w:r>
        </w:p>
        <w:p w14:paraId="7AE65296" w14:textId="77777777" w:rsidR="00134637" w:rsidRDefault="00134637" w:rsidP="007F1FE1">
          <w:pPr>
            <w:rPr>
              <w:rFonts w:eastAsia="Calibri" w:cstheme="minorHAnsi"/>
              <w:color w:val="000000" w:themeColor="text1"/>
              <w:sz w:val="44"/>
              <w:szCs w:val="44"/>
            </w:rPr>
          </w:pPr>
        </w:p>
        <w:p w14:paraId="1D33C274" w14:textId="6499C9F9" w:rsidR="00453EE4" w:rsidRPr="00B71FE7" w:rsidRDefault="001C401A" w:rsidP="007F1FE1">
          <w:pPr>
            <w:rPr>
              <w:rFonts w:cstheme="minorHAnsi"/>
              <w:b/>
              <w:color w:val="FF0000"/>
              <w:sz w:val="20"/>
              <w:szCs w:val="20"/>
            </w:rPr>
          </w:pPr>
        </w:p>
      </w:sdtContent>
    </w:sdt>
    <w:p w14:paraId="5CE26661" w14:textId="77777777" w:rsidR="002E03E2" w:rsidRPr="00DB56FC" w:rsidRDefault="002E03E2" w:rsidP="002E03E2">
      <w:pPr>
        <w:rPr>
          <w:rFonts w:cstheme="minorHAnsi"/>
          <w:b/>
          <w:bCs/>
          <w:color w:val="000000" w:themeColor="text1"/>
          <w:sz w:val="44"/>
          <w:szCs w:val="44"/>
        </w:rPr>
      </w:pPr>
      <w:bookmarkStart w:id="0" w:name="_Hlk115079327"/>
      <w:r w:rsidRPr="00DB56FC">
        <w:rPr>
          <w:rFonts w:eastAsia="Calibri" w:cstheme="minorHAnsi"/>
          <w:b/>
          <w:bCs/>
          <w:color w:val="000000" w:themeColor="text1"/>
          <w:sz w:val="44"/>
          <w:szCs w:val="44"/>
        </w:rPr>
        <w:t>The Self-Neglect and Hoarding Toolkit</w:t>
      </w:r>
    </w:p>
    <w:p w14:paraId="747E8694" w14:textId="1D5BBDC8" w:rsidR="002E03E2" w:rsidRPr="00DB56FC" w:rsidRDefault="008404B4" w:rsidP="002E03E2">
      <w:pPr>
        <w:rPr>
          <w:rFonts w:cstheme="minorHAnsi"/>
          <w:b/>
          <w:bCs/>
          <w:color w:val="FF0000"/>
          <w:sz w:val="44"/>
          <w:szCs w:val="44"/>
        </w:rPr>
      </w:pPr>
      <w:r w:rsidRPr="00DB56FC">
        <w:rPr>
          <w:rFonts w:cstheme="minorHAnsi"/>
          <w:b/>
          <w:bCs/>
          <w:color w:val="7030A0"/>
          <w:sz w:val="44"/>
          <w:szCs w:val="44"/>
        </w:rPr>
        <w:t>A</w:t>
      </w:r>
      <w:r w:rsidR="002E03E2" w:rsidRPr="00DB56FC">
        <w:rPr>
          <w:rFonts w:cstheme="minorHAnsi"/>
          <w:b/>
          <w:bCs/>
          <w:color w:val="7030A0"/>
          <w:sz w:val="44"/>
          <w:szCs w:val="44"/>
        </w:rPr>
        <w:t xml:space="preserve"> Guide to Working with People in Circumstances of Complex Self-Neglect and Hoarding </w:t>
      </w:r>
    </w:p>
    <w:p w14:paraId="34FDD8D2" w14:textId="77777777" w:rsidR="002E03E2" w:rsidRPr="00B71FE7" w:rsidRDefault="002E03E2" w:rsidP="002E03E2">
      <w:pPr>
        <w:rPr>
          <w:rFonts w:cstheme="minorHAnsi"/>
          <w:b/>
          <w:color w:val="92D050"/>
          <w:sz w:val="28"/>
          <w:szCs w:val="28"/>
        </w:rPr>
      </w:pPr>
    </w:p>
    <w:p w14:paraId="0973D047" w14:textId="77777777" w:rsidR="002E03E2" w:rsidRPr="00DB56FC" w:rsidRDefault="002E03E2" w:rsidP="002E03E2">
      <w:pPr>
        <w:rPr>
          <w:rFonts w:cstheme="minorHAnsi"/>
          <w:b/>
          <w:color w:val="7030A0"/>
          <w:sz w:val="28"/>
          <w:szCs w:val="28"/>
        </w:rPr>
      </w:pPr>
      <w:r w:rsidRPr="00DB56FC">
        <w:rPr>
          <w:rFonts w:cstheme="minorHAnsi"/>
          <w:b/>
          <w:color w:val="7030A0"/>
          <w:sz w:val="28"/>
          <w:szCs w:val="28"/>
        </w:rPr>
        <w:t>Who is it for?</w:t>
      </w:r>
    </w:p>
    <w:p w14:paraId="3B09DB0E" w14:textId="77777777" w:rsidR="002E03E2" w:rsidRPr="008C324D" w:rsidRDefault="002E03E2" w:rsidP="002E03E2">
      <w:pPr>
        <w:rPr>
          <w:rFonts w:cstheme="minorHAnsi"/>
        </w:rPr>
      </w:pPr>
      <w:r w:rsidRPr="008C324D">
        <w:rPr>
          <w:rFonts w:cstheme="minorHAnsi"/>
        </w:rPr>
        <w:t>For all professionals working in complex self-neglect situations.</w:t>
      </w:r>
    </w:p>
    <w:p w14:paraId="562B5D97" w14:textId="77777777" w:rsidR="008404B4" w:rsidRPr="00B71FE7" w:rsidRDefault="008404B4" w:rsidP="002E03E2">
      <w:pPr>
        <w:rPr>
          <w:rFonts w:cstheme="minorHAnsi"/>
          <w:sz w:val="28"/>
          <w:szCs w:val="28"/>
        </w:rPr>
      </w:pPr>
    </w:p>
    <w:p w14:paraId="042588D3" w14:textId="77777777" w:rsidR="002E03E2" w:rsidRPr="00DB56FC" w:rsidRDefault="002E03E2" w:rsidP="002E03E2">
      <w:pPr>
        <w:rPr>
          <w:rFonts w:cstheme="minorHAnsi"/>
          <w:b/>
          <w:noProof/>
          <w:color w:val="7030A0"/>
          <w:sz w:val="28"/>
          <w:szCs w:val="28"/>
          <w:lang w:eastAsia="en-GB"/>
        </w:rPr>
      </w:pPr>
      <w:r w:rsidRPr="00DB56FC">
        <w:rPr>
          <w:rFonts w:cstheme="minorHAnsi"/>
          <w:b/>
          <w:color w:val="7030A0"/>
          <w:sz w:val="28"/>
          <w:szCs w:val="28"/>
        </w:rPr>
        <w:t>What is it designed to do?</w:t>
      </w:r>
      <w:r w:rsidRPr="00DB56FC">
        <w:rPr>
          <w:rFonts w:cstheme="minorHAnsi"/>
          <w:b/>
          <w:noProof/>
          <w:color w:val="7030A0"/>
          <w:sz w:val="28"/>
          <w:szCs w:val="28"/>
          <w:lang w:eastAsia="en-GB"/>
        </w:rPr>
        <w:t xml:space="preserve">  </w:t>
      </w:r>
    </w:p>
    <w:p w14:paraId="2EFEA6DF" w14:textId="58B24CFC" w:rsidR="002E03E2" w:rsidRPr="008C324D" w:rsidRDefault="002E03E2" w:rsidP="002E03E2">
      <w:pPr>
        <w:pStyle w:val="ListParagraph"/>
        <w:numPr>
          <w:ilvl w:val="0"/>
          <w:numId w:val="1"/>
        </w:numPr>
        <w:rPr>
          <w:rFonts w:cstheme="minorHAnsi"/>
          <w:bCs/>
          <w:noProof/>
          <w:color w:val="000000" w:themeColor="text1"/>
          <w:lang w:eastAsia="en-GB"/>
        </w:rPr>
      </w:pPr>
      <w:r w:rsidRPr="008C324D">
        <w:rPr>
          <w:rFonts w:cstheme="minorHAnsi"/>
          <w:bCs/>
          <w:noProof/>
          <w:color w:val="000000" w:themeColor="text1"/>
          <w:lang w:eastAsia="en-GB"/>
        </w:rPr>
        <w:t>To help you to assist the person you are working with to improve their circumstances</w:t>
      </w:r>
      <w:r w:rsidR="008404B4" w:rsidRPr="008C324D">
        <w:rPr>
          <w:rFonts w:cstheme="minorHAnsi"/>
          <w:bCs/>
          <w:noProof/>
          <w:color w:val="000000" w:themeColor="text1"/>
          <w:lang w:eastAsia="en-GB"/>
        </w:rPr>
        <w:t>.</w:t>
      </w:r>
    </w:p>
    <w:p w14:paraId="7A5496E5" w14:textId="4B40454D" w:rsidR="002E03E2" w:rsidRPr="008C324D" w:rsidRDefault="002E03E2" w:rsidP="002E03E2">
      <w:pPr>
        <w:pStyle w:val="ListParagraph"/>
        <w:numPr>
          <w:ilvl w:val="0"/>
          <w:numId w:val="1"/>
        </w:numPr>
        <w:rPr>
          <w:rFonts w:cstheme="minorHAnsi"/>
        </w:rPr>
      </w:pPr>
      <w:r w:rsidRPr="008C324D">
        <w:rPr>
          <w:rFonts w:cstheme="minorHAnsi"/>
        </w:rPr>
        <w:t>To give you suggestions about what you can do in difficult situations, based on the experience and insights of other professionals in Merseyside, including Knowsley, working with people who self-neglect</w:t>
      </w:r>
      <w:r w:rsidR="008404B4" w:rsidRPr="008C324D">
        <w:rPr>
          <w:rFonts w:cstheme="minorHAnsi"/>
        </w:rPr>
        <w:t>.</w:t>
      </w:r>
    </w:p>
    <w:p w14:paraId="1A2DBFE3" w14:textId="7BAF6812" w:rsidR="002E03E2" w:rsidRPr="008C324D" w:rsidRDefault="002E03E2" w:rsidP="002E03E2">
      <w:pPr>
        <w:pStyle w:val="ListParagraph"/>
        <w:numPr>
          <w:ilvl w:val="0"/>
          <w:numId w:val="1"/>
        </w:numPr>
        <w:rPr>
          <w:rFonts w:cstheme="minorHAnsi"/>
        </w:rPr>
      </w:pPr>
      <w:r w:rsidRPr="008C324D">
        <w:rPr>
          <w:rFonts w:cstheme="minorHAnsi"/>
        </w:rPr>
        <w:t>To make sure you, and all the other agencies you work with, have tried everything you possibly can</w:t>
      </w:r>
      <w:r w:rsidR="008404B4" w:rsidRPr="008C324D">
        <w:rPr>
          <w:rFonts w:cstheme="minorHAnsi"/>
        </w:rPr>
        <w:t>.</w:t>
      </w:r>
    </w:p>
    <w:p w14:paraId="68272222" w14:textId="13387739" w:rsidR="002E03E2" w:rsidRPr="008C324D" w:rsidRDefault="002E03E2" w:rsidP="002E03E2">
      <w:pPr>
        <w:pStyle w:val="ListParagraph"/>
        <w:numPr>
          <w:ilvl w:val="0"/>
          <w:numId w:val="1"/>
        </w:numPr>
        <w:rPr>
          <w:rFonts w:cstheme="minorHAnsi"/>
        </w:rPr>
      </w:pPr>
      <w:r w:rsidRPr="008C324D">
        <w:rPr>
          <w:rFonts w:cstheme="minorHAnsi"/>
        </w:rPr>
        <w:t>To help you put together the pieces of the multi-agency puzzle</w:t>
      </w:r>
      <w:r w:rsidR="008404B4" w:rsidRPr="008C324D">
        <w:rPr>
          <w:rFonts w:cstheme="minorHAnsi"/>
        </w:rPr>
        <w:t>.</w:t>
      </w:r>
    </w:p>
    <w:p w14:paraId="405554CF" w14:textId="784282C5" w:rsidR="002E03E2" w:rsidRPr="008C324D" w:rsidRDefault="002E03E2" w:rsidP="002E03E2">
      <w:pPr>
        <w:pStyle w:val="ListParagraph"/>
        <w:numPr>
          <w:ilvl w:val="0"/>
          <w:numId w:val="1"/>
        </w:numPr>
        <w:rPr>
          <w:rFonts w:cstheme="minorHAnsi"/>
        </w:rPr>
      </w:pPr>
      <w:r w:rsidRPr="008C324D">
        <w:rPr>
          <w:rFonts w:cstheme="minorHAnsi"/>
        </w:rPr>
        <w:t>To help you make defensible decisions</w:t>
      </w:r>
      <w:r w:rsidR="008404B4" w:rsidRPr="008C324D">
        <w:rPr>
          <w:rFonts w:cstheme="minorHAnsi"/>
        </w:rPr>
        <w:t>.</w:t>
      </w:r>
    </w:p>
    <w:p w14:paraId="4DC357EE" w14:textId="77777777" w:rsidR="008404B4" w:rsidRPr="00B71FE7" w:rsidRDefault="008404B4" w:rsidP="002E03E2">
      <w:pPr>
        <w:rPr>
          <w:rFonts w:cstheme="minorHAnsi"/>
          <w:b/>
          <w:color w:val="00B0F0"/>
          <w:sz w:val="32"/>
          <w:szCs w:val="32"/>
          <w:u w:val="single"/>
        </w:rPr>
      </w:pPr>
    </w:p>
    <w:p w14:paraId="24A3569A" w14:textId="2A9FC132" w:rsidR="002E03E2" w:rsidRPr="00DB56FC" w:rsidRDefault="002E03E2" w:rsidP="002E03E2">
      <w:pPr>
        <w:rPr>
          <w:rFonts w:cstheme="minorHAnsi"/>
          <w:b/>
          <w:color w:val="7030A0"/>
          <w:sz w:val="28"/>
          <w:szCs w:val="28"/>
        </w:rPr>
      </w:pPr>
      <w:r w:rsidRPr="00DB56FC">
        <w:rPr>
          <w:rFonts w:cstheme="minorHAnsi"/>
          <w:b/>
          <w:color w:val="7030A0"/>
          <w:sz w:val="28"/>
          <w:szCs w:val="28"/>
        </w:rPr>
        <w:t>With thanks to:</w:t>
      </w:r>
    </w:p>
    <w:p w14:paraId="293E1DC6" w14:textId="5168275B" w:rsidR="002E03E2" w:rsidRPr="008C324D" w:rsidRDefault="00BF3E44" w:rsidP="00096C96">
      <w:pPr>
        <w:pStyle w:val="ListParagraph"/>
        <w:numPr>
          <w:ilvl w:val="0"/>
          <w:numId w:val="26"/>
        </w:numPr>
        <w:spacing w:line="240" w:lineRule="auto"/>
        <w:rPr>
          <w:rFonts w:cstheme="minorHAnsi"/>
          <w:color w:val="000000" w:themeColor="text1"/>
        </w:rPr>
      </w:pPr>
      <w:r w:rsidRPr="008C324D">
        <w:rPr>
          <w:rFonts w:cstheme="minorHAnsi"/>
          <w:color w:val="000000" w:themeColor="text1"/>
        </w:rPr>
        <w:t>T</w:t>
      </w:r>
      <w:r w:rsidR="002E03E2" w:rsidRPr="008C324D">
        <w:rPr>
          <w:rFonts w:cstheme="minorHAnsi"/>
          <w:color w:val="000000" w:themeColor="text1"/>
        </w:rPr>
        <w:t xml:space="preserve">he many staff from many different agencies, across Knowsley, Liverpool, Wirral and Sefton, who came to the self-neglect workshops held at Liverpool John Moores University during 2018. Discussions and ideas from these workshops led to the original guide being compiled. </w:t>
      </w:r>
    </w:p>
    <w:p w14:paraId="4F0907E0" w14:textId="77777777" w:rsidR="002E03E2" w:rsidRPr="008C324D" w:rsidRDefault="002E03E2" w:rsidP="00096C96">
      <w:pPr>
        <w:pStyle w:val="ListParagraph"/>
        <w:numPr>
          <w:ilvl w:val="0"/>
          <w:numId w:val="26"/>
        </w:numPr>
        <w:spacing w:line="240" w:lineRule="auto"/>
        <w:rPr>
          <w:rFonts w:cstheme="minorHAnsi"/>
          <w:color w:val="000000" w:themeColor="text1"/>
        </w:rPr>
      </w:pPr>
      <w:r w:rsidRPr="008C324D">
        <w:rPr>
          <w:rFonts w:cstheme="minorHAnsi"/>
          <w:color w:val="000000" w:themeColor="text1"/>
        </w:rPr>
        <w:t>Knowsley staff who contributed to extending and enhancing the guide in May 2022.</w:t>
      </w:r>
    </w:p>
    <w:p w14:paraId="202F9F14" w14:textId="3CAE7E9C" w:rsidR="00DA471B" w:rsidRDefault="002E03E2" w:rsidP="00096C96">
      <w:pPr>
        <w:pStyle w:val="ListParagraph"/>
        <w:numPr>
          <w:ilvl w:val="0"/>
          <w:numId w:val="26"/>
        </w:numPr>
        <w:spacing w:line="240" w:lineRule="auto"/>
        <w:rPr>
          <w:rFonts w:cstheme="minorHAnsi"/>
          <w:color w:val="000000" w:themeColor="text1"/>
        </w:rPr>
      </w:pPr>
      <w:r w:rsidRPr="008C324D">
        <w:rPr>
          <w:rFonts w:cstheme="minorHAnsi"/>
        </w:rPr>
        <w:t>Merseyside and Salford Hoarders Helping Hoarders Psychosocial Intervention &amp; Peer Support Groups</w:t>
      </w:r>
      <w:r w:rsidR="00296F68" w:rsidRPr="008C324D">
        <w:rPr>
          <w:rFonts w:cstheme="minorHAnsi"/>
        </w:rPr>
        <w:t>,</w:t>
      </w:r>
      <w:r w:rsidRPr="008C324D">
        <w:rPr>
          <w:rFonts w:cstheme="minorHAnsi"/>
          <w:color w:val="000000" w:themeColor="text1"/>
        </w:rPr>
        <w:t xml:space="preserve"> who read, commented on, and made valuable additions to this guide.</w:t>
      </w:r>
    </w:p>
    <w:p w14:paraId="0D3BF041" w14:textId="78D80D69" w:rsidR="00D71563" w:rsidRDefault="00D71563" w:rsidP="00D71563">
      <w:pPr>
        <w:spacing w:line="240" w:lineRule="auto"/>
        <w:rPr>
          <w:rFonts w:cstheme="minorHAnsi"/>
          <w:color w:val="000000" w:themeColor="text1"/>
        </w:rPr>
      </w:pPr>
    </w:p>
    <w:p w14:paraId="352DE9E9" w14:textId="77777777" w:rsidR="00D71563" w:rsidRPr="00D71563" w:rsidRDefault="00D71563" w:rsidP="00D71563">
      <w:pPr>
        <w:spacing w:line="240" w:lineRule="auto"/>
        <w:rPr>
          <w:rFonts w:cstheme="minorHAnsi"/>
          <w:color w:val="000000" w:themeColor="text1"/>
        </w:rPr>
      </w:pPr>
    </w:p>
    <w:p w14:paraId="64B83FC2" w14:textId="77777777" w:rsidR="00F42EA9" w:rsidRPr="008C324D" w:rsidRDefault="00F42EA9" w:rsidP="00BF3E44">
      <w:pPr>
        <w:spacing w:line="240" w:lineRule="auto"/>
        <w:rPr>
          <w:rFonts w:cstheme="minorHAnsi"/>
          <w:color w:val="000000" w:themeColor="text1"/>
        </w:rPr>
      </w:pPr>
    </w:p>
    <w:p w14:paraId="51CCA277" w14:textId="77777777" w:rsidR="00F42EA9" w:rsidRPr="00B71FE7" w:rsidRDefault="00F42EA9" w:rsidP="00DA471B">
      <w:pPr>
        <w:rPr>
          <w:rFonts w:cstheme="minorHAnsi"/>
          <w:color w:val="000000" w:themeColor="text1"/>
          <w:sz w:val="28"/>
          <w:szCs w:val="28"/>
        </w:rPr>
      </w:pPr>
    </w:p>
    <w:p w14:paraId="45EBBDCE" w14:textId="77777777" w:rsidR="00F42EA9" w:rsidRDefault="00F42EA9" w:rsidP="00DA471B">
      <w:pPr>
        <w:rPr>
          <w:rFonts w:cstheme="minorHAnsi"/>
          <w:color w:val="000000" w:themeColor="text1"/>
          <w:sz w:val="28"/>
          <w:szCs w:val="28"/>
        </w:rPr>
      </w:pPr>
    </w:p>
    <w:p w14:paraId="4A40DA4E" w14:textId="2342DA5A" w:rsidR="00BF3E44" w:rsidRDefault="00BF3E44" w:rsidP="00DA471B">
      <w:pPr>
        <w:rPr>
          <w:rFonts w:cstheme="minorHAnsi"/>
          <w:color w:val="000000" w:themeColor="text1"/>
          <w:sz w:val="28"/>
          <w:szCs w:val="28"/>
        </w:rPr>
      </w:pPr>
    </w:p>
    <w:p w14:paraId="56BF6ED5" w14:textId="090BCDCE" w:rsidR="008C324D" w:rsidRDefault="008C324D" w:rsidP="00DA471B">
      <w:pPr>
        <w:rPr>
          <w:rFonts w:cstheme="minorHAnsi"/>
          <w:color w:val="000000" w:themeColor="text1"/>
          <w:sz w:val="28"/>
          <w:szCs w:val="28"/>
        </w:rPr>
      </w:pPr>
    </w:p>
    <w:p w14:paraId="632F2DE3" w14:textId="77777777" w:rsidR="00BF3E44" w:rsidRDefault="00BF3E44" w:rsidP="00DA471B">
      <w:pPr>
        <w:rPr>
          <w:rFonts w:cstheme="minorHAnsi"/>
          <w:color w:val="000000" w:themeColor="text1"/>
          <w:sz w:val="28"/>
          <w:szCs w:val="28"/>
        </w:rPr>
      </w:pPr>
    </w:p>
    <w:p w14:paraId="6B8D798F" w14:textId="77777777" w:rsidR="00BF3E44" w:rsidRPr="00B71FE7" w:rsidRDefault="00BF3E44" w:rsidP="00DA471B">
      <w:pPr>
        <w:rPr>
          <w:rFonts w:cstheme="minorHAnsi"/>
          <w:color w:val="000000" w:themeColor="text1"/>
          <w:sz w:val="28"/>
          <w:szCs w:val="28"/>
        </w:rPr>
      </w:pPr>
    </w:p>
    <w:sdt>
      <w:sdtPr>
        <w:rPr>
          <w:rFonts w:eastAsiaTheme="minorHAnsi" w:cstheme="minorBidi"/>
          <w:b w:val="0"/>
          <w:bCs w:val="0"/>
          <w:color w:val="auto"/>
          <w:sz w:val="22"/>
          <w:szCs w:val="22"/>
          <w:lang w:val="en-GB" w:eastAsia="en-US"/>
        </w:rPr>
        <w:id w:val="466631367"/>
        <w:docPartObj>
          <w:docPartGallery w:val="Table of Contents"/>
          <w:docPartUnique/>
        </w:docPartObj>
      </w:sdtPr>
      <w:sdtEndPr>
        <w:rPr>
          <w:noProof/>
          <w:sz w:val="24"/>
          <w:szCs w:val="24"/>
        </w:rPr>
      </w:sdtEndPr>
      <w:sdtContent>
        <w:p w14:paraId="7C501998" w14:textId="46370520" w:rsidR="00EC7E9B" w:rsidRPr="00A56723" w:rsidRDefault="00EC7E9B">
          <w:pPr>
            <w:pStyle w:val="TOCHeading"/>
          </w:pPr>
          <w:r w:rsidRPr="00A56723">
            <w:t>Con</w:t>
          </w:r>
          <w:r w:rsidR="009D6DF6">
            <w:t>t</w:t>
          </w:r>
          <w:r w:rsidRPr="00A56723">
            <w:t>ents</w:t>
          </w:r>
        </w:p>
        <w:p w14:paraId="144EA397" w14:textId="000611F5" w:rsidR="002915A5" w:rsidRDefault="00EC7E9B">
          <w:pPr>
            <w:pStyle w:val="TOC1"/>
            <w:tabs>
              <w:tab w:val="right" w:leader="dot" w:pos="9742"/>
            </w:tabs>
            <w:rPr>
              <w:rFonts w:eastAsiaTheme="minorEastAsia"/>
              <w:noProof/>
              <w:lang w:eastAsia="en-GB"/>
            </w:rPr>
          </w:pPr>
          <w:r w:rsidRPr="00BF3E44">
            <w:rPr>
              <w:sz w:val="24"/>
              <w:szCs w:val="24"/>
            </w:rPr>
            <w:fldChar w:fldCharType="begin"/>
          </w:r>
          <w:r w:rsidRPr="00BF3E44">
            <w:rPr>
              <w:sz w:val="24"/>
              <w:szCs w:val="24"/>
            </w:rPr>
            <w:instrText xml:space="preserve"> TOC \o "1-3" \h \z \u </w:instrText>
          </w:r>
          <w:r w:rsidRPr="00BF3E44">
            <w:rPr>
              <w:sz w:val="24"/>
              <w:szCs w:val="24"/>
            </w:rPr>
            <w:fldChar w:fldCharType="separate"/>
          </w:r>
          <w:hyperlink w:anchor="_Toc120118380" w:history="1">
            <w:r w:rsidR="002915A5" w:rsidRPr="00831170">
              <w:rPr>
                <w:rStyle w:val="Hyperlink"/>
                <w:noProof/>
              </w:rPr>
              <w:t>Foreword</w:t>
            </w:r>
            <w:r w:rsidR="002915A5">
              <w:rPr>
                <w:noProof/>
                <w:webHidden/>
              </w:rPr>
              <w:tab/>
            </w:r>
            <w:r w:rsidR="002915A5">
              <w:rPr>
                <w:noProof/>
                <w:webHidden/>
              </w:rPr>
              <w:fldChar w:fldCharType="begin"/>
            </w:r>
            <w:r w:rsidR="002915A5">
              <w:rPr>
                <w:noProof/>
                <w:webHidden/>
              </w:rPr>
              <w:instrText xml:space="preserve"> PAGEREF _Toc120118380 \h </w:instrText>
            </w:r>
            <w:r w:rsidR="002915A5">
              <w:rPr>
                <w:noProof/>
                <w:webHidden/>
              </w:rPr>
            </w:r>
            <w:r w:rsidR="002915A5">
              <w:rPr>
                <w:noProof/>
                <w:webHidden/>
              </w:rPr>
              <w:fldChar w:fldCharType="separate"/>
            </w:r>
            <w:r w:rsidR="008D09D7">
              <w:rPr>
                <w:noProof/>
                <w:webHidden/>
              </w:rPr>
              <w:t>1</w:t>
            </w:r>
            <w:r w:rsidR="002915A5">
              <w:rPr>
                <w:noProof/>
                <w:webHidden/>
              </w:rPr>
              <w:fldChar w:fldCharType="end"/>
            </w:r>
          </w:hyperlink>
        </w:p>
        <w:p w14:paraId="27E68BB5" w14:textId="2870DE4E" w:rsidR="002915A5" w:rsidRDefault="001C401A">
          <w:pPr>
            <w:pStyle w:val="TOC1"/>
            <w:tabs>
              <w:tab w:val="right" w:leader="dot" w:pos="9742"/>
            </w:tabs>
            <w:rPr>
              <w:rFonts w:eastAsiaTheme="minorEastAsia"/>
              <w:noProof/>
              <w:lang w:eastAsia="en-GB"/>
            </w:rPr>
          </w:pPr>
          <w:hyperlink w:anchor="_Toc120118381" w:history="1">
            <w:r w:rsidR="002915A5" w:rsidRPr="00831170">
              <w:rPr>
                <w:rStyle w:val="Hyperlink"/>
                <w:noProof/>
              </w:rPr>
              <w:t>Overview – the current context of ‘self-neglect’ work</w:t>
            </w:r>
            <w:r w:rsidR="002915A5">
              <w:rPr>
                <w:noProof/>
                <w:webHidden/>
              </w:rPr>
              <w:tab/>
            </w:r>
            <w:r w:rsidR="002915A5">
              <w:rPr>
                <w:noProof/>
                <w:webHidden/>
              </w:rPr>
              <w:fldChar w:fldCharType="begin"/>
            </w:r>
            <w:r w:rsidR="002915A5">
              <w:rPr>
                <w:noProof/>
                <w:webHidden/>
              </w:rPr>
              <w:instrText xml:space="preserve"> PAGEREF _Toc120118381 \h </w:instrText>
            </w:r>
            <w:r w:rsidR="002915A5">
              <w:rPr>
                <w:noProof/>
                <w:webHidden/>
              </w:rPr>
            </w:r>
            <w:r w:rsidR="002915A5">
              <w:rPr>
                <w:noProof/>
                <w:webHidden/>
              </w:rPr>
              <w:fldChar w:fldCharType="separate"/>
            </w:r>
            <w:r w:rsidR="008D09D7">
              <w:rPr>
                <w:noProof/>
                <w:webHidden/>
              </w:rPr>
              <w:t>2</w:t>
            </w:r>
            <w:r w:rsidR="002915A5">
              <w:rPr>
                <w:noProof/>
                <w:webHidden/>
              </w:rPr>
              <w:fldChar w:fldCharType="end"/>
            </w:r>
          </w:hyperlink>
        </w:p>
        <w:p w14:paraId="528A6CE7" w14:textId="48F639F5" w:rsidR="002915A5" w:rsidRDefault="001C401A">
          <w:pPr>
            <w:pStyle w:val="TOC1"/>
            <w:tabs>
              <w:tab w:val="right" w:leader="dot" w:pos="9742"/>
            </w:tabs>
            <w:rPr>
              <w:rFonts w:eastAsiaTheme="minorEastAsia"/>
              <w:noProof/>
              <w:lang w:eastAsia="en-GB"/>
            </w:rPr>
          </w:pPr>
          <w:hyperlink w:anchor="_Toc120118382" w:history="1">
            <w:r w:rsidR="002915A5" w:rsidRPr="00831170">
              <w:rPr>
                <w:rStyle w:val="Hyperlink"/>
                <w:noProof/>
              </w:rPr>
              <w:t>Part 1: Setting the scene</w:t>
            </w:r>
            <w:r w:rsidR="002915A5">
              <w:rPr>
                <w:noProof/>
                <w:webHidden/>
              </w:rPr>
              <w:tab/>
            </w:r>
            <w:r w:rsidR="002915A5">
              <w:rPr>
                <w:noProof/>
                <w:webHidden/>
              </w:rPr>
              <w:fldChar w:fldCharType="begin"/>
            </w:r>
            <w:r w:rsidR="002915A5">
              <w:rPr>
                <w:noProof/>
                <w:webHidden/>
              </w:rPr>
              <w:instrText xml:space="preserve"> PAGEREF _Toc120118382 \h </w:instrText>
            </w:r>
            <w:r w:rsidR="002915A5">
              <w:rPr>
                <w:noProof/>
                <w:webHidden/>
              </w:rPr>
            </w:r>
            <w:r w:rsidR="002915A5">
              <w:rPr>
                <w:noProof/>
                <w:webHidden/>
              </w:rPr>
              <w:fldChar w:fldCharType="separate"/>
            </w:r>
            <w:r w:rsidR="008D09D7">
              <w:rPr>
                <w:noProof/>
                <w:webHidden/>
              </w:rPr>
              <w:t>3</w:t>
            </w:r>
            <w:r w:rsidR="002915A5">
              <w:rPr>
                <w:noProof/>
                <w:webHidden/>
              </w:rPr>
              <w:fldChar w:fldCharType="end"/>
            </w:r>
          </w:hyperlink>
        </w:p>
        <w:p w14:paraId="2380C511" w14:textId="709CF9A3" w:rsidR="002915A5" w:rsidRDefault="001C401A">
          <w:pPr>
            <w:pStyle w:val="TOC2"/>
            <w:tabs>
              <w:tab w:val="right" w:leader="dot" w:pos="9742"/>
            </w:tabs>
            <w:rPr>
              <w:rFonts w:eastAsiaTheme="minorEastAsia"/>
              <w:noProof/>
              <w:lang w:eastAsia="en-GB"/>
            </w:rPr>
          </w:pPr>
          <w:hyperlink w:anchor="_Toc120118383" w:history="1">
            <w:r w:rsidR="002915A5" w:rsidRPr="00831170">
              <w:rPr>
                <w:rStyle w:val="Hyperlink"/>
                <w:noProof/>
              </w:rPr>
              <w:t>Useful things to remember when working with complex cases of self-neglect and hoarding</w:t>
            </w:r>
            <w:r w:rsidR="002915A5">
              <w:rPr>
                <w:noProof/>
                <w:webHidden/>
              </w:rPr>
              <w:tab/>
            </w:r>
            <w:r w:rsidR="002915A5">
              <w:rPr>
                <w:noProof/>
                <w:webHidden/>
              </w:rPr>
              <w:fldChar w:fldCharType="begin"/>
            </w:r>
            <w:r w:rsidR="002915A5">
              <w:rPr>
                <w:noProof/>
                <w:webHidden/>
              </w:rPr>
              <w:instrText xml:space="preserve"> PAGEREF _Toc120118383 \h </w:instrText>
            </w:r>
            <w:r w:rsidR="002915A5">
              <w:rPr>
                <w:noProof/>
                <w:webHidden/>
              </w:rPr>
            </w:r>
            <w:r w:rsidR="002915A5">
              <w:rPr>
                <w:noProof/>
                <w:webHidden/>
              </w:rPr>
              <w:fldChar w:fldCharType="separate"/>
            </w:r>
            <w:r w:rsidR="008D09D7">
              <w:rPr>
                <w:noProof/>
                <w:webHidden/>
              </w:rPr>
              <w:t>3</w:t>
            </w:r>
            <w:r w:rsidR="002915A5">
              <w:rPr>
                <w:noProof/>
                <w:webHidden/>
              </w:rPr>
              <w:fldChar w:fldCharType="end"/>
            </w:r>
          </w:hyperlink>
        </w:p>
        <w:p w14:paraId="1E14ED47" w14:textId="1A9384A8" w:rsidR="002915A5" w:rsidRDefault="001C401A">
          <w:pPr>
            <w:pStyle w:val="TOC2"/>
            <w:tabs>
              <w:tab w:val="right" w:leader="dot" w:pos="9742"/>
            </w:tabs>
            <w:rPr>
              <w:rFonts w:eastAsiaTheme="minorEastAsia"/>
              <w:noProof/>
              <w:lang w:eastAsia="en-GB"/>
            </w:rPr>
          </w:pPr>
          <w:hyperlink w:anchor="_Toc120118384" w:history="1">
            <w:r w:rsidR="002915A5" w:rsidRPr="00831170">
              <w:rPr>
                <w:rStyle w:val="Hyperlink"/>
                <w:noProof/>
              </w:rPr>
              <w:t>Myth busting about self-neglect and what agencies can do</w:t>
            </w:r>
            <w:r w:rsidR="002915A5">
              <w:rPr>
                <w:noProof/>
                <w:webHidden/>
              </w:rPr>
              <w:tab/>
            </w:r>
            <w:r w:rsidR="002915A5">
              <w:rPr>
                <w:noProof/>
                <w:webHidden/>
              </w:rPr>
              <w:fldChar w:fldCharType="begin"/>
            </w:r>
            <w:r w:rsidR="002915A5">
              <w:rPr>
                <w:noProof/>
                <w:webHidden/>
              </w:rPr>
              <w:instrText xml:space="preserve"> PAGEREF _Toc120118384 \h </w:instrText>
            </w:r>
            <w:r w:rsidR="002915A5">
              <w:rPr>
                <w:noProof/>
                <w:webHidden/>
              </w:rPr>
            </w:r>
            <w:r w:rsidR="002915A5">
              <w:rPr>
                <w:noProof/>
                <w:webHidden/>
              </w:rPr>
              <w:fldChar w:fldCharType="separate"/>
            </w:r>
            <w:r w:rsidR="008D09D7">
              <w:rPr>
                <w:noProof/>
                <w:webHidden/>
              </w:rPr>
              <w:t>4</w:t>
            </w:r>
            <w:r w:rsidR="002915A5">
              <w:rPr>
                <w:noProof/>
                <w:webHidden/>
              </w:rPr>
              <w:fldChar w:fldCharType="end"/>
            </w:r>
          </w:hyperlink>
        </w:p>
        <w:p w14:paraId="23DF76F0" w14:textId="5C3AD070" w:rsidR="002915A5" w:rsidRDefault="001C401A">
          <w:pPr>
            <w:pStyle w:val="TOC2"/>
            <w:tabs>
              <w:tab w:val="right" w:leader="dot" w:pos="9742"/>
            </w:tabs>
            <w:rPr>
              <w:rFonts w:eastAsiaTheme="minorEastAsia"/>
              <w:noProof/>
              <w:lang w:eastAsia="en-GB"/>
            </w:rPr>
          </w:pPr>
          <w:hyperlink w:anchor="_Toc120118385" w:history="1">
            <w:r w:rsidR="002915A5" w:rsidRPr="00831170">
              <w:rPr>
                <w:rStyle w:val="Hyperlink"/>
                <w:noProof/>
              </w:rPr>
              <w:t>What can different agencies do for people who self-neglect?</w:t>
            </w:r>
            <w:r w:rsidR="002915A5">
              <w:rPr>
                <w:noProof/>
                <w:webHidden/>
              </w:rPr>
              <w:tab/>
            </w:r>
            <w:r w:rsidR="002915A5">
              <w:rPr>
                <w:noProof/>
                <w:webHidden/>
              </w:rPr>
              <w:fldChar w:fldCharType="begin"/>
            </w:r>
            <w:r w:rsidR="002915A5">
              <w:rPr>
                <w:noProof/>
                <w:webHidden/>
              </w:rPr>
              <w:instrText xml:space="preserve"> PAGEREF _Toc120118385 \h </w:instrText>
            </w:r>
            <w:r w:rsidR="002915A5">
              <w:rPr>
                <w:noProof/>
                <w:webHidden/>
              </w:rPr>
            </w:r>
            <w:r w:rsidR="002915A5">
              <w:rPr>
                <w:noProof/>
                <w:webHidden/>
              </w:rPr>
              <w:fldChar w:fldCharType="separate"/>
            </w:r>
            <w:r w:rsidR="008D09D7">
              <w:rPr>
                <w:noProof/>
                <w:webHidden/>
              </w:rPr>
              <w:t>5</w:t>
            </w:r>
            <w:r w:rsidR="002915A5">
              <w:rPr>
                <w:noProof/>
                <w:webHidden/>
              </w:rPr>
              <w:fldChar w:fldCharType="end"/>
            </w:r>
          </w:hyperlink>
        </w:p>
        <w:p w14:paraId="4EE2AD3A" w14:textId="60D39508" w:rsidR="002915A5" w:rsidRDefault="001C401A">
          <w:pPr>
            <w:pStyle w:val="TOC2"/>
            <w:tabs>
              <w:tab w:val="right" w:leader="dot" w:pos="9742"/>
            </w:tabs>
            <w:rPr>
              <w:rFonts w:eastAsiaTheme="minorEastAsia"/>
              <w:noProof/>
              <w:lang w:eastAsia="en-GB"/>
            </w:rPr>
          </w:pPr>
          <w:hyperlink w:anchor="_Toc120118386" w:history="1">
            <w:r w:rsidR="002915A5" w:rsidRPr="00831170">
              <w:rPr>
                <w:rStyle w:val="Hyperlink"/>
                <w:noProof/>
              </w:rPr>
              <w:t>Professional hopes and service user fears</w:t>
            </w:r>
            <w:r w:rsidR="002915A5">
              <w:rPr>
                <w:noProof/>
                <w:webHidden/>
              </w:rPr>
              <w:tab/>
            </w:r>
            <w:r w:rsidR="002915A5">
              <w:rPr>
                <w:noProof/>
                <w:webHidden/>
              </w:rPr>
              <w:fldChar w:fldCharType="begin"/>
            </w:r>
            <w:r w:rsidR="002915A5">
              <w:rPr>
                <w:noProof/>
                <w:webHidden/>
              </w:rPr>
              <w:instrText xml:space="preserve"> PAGEREF _Toc120118386 \h </w:instrText>
            </w:r>
            <w:r w:rsidR="002915A5">
              <w:rPr>
                <w:noProof/>
                <w:webHidden/>
              </w:rPr>
            </w:r>
            <w:r w:rsidR="002915A5">
              <w:rPr>
                <w:noProof/>
                <w:webHidden/>
              </w:rPr>
              <w:fldChar w:fldCharType="separate"/>
            </w:r>
            <w:r w:rsidR="008D09D7">
              <w:rPr>
                <w:noProof/>
                <w:webHidden/>
              </w:rPr>
              <w:t>7</w:t>
            </w:r>
            <w:r w:rsidR="002915A5">
              <w:rPr>
                <w:noProof/>
                <w:webHidden/>
              </w:rPr>
              <w:fldChar w:fldCharType="end"/>
            </w:r>
          </w:hyperlink>
        </w:p>
        <w:p w14:paraId="691C7451" w14:textId="6E93C2DF" w:rsidR="002915A5" w:rsidRDefault="001C401A">
          <w:pPr>
            <w:pStyle w:val="TOC2"/>
            <w:tabs>
              <w:tab w:val="right" w:leader="dot" w:pos="9742"/>
            </w:tabs>
            <w:rPr>
              <w:rFonts w:eastAsiaTheme="minorEastAsia"/>
              <w:noProof/>
              <w:lang w:eastAsia="en-GB"/>
            </w:rPr>
          </w:pPr>
          <w:hyperlink w:anchor="_Toc120118387" w:history="1">
            <w:r w:rsidR="002915A5" w:rsidRPr="00831170">
              <w:rPr>
                <w:rStyle w:val="Hyperlink"/>
                <w:rFonts w:cstheme="minorHAnsi"/>
                <w:noProof/>
              </w:rPr>
              <w:t>What professionals think service users might hope for:</w:t>
            </w:r>
            <w:r w:rsidR="002915A5">
              <w:rPr>
                <w:noProof/>
                <w:webHidden/>
              </w:rPr>
              <w:tab/>
            </w:r>
            <w:r w:rsidR="002915A5">
              <w:rPr>
                <w:noProof/>
                <w:webHidden/>
              </w:rPr>
              <w:fldChar w:fldCharType="begin"/>
            </w:r>
            <w:r w:rsidR="002915A5">
              <w:rPr>
                <w:noProof/>
                <w:webHidden/>
              </w:rPr>
              <w:instrText xml:space="preserve"> PAGEREF _Toc120118387 \h </w:instrText>
            </w:r>
            <w:r w:rsidR="002915A5">
              <w:rPr>
                <w:noProof/>
                <w:webHidden/>
              </w:rPr>
            </w:r>
            <w:r w:rsidR="002915A5">
              <w:rPr>
                <w:noProof/>
                <w:webHidden/>
              </w:rPr>
              <w:fldChar w:fldCharType="separate"/>
            </w:r>
            <w:r w:rsidR="008D09D7">
              <w:rPr>
                <w:noProof/>
                <w:webHidden/>
              </w:rPr>
              <w:t>7</w:t>
            </w:r>
            <w:r w:rsidR="002915A5">
              <w:rPr>
                <w:noProof/>
                <w:webHidden/>
              </w:rPr>
              <w:fldChar w:fldCharType="end"/>
            </w:r>
          </w:hyperlink>
        </w:p>
        <w:p w14:paraId="03A736FF" w14:textId="01D845C6" w:rsidR="002915A5" w:rsidRDefault="001C401A">
          <w:pPr>
            <w:pStyle w:val="TOC2"/>
            <w:tabs>
              <w:tab w:val="right" w:leader="dot" w:pos="9742"/>
            </w:tabs>
            <w:rPr>
              <w:rFonts w:eastAsiaTheme="minorEastAsia"/>
              <w:noProof/>
              <w:lang w:eastAsia="en-GB"/>
            </w:rPr>
          </w:pPr>
          <w:hyperlink w:anchor="_Toc120118388" w:history="1">
            <w:r w:rsidR="002915A5" w:rsidRPr="00831170">
              <w:rPr>
                <w:rStyle w:val="Hyperlink"/>
                <w:noProof/>
              </w:rPr>
              <w:t>What service users fear will happen when professionals enter their lives:</w:t>
            </w:r>
            <w:r w:rsidR="002915A5">
              <w:rPr>
                <w:noProof/>
                <w:webHidden/>
              </w:rPr>
              <w:tab/>
            </w:r>
            <w:r w:rsidR="002915A5">
              <w:rPr>
                <w:noProof/>
                <w:webHidden/>
              </w:rPr>
              <w:fldChar w:fldCharType="begin"/>
            </w:r>
            <w:r w:rsidR="002915A5">
              <w:rPr>
                <w:noProof/>
                <w:webHidden/>
              </w:rPr>
              <w:instrText xml:space="preserve"> PAGEREF _Toc120118388 \h </w:instrText>
            </w:r>
            <w:r w:rsidR="002915A5">
              <w:rPr>
                <w:noProof/>
                <w:webHidden/>
              </w:rPr>
            </w:r>
            <w:r w:rsidR="002915A5">
              <w:rPr>
                <w:noProof/>
                <w:webHidden/>
              </w:rPr>
              <w:fldChar w:fldCharType="separate"/>
            </w:r>
            <w:r w:rsidR="008D09D7">
              <w:rPr>
                <w:noProof/>
                <w:webHidden/>
              </w:rPr>
              <w:t>8</w:t>
            </w:r>
            <w:r w:rsidR="002915A5">
              <w:rPr>
                <w:noProof/>
                <w:webHidden/>
              </w:rPr>
              <w:fldChar w:fldCharType="end"/>
            </w:r>
          </w:hyperlink>
        </w:p>
        <w:p w14:paraId="40F599DF" w14:textId="5B4EC37B" w:rsidR="002915A5" w:rsidRDefault="001C401A">
          <w:pPr>
            <w:pStyle w:val="TOC2"/>
            <w:tabs>
              <w:tab w:val="right" w:leader="dot" w:pos="9742"/>
            </w:tabs>
            <w:rPr>
              <w:rFonts w:eastAsiaTheme="minorEastAsia"/>
              <w:noProof/>
              <w:lang w:eastAsia="en-GB"/>
            </w:rPr>
          </w:pPr>
          <w:hyperlink w:anchor="_Toc120118389" w:history="1">
            <w:r w:rsidR="002915A5" w:rsidRPr="00831170">
              <w:rPr>
                <w:rStyle w:val="Hyperlink"/>
                <w:noProof/>
              </w:rPr>
              <w:t>The Mental Capacity Act 2005: 11 pointers from practitioners</w:t>
            </w:r>
            <w:r w:rsidR="002915A5">
              <w:rPr>
                <w:noProof/>
                <w:webHidden/>
              </w:rPr>
              <w:tab/>
            </w:r>
            <w:r w:rsidR="002915A5">
              <w:rPr>
                <w:noProof/>
                <w:webHidden/>
              </w:rPr>
              <w:fldChar w:fldCharType="begin"/>
            </w:r>
            <w:r w:rsidR="002915A5">
              <w:rPr>
                <w:noProof/>
                <w:webHidden/>
              </w:rPr>
              <w:instrText xml:space="preserve"> PAGEREF _Toc120118389 \h </w:instrText>
            </w:r>
            <w:r w:rsidR="002915A5">
              <w:rPr>
                <w:noProof/>
                <w:webHidden/>
              </w:rPr>
            </w:r>
            <w:r w:rsidR="002915A5">
              <w:rPr>
                <w:noProof/>
                <w:webHidden/>
              </w:rPr>
              <w:fldChar w:fldCharType="separate"/>
            </w:r>
            <w:r w:rsidR="008D09D7">
              <w:rPr>
                <w:noProof/>
                <w:webHidden/>
              </w:rPr>
              <w:t>9</w:t>
            </w:r>
            <w:r w:rsidR="002915A5">
              <w:rPr>
                <w:noProof/>
                <w:webHidden/>
              </w:rPr>
              <w:fldChar w:fldCharType="end"/>
            </w:r>
          </w:hyperlink>
        </w:p>
        <w:p w14:paraId="291CD38F" w14:textId="714F0312" w:rsidR="002915A5" w:rsidRDefault="001C401A">
          <w:pPr>
            <w:pStyle w:val="TOC2"/>
            <w:tabs>
              <w:tab w:val="right" w:leader="dot" w:pos="9742"/>
            </w:tabs>
            <w:rPr>
              <w:rFonts w:eastAsiaTheme="minorEastAsia"/>
              <w:noProof/>
              <w:lang w:eastAsia="en-GB"/>
            </w:rPr>
          </w:pPr>
          <w:hyperlink w:anchor="_Toc120118390" w:history="1">
            <w:r w:rsidR="002915A5" w:rsidRPr="00831170">
              <w:rPr>
                <w:rStyle w:val="Hyperlink"/>
                <w:noProof/>
              </w:rPr>
              <w:t>Executive and decisional capacity – exploring this further with people who self-neglect</w:t>
            </w:r>
            <w:r w:rsidR="002915A5">
              <w:rPr>
                <w:noProof/>
                <w:webHidden/>
              </w:rPr>
              <w:tab/>
            </w:r>
            <w:r w:rsidR="002915A5">
              <w:rPr>
                <w:noProof/>
                <w:webHidden/>
              </w:rPr>
              <w:fldChar w:fldCharType="begin"/>
            </w:r>
            <w:r w:rsidR="002915A5">
              <w:rPr>
                <w:noProof/>
                <w:webHidden/>
              </w:rPr>
              <w:instrText xml:space="preserve"> PAGEREF _Toc120118390 \h </w:instrText>
            </w:r>
            <w:r w:rsidR="002915A5">
              <w:rPr>
                <w:noProof/>
                <w:webHidden/>
              </w:rPr>
            </w:r>
            <w:r w:rsidR="002915A5">
              <w:rPr>
                <w:noProof/>
                <w:webHidden/>
              </w:rPr>
              <w:fldChar w:fldCharType="separate"/>
            </w:r>
            <w:r w:rsidR="008D09D7">
              <w:rPr>
                <w:noProof/>
                <w:webHidden/>
              </w:rPr>
              <w:t>10</w:t>
            </w:r>
            <w:r w:rsidR="002915A5">
              <w:rPr>
                <w:noProof/>
                <w:webHidden/>
              </w:rPr>
              <w:fldChar w:fldCharType="end"/>
            </w:r>
          </w:hyperlink>
        </w:p>
        <w:p w14:paraId="51ECDCBB" w14:textId="48E9050D" w:rsidR="002915A5" w:rsidRDefault="001C401A">
          <w:pPr>
            <w:pStyle w:val="TOC2"/>
            <w:tabs>
              <w:tab w:val="right" w:leader="dot" w:pos="9742"/>
            </w:tabs>
            <w:rPr>
              <w:rFonts w:eastAsiaTheme="minorEastAsia"/>
              <w:noProof/>
              <w:lang w:eastAsia="en-GB"/>
            </w:rPr>
          </w:pPr>
          <w:hyperlink w:anchor="_Toc120118391" w:history="1">
            <w:r w:rsidR="002915A5" w:rsidRPr="00831170">
              <w:rPr>
                <w:rStyle w:val="Hyperlink"/>
                <w:noProof/>
              </w:rPr>
              <w:t>Suggestions from practitioners about how this could be done</w:t>
            </w:r>
            <w:r w:rsidR="002915A5">
              <w:rPr>
                <w:noProof/>
                <w:webHidden/>
              </w:rPr>
              <w:tab/>
            </w:r>
            <w:r w:rsidR="002915A5">
              <w:rPr>
                <w:noProof/>
                <w:webHidden/>
              </w:rPr>
              <w:fldChar w:fldCharType="begin"/>
            </w:r>
            <w:r w:rsidR="002915A5">
              <w:rPr>
                <w:noProof/>
                <w:webHidden/>
              </w:rPr>
              <w:instrText xml:space="preserve"> PAGEREF _Toc120118391 \h </w:instrText>
            </w:r>
            <w:r w:rsidR="002915A5">
              <w:rPr>
                <w:noProof/>
                <w:webHidden/>
              </w:rPr>
            </w:r>
            <w:r w:rsidR="002915A5">
              <w:rPr>
                <w:noProof/>
                <w:webHidden/>
              </w:rPr>
              <w:fldChar w:fldCharType="separate"/>
            </w:r>
            <w:r w:rsidR="008D09D7">
              <w:rPr>
                <w:noProof/>
                <w:webHidden/>
              </w:rPr>
              <w:t>10</w:t>
            </w:r>
            <w:r w:rsidR="002915A5">
              <w:rPr>
                <w:noProof/>
                <w:webHidden/>
              </w:rPr>
              <w:fldChar w:fldCharType="end"/>
            </w:r>
          </w:hyperlink>
        </w:p>
        <w:p w14:paraId="06DCCC3A" w14:textId="26E8D289" w:rsidR="002915A5" w:rsidRDefault="001C401A">
          <w:pPr>
            <w:pStyle w:val="TOC1"/>
            <w:tabs>
              <w:tab w:val="right" w:leader="dot" w:pos="9742"/>
            </w:tabs>
            <w:rPr>
              <w:rFonts w:eastAsiaTheme="minorEastAsia"/>
              <w:noProof/>
              <w:lang w:eastAsia="en-GB"/>
            </w:rPr>
          </w:pPr>
          <w:hyperlink w:anchor="_Toc120118392" w:history="1">
            <w:r w:rsidR="002915A5" w:rsidRPr="00831170">
              <w:rPr>
                <w:rStyle w:val="Hyperlink"/>
                <w:noProof/>
              </w:rPr>
              <w:t>‘Have you tried?’</w:t>
            </w:r>
            <w:r w:rsidR="002915A5">
              <w:rPr>
                <w:noProof/>
                <w:webHidden/>
              </w:rPr>
              <w:tab/>
            </w:r>
            <w:r w:rsidR="002915A5">
              <w:rPr>
                <w:noProof/>
                <w:webHidden/>
              </w:rPr>
              <w:fldChar w:fldCharType="begin"/>
            </w:r>
            <w:r w:rsidR="002915A5">
              <w:rPr>
                <w:noProof/>
                <w:webHidden/>
              </w:rPr>
              <w:instrText xml:space="preserve"> PAGEREF _Toc120118392 \h </w:instrText>
            </w:r>
            <w:r w:rsidR="002915A5">
              <w:rPr>
                <w:noProof/>
                <w:webHidden/>
              </w:rPr>
            </w:r>
            <w:r w:rsidR="002915A5">
              <w:rPr>
                <w:noProof/>
                <w:webHidden/>
              </w:rPr>
              <w:fldChar w:fldCharType="separate"/>
            </w:r>
            <w:r w:rsidR="008D09D7">
              <w:rPr>
                <w:noProof/>
                <w:webHidden/>
              </w:rPr>
              <w:t>11</w:t>
            </w:r>
            <w:r w:rsidR="002915A5">
              <w:rPr>
                <w:noProof/>
                <w:webHidden/>
              </w:rPr>
              <w:fldChar w:fldCharType="end"/>
            </w:r>
          </w:hyperlink>
        </w:p>
        <w:p w14:paraId="5F937BD3" w14:textId="04CCBC06" w:rsidR="002915A5" w:rsidRDefault="001C401A">
          <w:pPr>
            <w:pStyle w:val="TOC2"/>
            <w:tabs>
              <w:tab w:val="right" w:leader="dot" w:pos="9742"/>
            </w:tabs>
            <w:rPr>
              <w:rFonts w:eastAsiaTheme="minorEastAsia"/>
              <w:noProof/>
              <w:lang w:eastAsia="en-GB"/>
            </w:rPr>
          </w:pPr>
          <w:hyperlink w:anchor="_Toc120118393" w:history="1">
            <w:r w:rsidR="002915A5" w:rsidRPr="00831170">
              <w:rPr>
                <w:rStyle w:val="Hyperlink"/>
                <w:noProof/>
              </w:rPr>
              <w:t>Before you go out, think about:</w:t>
            </w:r>
            <w:r w:rsidR="002915A5">
              <w:rPr>
                <w:noProof/>
                <w:webHidden/>
              </w:rPr>
              <w:tab/>
            </w:r>
            <w:r w:rsidR="002915A5">
              <w:rPr>
                <w:noProof/>
                <w:webHidden/>
              </w:rPr>
              <w:fldChar w:fldCharType="begin"/>
            </w:r>
            <w:r w:rsidR="002915A5">
              <w:rPr>
                <w:noProof/>
                <w:webHidden/>
              </w:rPr>
              <w:instrText xml:space="preserve"> PAGEREF _Toc120118393 \h </w:instrText>
            </w:r>
            <w:r w:rsidR="002915A5">
              <w:rPr>
                <w:noProof/>
                <w:webHidden/>
              </w:rPr>
            </w:r>
            <w:r w:rsidR="002915A5">
              <w:rPr>
                <w:noProof/>
                <w:webHidden/>
              </w:rPr>
              <w:fldChar w:fldCharType="separate"/>
            </w:r>
            <w:r w:rsidR="008D09D7">
              <w:rPr>
                <w:noProof/>
                <w:webHidden/>
              </w:rPr>
              <w:t>11</w:t>
            </w:r>
            <w:r w:rsidR="002915A5">
              <w:rPr>
                <w:noProof/>
                <w:webHidden/>
              </w:rPr>
              <w:fldChar w:fldCharType="end"/>
            </w:r>
          </w:hyperlink>
        </w:p>
        <w:p w14:paraId="380234AE" w14:textId="25DC12BC" w:rsidR="002915A5" w:rsidRDefault="001C401A">
          <w:pPr>
            <w:pStyle w:val="TOC2"/>
            <w:tabs>
              <w:tab w:val="right" w:leader="dot" w:pos="9742"/>
            </w:tabs>
            <w:rPr>
              <w:rFonts w:eastAsiaTheme="minorEastAsia"/>
              <w:noProof/>
              <w:lang w:eastAsia="en-GB"/>
            </w:rPr>
          </w:pPr>
          <w:hyperlink w:anchor="_Toc120118394" w:history="1">
            <w:r w:rsidR="002915A5" w:rsidRPr="00831170">
              <w:rPr>
                <w:rStyle w:val="Hyperlink"/>
                <w:noProof/>
              </w:rPr>
              <w:t>When you go out:</w:t>
            </w:r>
            <w:r w:rsidR="002915A5">
              <w:rPr>
                <w:noProof/>
                <w:webHidden/>
              </w:rPr>
              <w:tab/>
            </w:r>
            <w:r w:rsidR="002915A5">
              <w:rPr>
                <w:noProof/>
                <w:webHidden/>
              </w:rPr>
              <w:fldChar w:fldCharType="begin"/>
            </w:r>
            <w:r w:rsidR="002915A5">
              <w:rPr>
                <w:noProof/>
                <w:webHidden/>
              </w:rPr>
              <w:instrText xml:space="preserve"> PAGEREF _Toc120118394 \h </w:instrText>
            </w:r>
            <w:r w:rsidR="002915A5">
              <w:rPr>
                <w:noProof/>
                <w:webHidden/>
              </w:rPr>
            </w:r>
            <w:r w:rsidR="002915A5">
              <w:rPr>
                <w:noProof/>
                <w:webHidden/>
              </w:rPr>
              <w:fldChar w:fldCharType="separate"/>
            </w:r>
            <w:r w:rsidR="008D09D7">
              <w:rPr>
                <w:noProof/>
                <w:webHidden/>
              </w:rPr>
              <w:t>11</w:t>
            </w:r>
            <w:r w:rsidR="002915A5">
              <w:rPr>
                <w:noProof/>
                <w:webHidden/>
              </w:rPr>
              <w:fldChar w:fldCharType="end"/>
            </w:r>
          </w:hyperlink>
        </w:p>
        <w:p w14:paraId="47ABC7AF" w14:textId="3084254D" w:rsidR="002915A5" w:rsidRDefault="001C401A">
          <w:pPr>
            <w:pStyle w:val="TOC2"/>
            <w:tabs>
              <w:tab w:val="right" w:leader="dot" w:pos="9742"/>
            </w:tabs>
            <w:rPr>
              <w:rFonts w:eastAsiaTheme="minorEastAsia"/>
              <w:noProof/>
              <w:lang w:eastAsia="en-GB"/>
            </w:rPr>
          </w:pPr>
          <w:hyperlink w:anchor="_Toc120118395" w:history="1">
            <w:r w:rsidR="002915A5" w:rsidRPr="00831170">
              <w:rPr>
                <w:rStyle w:val="Hyperlink"/>
                <w:noProof/>
              </w:rPr>
              <w:t>If you fail to get in:</w:t>
            </w:r>
            <w:r w:rsidR="002915A5">
              <w:rPr>
                <w:noProof/>
                <w:webHidden/>
              </w:rPr>
              <w:tab/>
            </w:r>
            <w:r w:rsidR="002915A5">
              <w:rPr>
                <w:noProof/>
                <w:webHidden/>
              </w:rPr>
              <w:fldChar w:fldCharType="begin"/>
            </w:r>
            <w:r w:rsidR="002915A5">
              <w:rPr>
                <w:noProof/>
                <w:webHidden/>
              </w:rPr>
              <w:instrText xml:space="preserve"> PAGEREF _Toc120118395 \h </w:instrText>
            </w:r>
            <w:r w:rsidR="002915A5">
              <w:rPr>
                <w:noProof/>
                <w:webHidden/>
              </w:rPr>
            </w:r>
            <w:r w:rsidR="002915A5">
              <w:rPr>
                <w:noProof/>
                <w:webHidden/>
              </w:rPr>
              <w:fldChar w:fldCharType="separate"/>
            </w:r>
            <w:r w:rsidR="008D09D7">
              <w:rPr>
                <w:noProof/>
                <w:webHidden/>
              </w:rPr>
              <w:t>11</w:t>
            </w:r>
            <w:r w:rsidR="002915A5">
              <w:rPr>
                <w:noProof/>
                <w:webHidden/>
              </w:rPr>
              <w:fldChar w:fldCharType="end"/>
            </w:r>
          </w:hyperlink>
        </w:p>
        <w:p w14:paraId="24186190" w14:textId="54337C94" w:rsidR="002915A5" w:rsidRDefault="001C401A">
          <w:pPr>
            <w:pStyle w:val="TOC1"/>
            <w:tabs>
              <w:tab w:val="right" w:leader="dot" w:pos="9742"/>
            </w:tabs>
            <w:rPr>
              <w:rFonts w:eastAsiaTheme="minorEastAsia"/>
              <w:noProof/>
              <w:lang w:eastAsia="en-GB"/>
            </w:rPr>
          </w:pPr>
          <w:hyperlink w:anchor="_Toc120118396" w:history="1">
            <w:r w:rsidR="002915A5" w:rsidRPr="00831170">
              <w:rPr>
                <w:rStyle w:val="Hyperlink"/>
                <w:rFonts w:cstheme="minorHAnsi"/>
                <w:noProof/>
              </w:rPr>
              <w:t>Have you tried? (continued)</w:t>
            </w:r>
            <w:r w:rsidR="002915A5">
              <w:rPr>
                <w:noProof/>
                <w:webHidden/>
              </w:rPr>
              <w:tab/>
            </w:r>
            <w:r w:rsidR="002915A5">
              <w:rPr>
                <w:noProof/>
                <w:webHidden/>
              </w:rPr>
              <w:fldChar w:fldCharType="begin"/>
            </w:r>
            <w:r w:rsidR="002915A5">
              <w:rPr>
                <w:noProof/>
                <w:webHidden/>
              </w:rPr>
              <w:instrText xml:space="preserve"> PAGEREF _Toc120118396 \h </w:instrText>
            </w:r>
            <w:r w:rsidR="002915A5">
              <w:rPr>
                <w:noProof/>
                <w:webHidden/>
              </w:rPr>
            </w:r>
            <w:r w:rsidR="002915A5">
              <w:rPr>
                <w:noProof/>
                <w:webHidden/>
              </w:rPr>
              <w:fldChar w:fldCharType="separate"/>
            </w:r>
            <w:r w:rsidR="008D09D7">
              <w:rPr>
                <w:noProof/>
                <w:webHidden/>
              </w:rPr>
              <w:t>12</w:t>
            </w:r>
            <w:r w:rsidR="002915A5">
              <w:rPr>
                <w:noProof/>
                <w:webHidden/>
              </w:rPr>
              <w:fldChar w:fldCharType="end"/>
            </w:r>
          </w:hyperlink>
        </w:p>
        <w:p w14:paraId="566394BF" w14:textId="4D922AF6" w:rsidR="002915A5" w:rsidRDefault="001C401A">
          <w:pPr>
            <w:pStyle w:val="TOC2"/>
            <w:tabs>
              <w:tab w:val="right" w:leader="dot" w:pos="9742"/>
            </w:tabs>
            <w:rPr>
              <w:rFonts w:eastAsiaTheme="minorEastAsia"/>
              <w:noProof/>
              <w:lang w:eastAsia="en-GB"/>
            </w:rPr>
          </w:pPr>
          <w:hyperlink w:anchor="_Toc120118397" w:history="1">
            <w:r w:rsidR="002915A5" w:rsidRPr="00831170">
              <w:rPr>
                <w:rStyle w:val="Hyperlink"/>
                <w:noProof/>
              </w:rPr>
              <w:t>Introduction:</w:t>
            </w:r>
            <w:r w:rsidR="002915A5">
              <w:rPr>
                <w:noProof/>
                <w:webHidden/>
              </w:rPr>
              <w:tab/>
            </w:r>
            <w:r w:rsidR="002915A5">
              <w:rPr>
                <w:noProof/>
                <w:webHidden/>
              </w:rPr>
              <w:fldChar w:fldCharType="begin"/>
            </w:r>
            <w:r w:rsidR="002915A5">
              <w:rPr>
                <w:noProof/>
                <w:webHidden/>
              </w:rPr>
              <w:instrText xml:space="preserve"> PAGEREF _Toc120118397 \h </w:instrText>
            </w:r>
            <w:r w:rsidR="002915A5">
              <w:rPr>
                <w:noProof/>
                <w:webHidden/>
              </w:rPr>
            </w:r>
            <w:r w:rsidR="002915A5">
              <w:rPr>
                <w:noProof/>
                <w:webHidden/>
              </w:rPr>
              <w:fldChar w:fldCharType="separate"/>
            </w:r>
            <w:r w:rsidR="008D09D7">
              <w:rPr>
                <w:noProof/>
                <w:webHidden/>
              </w:rPr>
              <w:t>12</w:t>
            </w:r>
            <w:r w:rsidR="002915A5">
              <w:rPr>
                <w:noProof/>
                <w:webHidden/>
              </w:rPr>
              <w:fldChar w:fldCharType="end"/>
            </w:r>
          </w:hyperlink>
        </w:p>
        <w:p w14:paraId="454E4F82" w14:textId="05F62234" w:rsidR="002915A5" w:rsidRDefault="001C401A">
          <w:pPr>
            <w:pStyle w:val="TOC2"/>
            <w:tabs>
              <w:tab w:val="right" w:leader="dot" w:pos="9742"/>
            </w:tabs>
            <w:rPr>
              <w:rFonts w:eastAsiaTheme="minorEastAsia"/>
              <w:noProof/>
              <w:lang w:eastAsia="en-GB"/>
            </w:rPr>
          </w:pPr>
          <w:hyperlink w:anchor="_Toc120118398" w:history="1">
            <w:r w:rsidR="002915A5" w:rsidRPr="00831170">
              <w:rPr>
                <w:rStyle w:val="Hyperlink"/>
                <w:noProof/>
              </w:rPr>
              <w:t>When you are doing your assessment:</w:t>
            </w:r>
            <w:r w:rsidR="002915A5">
              <w:rPr>
                <w:noProof/>
                <w:webHidden/>
              </w:rPr>
              <w:tab/>
            </w:r>
            <w:r w:rsidR="002915A5">
              <w:rPr>
                <w:noProof/>
                <w:webHidden/>
              </w:rPr>
              <w:fldChar w:fldCharType="begin"/>
            </w:r>
            <w:r w:rsidR="002915A5">
              <w:rPr>
                <w:noProof/>
                <w:webHidden/>
              </w:rPr>
              <w:instrText xml:space="preserve"> PAGEREF _Toc120118398 \h </w:instrText>
            </w:r>
            <w:r w:rsidR="002915A5">
              <w:rPr>
                <w:noProof/>
                <w:webHidden/>
              </w:rPr>
            </w:r>
            <w:r w:rsidR="002915A5">
              <w:rPr>
                <w:noProof/>
                <w:webHidden/>
              </w:rPr>
              <w:fldChar w:fldCharType="separate"/>
            </w:r>
            <w:r w:rsidR="008D09D7">
              <w:rPr>
                <w:noProof/>
                <w:webHidden/>
              </w:rPr>
              <w:t>12</w:t>
            </w:r>
            <w:r w:rsidR="002915A5">
              <w:rPr>
                <w:noProof/>
                <w:webHidden/>
              </w:rPr>
              <w:fldChar w:fldCharType="end"/>
            </w:r>
          </w:hyperlink>
        </w:p>
        <w:p w14:paraId="684D0C2F" w14:textId="3F4AE371" w:rsidR="002915A5" w:rsidRDefault="001C401A">
          <w:pPr>
            <w:pStyle w:val="TOC2"/>
            <w:tabs>
              <w:tab w:val="right" w:leader="dot" w:pos="9742"/>
            </w:tabs>
            <w:rPr>
              <w:rFonts w:eastAsiaTheme="minorEastAsia"/>
              <w:noProof/>
              <w:lang w:eastAsia="en-GB"/>
            </w:rPr>
          </w:pPr>
          <w:hyperlink w:anchor="_Toc120118399" w:history="1">
            <w:r w:rsidR="002915A5" w:rsidRPr="00831170">
              <w:rPr>
                <w:rStyle w:val="Hyperlink"/>
                <w:noProof/>
              </w:rPr>
              <w:t>Practical support:</w:t>
            </w:r>
            <w:r w:rsidR="002915A5">
              <w:rPr>
                <w:noProof/>
                <w:webHidden/>
              </w:rPr>
              <w:tab/>
            </w:r>
            <w:r w:rsidR="002915A5">
              <w:rPr>
                <w:noProof/>
                <w:webHidden/>
              </w:rPr>
              <w:fldChar w:fldCharType="begin"/>
            </w:r>
            <w:r w:rsidR="002915A5">
              <w:rPr>
                <w:noProof/>
                <w:webHidden/>
              </w:rPr>
              <w:instrText xml:space="preserve"> PAGEREF _Toc120118399 \h </w:instrText>
            </w:r>
            <w:r w:rsidR="002915A5">
              <w:rPr>
                <w:noProof/>
                <w:webHidden/>
              </w:rPr>
            </w:r>
            <w:r w:rsidR="002915A5">
              <w:rPr>
                <w:noProof/>
                <w:webHidden/>
              </w:rPr>
              <w:fldChar w:fldCharType="separate"/>
            </w:r>
            <w:r w:rsidR="008D09D7">
              <w:rPr>
                <w:noProof/>
                <w:webHidden/>
              </w:rPr>
              <w:t>12</w:t>
            </w:r>
            <w:r w:rsidR="002915A5">
              <w:rPr>
                <w:noProof/>
                <w:webHidden/>
              </w:rPr>
              <w:fldChar w:fldCharType="end"/>
            </w:r>
          </w:hyperlink>
        </w:p>
        <w:p w14:paraId="6ED95EBB" w14:textId="390E1FC2" w:rsidR="002915A5" w:rsidRDefault="001C401A">
          <w:pPr>
            <w:pStyle w:val="TOC1"/>
            <w:tabs>
              <w:tab w:val="right" w:leader="dot" w:pos="9742"/>
            </w:tabs>
            <w:rPr>
              <w:rFonts w:eastAsiaTheme="minorEastAsia"/>
              <w:noProof/>
              <w:lang w:eastAsia="en-GB"/>
            </w:rPr>
          </w:pPr>
          <w:hyperlink w:anchor="_Toc120118400" w:history="1">
            <w:r w:rsidR="002915A5" w:rsidRPr="00831170">
              <w:rPr>
                <w:rStyle w:val="Hyperlink"/>
                <w:noProof/>
              </w:rPr>
              <w:t>Part 2:  Working with self-neglect: supporting people towards self-care</w:t>
            </w:r>
            <w:r w:rsidR="002915A5">
              <w:rPr>
                <w:noProof/>
                <w:webHidden/>
              </w:rPr>
              <w:tab/>
            </w:r>
            <w:r w:rsidR="002915A5">
              <w:rPr>
                <w:noProof/>
                <w:webHidden/>
              </w:rPr>
              <w:fldChar w:fldCharType="begin"/>
            </w:r>
            <w:r w:rsidR="002915A5">
              <w:rPr>
                <w:noProof/>
                <w:webHidden/>
              </w:rPr>
              <w:instrText xml:space="preserve"> PAGEREF _Toc120118400 \h </w:instrText>
            </w:r>
            <w:r w:rsidR="002915A5">
              <w:rPr>
                <w:noProof/>
                <w:webHidden/>
              </w:rPr>
            </w:r>
            <w:r w:rsidR="002915A5">
              <w:rPr>
                <w:noProof/>
                <w:webHidden/>
              </w:rPr>
              <w:fldChar w:fldCharType="separate"/>
            </w:r>
            <w:r w:rsidR="008D09D7">
              <w:rPr>
                <w:noProof/>
                <w:webHidden/>
              </w:rPr>
              <w:t>13</w:t>
            </w:r>
            <w:r w:rsidR="002915A5">
              <w:rPr>
                <w:noProof/>
                <w:webHidden/>
              </w:rPr>
              <w:fldChar w:fldCharType="end"/>
            </w:r>
          </w:hyperlink>
        </w:p>
        <w:p w14:paraId="24142F36" w14:textId="0D7FFAA7" w:rsidR="002915A5" w:rsidRDefault="001C401A">
          <w:pPr>
            <w:pStyle w:val="TOC2"/>
            <w:tabs>
              <w:tab w:val="right" w:leader="dot" w:pos="9742"/>
            </w:tabs>
            <w:rPr>
              <w:rFonts w:eastAsiaTheme="minorEastAsia"/>
              <w:noProof/>
              <w:lang w:eastAsia="en-GB"/>
            </w:rPr>
          </w:pPr>
          <w:hyperlink w:anchor="_Toc120118401" w:history="1">
            <w:r w:rsidR="002915A5" w:rsidRPr="00831170">
              <w:rPr>
                <w:rStyle w:val="Hyperlink"/>
                <w:noProof/>
              </w:rPr>
              <w:t>Targeting efforts</w:t>
            </w:r>
            <w:r w:rsidR="002915A5">
              <w:rPr>
                <w:noProof/>
                <w:webHidden/>
              </w:rPr>
              <w:tab/>
            </w:r>
            <w:r w:rsidR="002915A5">
              <w:rPr>
                <w:noProof/>
                <w:webHidden/>
              </w:rPr>
              <w:fldChar w:fldCharType="begin"/>
            </w:r>
            <w:r w:rsidR="002915A5">
              <w:rPr>
                <w:noProof/>
                <w:webHidden/>
              </w:rPr>
              <w:instrText xml:space="preserve"> PAGEREF _Toc120118401 \h </w:instrText>
            </w:r>
            <w:r w:rsidR="002915A5">
              <w:rPr>
                <w:noProof/>
                <w:webHidden/>
              </w:rPr>
            </w:r>
            <w:r w:rsidR="002915A5">
              <w:rPr>
                <w:noProof/>
                <w:webHidden/>
              </w:rPr>
              <w:fldChar w:fldCharType="separate"/>
            </w:r>
            <w:r w:rsidR="008D09D7">
              <w:rPr>
                <w:noProof/>
                <w:webHidden/>
              </w:rPr>
              <w:t>13</w:t>
            </w:r>
            <w:r w:rsidR="002915A5">
              <w:rPr>
                <w:noProof/>
                <w:webHidden/>
              </w:rPr>
              <w:fldChar w:fldCharType="end"/>
            </w:r>
          </w:hyperlink>
        </w:p>
        <w:p w14:paraId="3563E716" w14:textId="2B67C503" w:rsidR="002915A5" w:rsidRDefault="001C401A">
          <w:pPr>
            <w:pStyle w:val="TOC2"/>
            <w:tabs>
              <w:tab w:val="right" w:leader="dot" w:pos="9742"/>
            </w:tabs>
            <w:rPr>
              <w:rFonts w:eastAsiaTheme="minorEastAsia"/>
              <w:noProof/>
              <w:lang w:eastAsia="en-GB"/>
            </w:rPr>
          </w:pPr>
          <w:hyperlink w:anchor="_Toc120118402" w:history="1">
            <w:r w:rsidR="002915A5" w:rsidRPr="00831170">
              <w:rPr>
                <w:rStyle w:val="Hyperlink"/>
                <w:noProof/>
              </w:rPr>
              <w:t>Utilities</w:t>
            </w:r>
            <w:r w:rsidR="002915A5">
              <w:rPr>
                <w:noProof/>
                <w:webHidden/>
              </w:rPr>
              <w:tab/>
            </w:r>
            <w:r w:rsidR="002915A5">
              <w:rPr>
                <w:noProof/>
                <w:webHidden/>
              </w:rPr>
              <w:fldChar w:fldCharType="begin"/>
            </w:r>
            <w:r w:rsidR="002915A5">
              <w:rPr>
                <w:noProof/>
                <w:webHidden/>
              </w:rPr>
              <w:instrText xml:space="preserve"> PAGEREF _Toc120118402 \h </w:instrText>
            </w:r>
            <w:r w:rsidR="002915A5">
              <w:rPr>
                <w:noProof/>
                <w:webHidden/>
              </w:rPr>
            </w:r>
            <w:r w:rsidR="002915A5">
              <w:rPr>
                <w:noProof/>
                <w:webHidden/>
              </w:rPr>
              <w:fldChar w:fldCharType="separate"/>
            </w:r>
            <w:r w:rsidR="008D09D7">
              <w:rPr>
                <w:noProof/>
                <w:webHidden/>
              </w:rPr>
              <w:t>13</w:t>
            </w:r>
            <w:r w:rsidR="002915A5">
              <w:rPr>
                <w:noProof/>
                <w:webHidden/>
              </w:rPr>
              <w:fldChar w:fldCharType="end"/>
            </w:r>
          </w:hyperlink>
        </w:p>
        <w:p w14:paraId="54A500DF" w14:textId="137A24AD" w:rsidR="002915A5" w:rsidRDefault="001C401A">
          <w:pPr>
            <w:pStyle w:val="TOC2"/>
            <w:tabs>
              <w:tab w:val="right" w:leader="dot" w:pos="9742"/>
            </w:tabs>
            <w:rPr>
              <w:rFonts w:eastAsiaTheme="minorEastAsia"/>
              <w:noProof/>
              <w:lang w:eastAsia="en-GB"/>
            </w:rPr>
          </w:pPr>
          <w:hyperlink w:anchor="_Toc120118403" w:history="1">
            <w:r w:rsidR="002915A5" w:rsidRPr="00831170">
              <w:rPr>
                <w:rStyle w:val="Hyperlink"/>
                <w:noProof/>
              </w:rPr>
              <w:t>How to proceed</w:t>
            </w:r>
            <w:r w:rsidR="002915A5">
              <w:rPr>
                <w:noProof/>
                <w:webHidden/>
              </w:rPr>
              <w:tab/>
            </w:r>
            <w:r w:rsidR="002915A5">
              <w:rPr>
                <w:noProof/>
                <w:webHidden/>
              </w:rPr>
              <w:fldChar w:fldCharType="begin"/>
            </w:r>
            <w:r w:rsidR="002915A5">
              <w:rPr>
                <w:noProof/>
                <w:webHidden/>
              </w:rPr>
              <w:instrText xml:space="preserve"> PAGEREF _Toc120118403 \h </w:instrText>
            </w:r>
            <w:r w:rsidR="002915A5">
              <w:rPr>
                <w:noProof/>
                <w:webHidden/>
              </w:rPr>
            </w:r>
            <w:r w:rsidR="002915A5">
              <w:rPr>
                <w:noProof/>
                <w:webHidden/>
              </w:rPr>
              <w:fldChar w:fldCharType="separate"/>
            </w:r>
            <w:r w:rsidR="008D09D7">
              <w:rPr>
                <w:noProof/>
                <w:webHidden/>
              </w:rPr>
              <w:t>14</w:t>
            </w:r>
            <w:r w:rsidR="002915A5">
              <w:rPr>
                <w:noProof/>
                <w:webHidden/>
              </w:rPr>
              <w:fldChar w:fldCharType="end"/>
            </w:r>
          </w:hyperlink>
        </w:p>
        <w:p w14:paraId="591F4899" w14:textId="0672D04E" w:rsidR="002915A5" w:rsidRDefault="001C401A">
          <w:pPr>
            <w:pStyle w:val="TOC2"/>
            <w:tabs>
              <w:tab w:val="right" w:leader="dot" w:pos="9742"/>
            </w:tabs>
            <w:rPr>
              <w:rFonts w:eastAsiaTheme="minorEastAsia"/>
              <w:noProof/>
              <w:lang w:eastAsia="en-GB"/>
            </w:rPr>
          </w:pPr>
          <w:hyperlink w:anchor="_Toc120118404" w:history="1">
            <w:r w:rsidR="002915A5" w:rsidRPr="00831170">
              <w:rPr>
                <w:rStyle w:val="Hyperlink"/>
                <w:noProof/>
              </w:rPr>
              <w:t>Targeting support:</w:t>
            </w:r>
            <w:r w:rsidR="002915A5">
              <w:rPr>
                <w:noProof/>
                <w:webHidden/>
              </w:rPr>
              <w:tab/>
            </w:r>
            <w:r w:rsidR="002915A5">
              <w:rPr>
                <w:noProof/>
                <w:webHidden/>
              </w:rPr>
              <w:fldChar w:fldCharType="begin"/>
            </w:r>
            <w:r w:rsidR="002915A5">
              <w:rPr>
                <w:noProof/>
                <w:webHidden/>
              </w:rPr>
              <w:instrText xml:space="preserve"> PAGEREF _Toc120118404 \h </w:instrText>
            </w:r>
            <w:r w:rsidR="002915A5">
              <w:rPr>
                <w:noProof/>
                <w:webHidden/>
              </w:rPr>
            </w:r>
            <w:r w:rsidR="002915A5">
              <w:rPr>
                <w:noProof/>
                <w:webHidden/>
              </w:rPr>
              <w:fldChar w:fldCharType="separate"/>
            </w:r>
            <w:r w:rsidR="008D09D7">
              <w:rPr>
                <w:noProof/>
                <w:webHidden/>
              </w:rPr>
              <w:t>14</w:t>
            </w:r>
            <w:r w:rsidR="002915A5">
              <w:rPr>
                <w:noProof/>
                <w:webHidden/>
              </w:rPr>
              <w:fldChar w:fldCharType="end"/>
            </w:r>
          </w:hyperlink>
        </w:p>
        <w:p w14:paraId="2030EA67" w14:textId="13A638CD" w:rsidR="002915A5" w:rsidRDefault="001C401A">
          <w:pPr>
            <w:pStyle w:val="TOC2"/>
            <w:tabs>
              <w:tab w:val="right" w:leader="dot" w:pos="9742"/>
            </w:tabs>
            <w:rPr>
              <w:rFonts w:eastAsiaTheme="minorEastAsia"/>
              <w:noProof/>
              <w:lang w:eastAsia="en-GB"/>
            </w:rPr>
          </w:pPr>
          <w:hyperlink w:anchor="_Toc120118405" w:history="1">
            <w:r w:rsidR="002915A5" w:rsidRPr="00831170">
              <w:rPr>
                <w:rStyle w:val="Hyperlink"/>
                <w:noProof/>
              </w:rPr>
              <w:t>Task – Equipment – Abilities - Expertise – Alternatives</w:t>
            </w:r>
            <w:r w:rsidR="002915A5">
              <w:rPr>
                <w:noProof/>
                <w:webHidden/>
              </w:rPr>
              <w:tab/>
            </w:r>
            <w:r w:rsidR="002915A5">
              <w:rPr>
                <w:noProof/>
                <w:webHidden/>
              </w:rPr>
              <w:fldChar w:fldCharType="begin"/>
            </w:r>
            <w:r w:rsidR="002915A5">
              <w:rPr>
                <w:noProof/>
                <w:webHidden/>
              </w:rPr>
              <w:instrText xml:space="preserve"> PAGEREF _Toc120118405 \h </w:instrText>
            </w:r>
            <w:r w:rsidR="002915A5">
              <w:rPr>
                <w:noProof/>
                <w:webHidden/>
              </w:rPr>
            </w:r>
            <w:r w:rsidR="002915A5">
              <w:rPr>
                <w:noProof/>
                <w:webHidden/>
              </w:rPr>
              <w:fldChar w:fldCharType="separate"/>
            </w:r>
            <w:r w:rsidR="008D09D7">
              <w:rPr>
                <w:noProof/>
                <w:webHidden/>
              </w:rPr>
              <w:t>14</w:t>
            </w:r>
            <w:r w:rsidR="002915A5">
              <w:rPr>
                <w:noProof/>
                <w:webHidden/>
              </w:rPr>
              <w:fldChar w:fldCharType="end"/>
            </w:r>
          </w:hyperlink>
        </w:p>
        <w:p w14:paraId="0F9D3C93" w14:textId="591A8E4B" w:rsidR="002915A5" w:rsidRDefault="001C401A">
          <w:pPr>
            <w:pStyle w:val="TOC2"/>
            <w:tabs>
              <w:tab w:val="right" w:leader="dot" w:pos="9742"/>
            </w:tabs>
            <w:rPr>
              <w:rFonts w:eastAsiaTheme="minorEastAsia"/>
              <w:noProof/>
              <w:lang w:eastAsia="en-GB"/>
            </w:rPr>
          </w:pPr>
          <w:hyperlink w:anchor="_Toc120118406" w:history="1">
            <w:r w:rsidR="002915A5" w:rsidRPr="00831170">
              <w:rPr>
                <w:rStyle w:val="Hyperlink"/>
                <w:rFonts w:cstheme="minorHAnsi"/>
                <w:noProof/>
              </w:rPr>
              <w:t>Washing the body</w:t>
            </w:r>
            <w:r w:rsidR="002915A5">
              <w:rPr>
                <w:noProof/>
                <w:webHidden/>
              </w:rPr>
              <w:tab/>
            </w:r>
            <w:r w:rsidR="002915A5">
              <w:rPr>
                <w:noProof/>
                <w:webHidden/>
              </w:rPr>
              <w:fldChar w:fldCharType="begin"/>
            </w:r>
            <w:r w:rsidR="002915A5">
              <w:rPr>
                <w:noProof/>
                <w:webHidden/>
              </w:rPr>
              <w:instrText xml:space="preserve"> PAGEREF _Toc120118406 \h </w:instrText>
            </w:r>
            <w:r w:rsidR="002915A5">
              <w:rPr>
                <w:noProof/>
                <w:webHidden/>
              </w:rPr>
            </w:r>
            <w:r w:rsidR="002915A5">
              <w:rPr>
                <w:noProof/>
                <w:webHidden/>
              </w:rPr>
              <w:fldChar w:fldCharType="separate"/>
            </w:r>
            <w:r w:rsidR="008D09D7">
              <w:rPr>
                <w:noProof/>
                <w:webHidden/>
              </w:rPr>
              <w:t>16</w:t>
            </w:r>
            <w:r w:rsidR="002915A5">
              <w:rPr>
                <w:noProof/>
                <w:webHidden/>
              </w:rPr>
              <w:fldChar w:fldCharType="end"/>
            </w:r>
          </w:hyperlink>
        </w:p>
        <w:p w14:paraId="1E298E00" w14:textId="09A1EE64" w:rsidR="002915A5" w:rsidRDefault="001C401A">
          <w:pPr>
            <w:pStyle w:val="TOC2"/>
            <w:tabs>
              <w:tab w:val="right" w:leader="dot" w:pos="9742"/>
            </w:tabs>
            <w:rPr>
              <w:rFonts w:eastAsiaTheme="minorEastAsia"/>
              <w:noProof/>
              <w:lang w:eastAsia="en-GB"/>
            </w:rPr>
          </w:pPr>
          <w:hyperlink w:anchor="_Toc120118407" w:history="1">
            <w:r w:rsidR="002915A5" w:rsidRPr="00831170">
              <w:rPr>
                <w:rStyle w:val="Hyperlink"/>
                <w:rFonts w:cstheme="minorHAnsi"/>
                <w:noProof/>
              </w:rPr>
              <w:t>Continence care</w:t>
            </w:r>
            <w:r w:rsidR="002915A5">
              <w:rPr>
                <w:noProof/>
                <w:webHidden/>
              </w:rPr>
              <w:tab/>
            </w:r>
            <w:r w:rsidR="002915A5">
              <w:rPr>
                <w:noProof/>
                <w:webHidden/>
              </w:rPr>
              <w:fldChar w:fldCharType="begin"/>
            </w:r>
            <w:r w:rsidR="002915A5">
              <w:rPr>
                <w:noProof/>
                <w:webHidden/>
              </w:rPr>
              <w:instrText xml:space="preserve"> PAGEREF _Toc120118407 \h </w:instrText>
            </w:r>
            <w:r w:rsidR="002915A5">
              <w:rPr>
                <w:noProof/>
                <w:webHidden/>
              </w:rPr>
            </w:r>
            <w:r w:rsidR="002915A5">
              <w:rPr>
                <w:noProof/>
                <w:webHidden/>
              </w:rPr>
              <w:fldChar w:fldCharType="separate"/>
            </w:r>
            <w:r w:rsidR="008D09D7">
              <w:rPr>
                <w:noProof/>
                <w:webHidden/>
              </w:rPr>
              <w:t>17</w:t>
            </w:r>
            <w:r w:rsidR="002915A5">
              <w:rPr>
                <w:noProof/>
                <w:webHidden/>
              </w:rPr>
              <w:fldChar w:fldCharType="end"/>
            </w:r>
          </w:hyperlink>
        </w:p>
        <w:p w14:paraId="3B394B20" w14:textId="3FBA99C0" w:rsidR="002915A5" w:rsidRDefault="001C401A">
          <w:pPr>
            <w:pStyle w:val="TOC2"/>
            <w:tabs>
              <w:tab w:val="right" w:leader="dot" w:pos="9742"/>
            </w:tabs>
            <w:rPr>
              <w:rFonts w:eastAsiaTheme="minorEastAsia"/>
              <w:noProof/>
              <w:lang w:eastAsia="en-GB"/>
            </w:rPr>
          </w:pPr>
          <w:hyperlink w:anchor="_Toc120118408" w:history="1">
            <w:r w:rsidR="002915A5" w:rsidRPr="00831170">
              <w:rPr>
                <w:rStyle w:val="Hyperlink"/>
                <w:rFonts w:cstheme="minorHAnsi"/>
                <w:noProof/>
              </w:rPr>
              <w:t>Dental care</w:t>
            </w:r>
            <w:r w:rsidR="002915A5">
              <w:rPr>
                <w:noProof/>
                <w:webHidden/>
              </w:rPr>
              <w:tab/>
            </w:r>
            <w:r w:rsidR="002915A5">
              <w:rPr>
                <w:noProof/>
                <w:webHidden/>
              </w:rPr>
              <w:fldChar w:fldCharType="begin"/>
            </w:r>
            <w:r w:rsidR="002915A5">
              <w:rPr>
                <w:noProof/>
                <w:webHidden/>
              </w:rPr>
              <w:instrText xml:space="preserve"> PAGEREF _Toc120118408 \h </w:instrText>
            </w:r>
            <w:r w:rsidR="002915A5">
              <w:rPr>
                <w:noProof/>
                <w:webHidden/>
              </w:rPr>
            </w:r>
            <w:r w:rsidR="002915A5">
              <w:rPr>
                <w:noProof/>
                <w:webHidden/>
              </w:rPr>
              <w:fldChar w:fldCharType="separate"/>
            </w:r>
            <w:r w:rsidR="008D09D7">
              <w:rPr>
                <w:noProof/>
                <w:webHidden/>
              </w:rPr>
              <w:t>18</w:t>
            </w:r>
            <w:r w:rsidR="002915A5">
              <w:rPr>
                <w:noProof/>
                <w:webHidden/>
              </w:rPr>
              <w:fldChar w:fldCharType="end"/>
            </w:r>
          </w:hyperlink>
        </w:p>
        <w:p w14:paraId="2003DC26" w14:textId="17B2B4CB" w:rsidR="002915A5" w:rsidRDefault="001C401A">
          <w:pPr>
            <w:pStyle w:val="TOC2"/>
            <w:tabs>
              <w:tab w:val="right" w:leader="dot" w:pos="9742"/>
            </w:tabs>
            <w:rPr>
              <w:rFonts w:eastAsiaTheme="minorEastAsia"/>
              <w:noProof/>
              <w:lang w:eastAsia="en-GB"/>
            </w:rPr>
          </w:pPr>
          <w:hyperlink w:anchor="_Toc120118409" w:history="1">
            <w:r w:rsidR="002915A5" w:rsidRPr="00831170">
              <w:rPr>
                <w:rStyle w:val="Hyperlink"/>
                <w:rFonts w:cstheme="minorHAnsi"/>
                <w:noProof/>
              </w:rPr>
              <w:t>Hair and nail care</w:t>
            </w:r>
            <w:r w:rsidR="002915A5">
              <w:rPr>
                <w:noProof/>
                <w:webHidden/>
              </w:rPr>
              <w:tab/>
            </w:r>
            <w:r w:rsidR="002915A5">
              <w:rPr>
                <w:noProof/>
                <w:webHidden/>
              </w:rPr>
              <w:fldChar w:fldCharType="begin"/>
            </w:r>
            <w:r w:rsidR="002915A5">
              <w:rPr>
                <w:noProof/>
                <w:webHidden/>
              </w:rPr>
              <w:instrText xml:space="preserve"> PAGEREF _Toc120118409 \h </w:instrText>
            </w:r>
            <w:r w:rsidR="002915A5">
              <w:rPr>
                <w:noProof/>
                <w:webHidden/>
              </w:rPr>
            </w:r>
            <w:r w:rsidR="002915A5">
              <w:rPr>
                <w:noProof/>
                <w:webHidden/>
              </w:rPr>
              <w:fldChar w:fldCharType="separate"/>
            </w:r>
            <w:r w:rsidR="008D09D7">
              <w:rPr>
                <w:noProof/>
                <w:webHidden/>
              </w:rPr>
              <w:t>19</w:t>
            </w:r>
            <w:r w:rsidR="002915A5">
              <w:rPr>
                <w:noProof/>
                <w:webHidden/>
              </w:rPr>
              <w:fldChar w:fldCharType="end"/>
            </w:r>
          </w:hyperlink>
        </w:p>
        <w:p w14:paraId="4F216942" w14:textId="3744EB1A" w:rsidR="002915A5" w:rsidRDefault="001C401A">
          <w:pPr>
            <w:pStyle w:val="TOC2"/>
            <w:tabs>
              <w:tab w:val="right" w:leader="dot" w:pos="9742"/>
            </w:tabs>
            <w:rPr>
              <w:rFonts w:eastAsiaTheme="minorEastAsia"/>
              <w:noProof/>
              <w:lang w:eastAsia="en-GB"/>
            </w:rPr>
          </w:pPr>
          <w:hyperlink w:anchor="_Toc120118410" w:history="1">
            <w:r w:rsidR="002915A5" w:rsidRPr="00831170">
              <w:rPr>
                <w:rStyle w:val="Hyperlink"/>
                <w:rFonts w:cstheme="minorHAnsi"/>
                <w:noProof/>
              </w:rPr>
              <w:t>Dressing</w:t>
            </w:r>
            <w:r w:rsidR="002915A5">
              <w:rPr>
                <w:noProof/>
                <w:webHidden/>
              </w:rPr>
              <w:tab/>
            </w:r>
            <w:r w:rsidR="002915A5">
              <w:rPr>
                <w:noProof/>
                <w:webHidden/>
              </w:rPr>
              <w:fldChar w:fldCharType="begin"/>
            </w:r>
            <w:r w:rsidR="002915A5">
              <w:rPr>
                <w:noProof/>
                <w:webHidden/>
              </w:rPr>
              <w:instrText xml:space="preserve"> PAGEREF _Toc120118410 \h </w:instrText>
            </w:r>
            <w:r w:rsidR="002915A5">
              <w:rPr>
                <w:noProof/>
                <w:webHidden/>
              </w:rPr>
            </w:r>
            <w:r w:rsidR="002915A5">
              <w:rPr>
                <w:noProof/>
                <w:webHidden/>
              </w:rPr>
              <w:fldChar w:fldCharType="separate"/>
            </w:r>
            <w:r w:rsidR="008D09D7">
              <w:rPr>
                <w:noProof/>
                <w:webHidden/>
              </w:rPr>
              <w:t>20</w:t>
            </w:r>
            <w:r w:rsidR="002915A5">
              <w:rPr>
                <w:noProof/>
                <w:webHidden/>
              </w:rPr>
              <w:fldChar w:fldCharType="end"/>
            </w:r>
          </w:hyperlink>
        </w:p>
        <w:p w14:paraId="4FCFDF71" w14:textId="08C960B2" w:rsidR="002915A5" w:rsidRDefault="001C401A">
          <w:pPr>
            <w:pStyle w:val="TOC2"/>
            <w:tabs>
              <w:tab w:val="right" w:leader="dot" w:pos="9742"/>
            </w:tabs>
            <w:rPr>
              <w:rFonts w:eastAsiaTheme="minorEastAsia"/>
              <w:noProof/>
              <w:lang w:eastAsia="en-GB"/>
            </w:rPr>
          </w:pPr>
          <w:hyperlink w:anchor="_Toc120118411" w:history="1">
            <w:r w:rsidR="002915A5" w:rsidRPr="00831170">
              <w:rPr>
                <w:rStyle w:val="Hyperlink"/>
                <w:rFonts w:cstheme="minorHAnsi"/>
                <w:noProof/>
              </w:rPr>
              <w:t>Eating</w:t>
            </w:r>
            <w:r w:rsidR="002915A5">
              <w:rPr>
                <w:noProof/>
                <w:webHidden/>
              </w:rPr>
              <w:tab/>
            </w:r>
            <w:r w:rsidR="002915A5">
              <w:rPr>
                <w:noProof/>
                <w:webHidden/>
              </w:rPr>
              <w:fldChar w:fldCharType="begin"/>
            </w:r>
            <w:r w:rsidR="002915A5">
              <w:rPr>
                <w:noProof/>
                <w:webHidden/>
              </w:rPr>
              <w:instrText xml:space="preserve"> PAGEREF _Toc120118411 \h </w:instrText>
            </w:r>
            <w:r w:rsidR="002915A5">
              <w:rPr>
                <w:noProof/>
                <w:webHidden/>
              </w:rPr>
            </w:r>
            <w:r w:rsidR="002915A5">
              <w:rPr>
                <w:noProof/>
                <w:webHidden/>
              </w:rPr>
              <w:fldChar w:fldCharType="separate"/>
            </w:r>
            <w:r w:rsidR="008D09D7">
              <w:rPr>
                <w:noProof/>
                <w:webHidden/>
              </w:rPr>
              <w:t>21</w:t>
            </w:r>
            <w:r w:rsidR="002915A5">
              <w:rPr>
                <w:noProof/>
                <w:webHidden/>
              </w:rPr>
              <w:fldChar w:fldCharType="end"/>
            </w:r>
          </w:hyperlink>
        </w:p>
        <w:p w14:paraId="74BBE36A" w14:textId="013806CA" w:rsidR="002915A5" w:rsidRDefault="001C401A">
          <w:pPr>
            <w:pStyle w:val="TOC2"/>
            <w:tabs>
              <w:tab w:val="right" w:leader="dot" w:pos="9742"/>
            </w:tabs>
            <w:rPr>
              <w:rFonts w:eastAsiaTheme="minorEastAsia"/>
              <w:noProof/>
              <w:lang w:eastAsia="en-GB"/>
            </w:rPr>
          </w:pPr>
          <w:hyperlink w:anchor="_Toc120118412" w:history="1">
            <w:r w:rsidR="002915A5" w:rsidRPr="00831170">
              <w:rPr>
                <w:rStyle w:val="Hyperlink"/>
                <w:rFonts w:cstheme="minorHAnsi"/>
                <w:noProof/>
              </w:rPr>
              <w:t>Drinking</w:t>
            </w:r>
            <w:r w:rsidR="002915A5">
              <w:rPr>
                <w:noProof/>
                <w:webHidden/>
              </w:rPr>
              <w:tab/>
            </w:r>
            <w:r w:rsidR="002915A5">
              <w:rPr>
                <w:noProof/>
                <w:webHidden/>
              </w:rPr>
              <w:fldChar w:fldCharType="begin"/>
            </w:r>
            <w:r w:rsidR="002915A5">
              <w:rPr>
                <w:noProof/>
                <w:webHidden/>
              </w:rPr>
              <w:instrText xml:space="preserve"> PAGEREF _Toc120118412 \h </w:instrText>
            </w:r>
            <w:r w:rsidR="002915A5">
              <w:rPr>
                <w:noProof/>
                <w:webHidden/>
              </w:rPr>
            </w:r>
            <w:r w:rsidR="002915A5">
              <w:rPr>
                <w:noProof/>
                <w:webHidden/>
              </w:rPr>
              <w:fldChar w:fldCharType="separate"/>
            </w:r>
            <w:r w:rsidR="008D09D7">
              <w:rPr>
                <w:noProof/>
                <w:webHidden/>
              </w:rPr>
              <w:t>22</w:t>
            </w:r>
            <w:r w:rsidR="002915A5">
              <w:rPr>
                <w:noProof/>
                <w:webHidden/>
              </w:rPr>
              <w:fldChar w:fldCharType="end"/>
            </w:r>
          </w:hyperlink>
        </w:p>
        <w:p w14:paraId="671052E4" w14:textId="27CAC32A" w:rsidR="002915A5" w:rsidRDefault="001C401A">
          <w:pPr>
            <w:pStyle w:val="TOC2"/>
            <w:tabs>
              <w:tab w:val="right" w:leader="dot" w:pos="9742"/>
            </w:tabs>
            <w:rPr>
              <w:rFonts w:eastAsiaTheme="minorEastAsia"/>
              <w:noProof/>
              <w:lang w:eastAsia="en-GB"/>
            </w:rPr>
          </w:pPr>
          <w:hyperlink w:anchor="_Toc120118413" w:history="1">
            <w:r w:rsidR="002915A5" w:rsidRPr="00831170">
              <w:rPr>
                <w:rStyle w:val="Hyperlink"/>
                <w:rFonts w:cstheme="minorHAnsi"/>
                <w:noProof/>
              </w:rPr>
              <w:t>Healthcare</w:t>
            </w:r>
            <w:r w:rsidR="002915A5">
              <w:rPr>
                <w:noProof/>
                <w:webHidden/>
              </w:rPr>
              <w:tab/>
            </w:r>
            <w:r w:rsidR="002915A5">
              <w:rPr>
                <w:noProof/>
                <w:webHidden/>
              </w:rPr>
              <w:fldChar w:fldCharType="begin"/>
            </w:r>
            <w:r w:rsidR="002915A5">
              <w:rPr>
                <w:noProof/>
                <w:webHidden/>
              </w:rPr>
              <w:instrText xml:space="preserve"> PAGEREF _Toc120118413 \h </w:instrText>
            </w:r>
            <w:r w:rsidR="002915A5">
              <w:rPr>
                <w:noProof/>
                <w:webHidden/>
              </w:rPr>
            </w:r>
            <w:r w:rsidR="002915A5">
              <w:rPr>
                <w:noProof/>
                <w:webHidden/>
              </w:rPr>
              <w:fldChar w:fldCharType="separate"/>
            </w:r>
            <w:r w:rsidR="008D09D7">
              <w:rPr>
                <w:noProof/>
                <w:webHidden/>
              </w:rPr>
              <w:t>23</w:t>
            </w:r>
            <w:r w:rsidR="002915A5">
              <w:rPr>
                <w:noProof/>
                <w:webHidden/>
              </w:rPr>
              <w:fldChar w:fldCharType="end"/>
            </w:r>
          </w:hyperlink>
        </w:p>
        <w:p w14:paraId="7848D88E" w14:textId="31BC2A26" w:rsidR="002915A5" w:rsidRDefault="001C401A">
          <w:pPr>
            <w:pStyle w:val="TOC2"/>
            <w:tabs>
              <w:tab w:val="right" w:leader="dot" w:pos="9742"/>
            </w:tabs>
            <w:rPr>
              <w:rFonts w:eastAsiaTheme="minorEastAsia"/>
              <w:noProof/>
              <w:lang w:eastAsia="en-GB"/>
            </w:rPr>
          </w:pPr>
          <w:hyperlink w:anchor="_Toc120118414" w:history="1">
            <w:r w:rsidR="002915A5" w:rsidRPr="00831170">
              <w:rPr>
                <w:rStyle w:val="Hyperlink"/>
                <w:rFonts w:cstheme="minorHAnsi"/>
                <w:noProof/>
              </w:rPr>
              <w:t>Health care and mental capacity</w:t>
            </w:r>
            <w:r w:rsidR="002915A5">
              <w:rPr>
                <w:noProof/>
                <w:webHidden/>
              </w:rPr>
              <w:tab/>
            </w:r>
            <w:r w:rsidR="002915A5">
              <w:rPr>
                <w:noProof/>
                <w:webHidden/>
              </w:rPr>
              <w:fldChar w:fldCharType="begin"/>
            </w:r>
            <w:r w:rsidR="002915A5">
              <w:rPr>
                <w:noProof/>
                <w:webHidden/>
              </w:rPr>
              <w:instrText xml:space="preserve"> PAGEREF _Toc120118414 \h </w:instrText>
            </w:r>
            <w:r w:rsidR="002915A5">
              <w:rPr>
                <w:noProof/>
                <w:webHidden/>
              </w:rPr>
            </w:r>
            <w:r w:rsidR="002915A5">
              <w:rPr>
                <w:noProof/>
                <w:webHidden/>
              </w:rPr>
              <w:fldChar w:fldCharType="separate"/>
            </w:r>
            <w:r w:rsidR="008D09D7">
              <w:rPr>
                <w:noProof/>
                <w:webHidden/>
              </w:rPr>
              <w:t>24</w:t>
            </w:r>
            <w:r w:rsidR="002915A5">
              <w:rPr>
                <w:noProof/>
                <w:webHidden/>
              </w:rPr>
              <w:fldChar w:fldCharType="end"/>
            </w:r>
          </w:hyperlink>
        </w:p>
        <w:p w14:paraId="1DA8B6B9" w14:textId="7D7FB8EA" w:rsidR="002915A5" w:rsidRDefault="001C401A">
          <w:pPr>
            <w:pStyle w:val="TOC2"/>
            <w:tabs>
              <w:tab w:val="right" w:leader="dot" w:pos="9742"/>
            </w:tabs>
            <w:rPr>
              <w:rFonts w:eastAsiaTheme="minorEastAsia"/>
              <w:noProof/>
              <w:lang w:eastAsia="en-GB"/>
            </w:rPr>
          </w:pPr>
          <w:hyperlink w:anchor="_Toc120118415" w:history="1">
            <w:r w:rsidR="002915A5" w:rsidRPr="00831170">
              <w:rPr>
                <w:rStyle w:val="Hyperlink"/>
                <w:rFonts w:cstheme="minorHAnsi"/>
                <w:noProof/>
              </w:rPr>
              <w:t>Odour</w:t>
            </w:r>
            <w:r w:rsidR="002915A5">
              <w:rPr>
                <w:noProof/>
                <w:webHidden/>
              </w:rPr>
              <w:tab/>
            </w:r>
            <w:r w:rsidR="002915A5">
              <w:rPr>
                <w:noProof/>
                <w:webHidden/>
              </w:rPr>
              <w:fldChar w:fldCharType="begin"/>
            </w:r>
            <w:r w:rsidR="002915A5">
              <w:rPr>
                <w:noProof/>
                <w:webHidden/>
              </w:rPr>
              <w:instrText xml:space="preserve"> PAGEREF _Toc120118415 \h </w:instrText>
            </w:r>
            <w:r w:rsidR="002915A5">
              <w:rPr>
                <w:noProof/>
                <w:webHidden/>
              </w:rPr>
            </w:r>
            <w:r w:rsidR="002915A5">
              <w:rPr>
                <w:noProof/>
                <w:webHidden/>
              </w:rPr>
              <w:fldChar w:fldCharType="separate"/>
            </w:r>
            <w:r w:rsidR="008D09D7">
              <w:rPr>
                <w:noProof/>
                <w:webHidden/>
              </w:rPr>
              <w:t>24</w:t>
            </w:r>
            <w:r w:rsidR="002915A5">
              <w:rPr>
                <w:noProof/>
                <w:webHidden/>
              </w:rPr>
              <w:fldChar w:fldCharType="end"/>
            </w:r>
          </w:hyperlink>
        </w:p>
        <w:p w14:paraId="6C76A9DA" w14:textId="3958F7FD" w:rsidR="002915A5" w:rsidRDefault="001C401A">
          <w:pPr>
            <w:pStyle w:val="TOC2"/>
            <w:tabs>
              <w:tab w:val="right" w:leader="dot" w:pos="9742"/>
            </w:tabs>
            <w:rPr>
              <w:rFonts w:eastAsiaTheme="minorEastAsia"/>
              <w:noProof/>
              <w:lang w:eastAsia="en-GB"/>
            </w:rPr>
          </w:pPr>
          <w:hyperlink w:anchor="_Toc120118416" w:history="1">
            <w:r w:rsidR="002915A5" w:rsidRPr="00831170">
              <w:rPr>
                <w:rStyle w:val="Hyperlink"/>
                <w:noProof/>
              </w:rPr>
              <w:t>How to fund these suggestions</w:t>
            </w:r>
            <w:r w:rsidR="002915A5">
              <w:rPr>
                <w:noProof/>
                <w:webHidden/>
              </w:rPr>
              <w:tab/>
            </w:r>
            <w:r w:rsidR="002915A5">
              <w:rPr>
                <w:noProof/>
                <w:webHidden/>
              </w:rPr>
              <w:fldChar w:fldCharType="begin"/>
            </w:r>
            <w:r w:rsidR="002915A5">
              <w:rPr>
                <w:noProof/>
                <w:webHidden/>
              </w:rPr>
              <w:instrText xml:space="preserve"> PAGEREF _Toc120118416 \h </w:instrText>
            </w:r>
            <w:r w:rsidR="002915A5">
              <w:rPr>
                <w:noProof/>
                <w:webHidden/>
              </w:rPr>
            </w:r>
            <w:r w:rsidR="002915A5">
              <w:rPr>
                <w:noProof/>
                <w:webHidden/>
              </w:rPr>
              <w:fldChar w:fldCharType="separate"/>
            </w:r>
            <w:r w:rsidR="008D09D7">
              <w:rPr>
                <w:noProof/>
                <w:webHidden/>
              </w:rPr>
              <w:t>25</w:t>
            </w:r>
            <w:r w:rsidR="002915A5">
              <w:rPr>
                <w:noProof/>
                <w:webHidden/>
              </w:rPr>
              <w:fldChar w:fldCharType="end"/>
            </w:r>
          </w:hyperlink>
        </w:p>
        <w:p w14:paraId="1F5EF773" w14:textId="04037A74" w:rsidR="002915A5" w:rsidRDefault="001C401A">
          <w:pPr>
            <w:pStyle w:val="TOC1"/>
            <w:tabs>
              <w:tab w:val="right" w:leader="dot" w:pos="9742"/>
            </w:tabs>
            <w:rPr>
              <w:rFonts w:eastAsiaTheme="minorEastAsia"/>
              <w:noProof/>
              <w:lang w:eastAsia="en-GB"/>
            </w:rPr>
          </w:pPr>
          <w:hyperlink w:anchor="_Toc120118417" w:history="1">
            <w:r w:rsidR="002915A5" w:rsidRPr="00831170">
              <w:rPr>
                <w:rStyle w:val="Hyperlink"/>
                <w:noProof/>
              </w:rPr>
              <w:t>Part 3: Hoarding</w:t>
            </w:r>
            <w:r w:rsidR="002915A5">
              <w:rPr>
                <w:noProof/>
                <w:webHidden/>
              </w:rPr>
              <w:tab/>
            </w:r>
            <w:r w:rsidR="002915A5">
              <w:rPr>
                <w:noProof/>
                <w:webHidden/>
              </w:rPr>
              <w:fldChar w:fldCharType="begin"/>
            </w:r>
            <w:r w:rsidR="002915A5">
              <w:rPr>
                <w:noProof/>
                <w:webHidden/>
              </w:rPr>
              <w:instrText xml:space="preserve"> PAGEREF _Toc120118417 \h </w:instrText>
            </w:r>
            <w:r w:rsidR="002915A5">
              <w:rPr>
                <w:noProof/>
                <w:webHidden/>
              </w:rPr>
            </w:r>
            <w:r w:rsidR="002915A5">
              <w:rPr>
                <w:noProof/>
                <w:webHidden/>
              </w:rPr>
              <w:fldChar w:fldCharType="separate"/>
            </w:r>
            <w:r w:rsidR="008D09D7">
              <w:rPr>
                <w:noProof/>
                <w:webHidden/>
              </w:rPr>
              <w:t>26</w:t>
            </w:r>
            <w:r w:rsidR="002915A5">
              <w:rPr>
                <w:noProof/>
                <w:webHidden/>
              </w:rPr>
              <w:fldChar w:fldCharType="end"/>
            </w:r>
          </w:hyperlink>
        </w:p>
        <w:p w14:paraId="1947B5F2" w14:textId="2736EA04" w:rsidR="002915A5" w:rsidRDefault="001C401A">
          <w:pPr>
            <w:pStyle w:val="TOC2"/>
            <w:tabs>
              <w:tab w:val="right" w:leader="dot" w:pos="9742"/>
            </w:tabs>
            <w:rPr>
              <w:rFonts w:eastAsiaTheme="minorEastAsia"/>
              <w:noProof/>
              <w:lang w:eastAsia="en-GB"/>
            </w:rPr>
          </w:pPr>
          <w:hyperlink w:anchor="_Toc120118418" w:history="1">
            <w:r w:rsidR="002915A5" w:rsidRPr="00831170">
              <w:rPr>
                <w:rStyle w:val="Hyperlink"/>
                <w:noProof/>
              </w:rPr>
              <w:t>Getting rid of stuff can be very difficult to do</w:t>
            </w:r>
            <w:r w:rsidR="002915A5">
              <w:rPr>
                <w:noProof/>
                <w:webHidden/>
              </w:rPr>
              <w:tab/>
            </w:r>
            <w:r w:rsidR="002915A5">
              <w:rPr>
                <w:noProof/>
                <w:webHidden/>
              </w:rPr>
              <w:fldChar w:fldCharType="begin"/>
            </w:r>
            <w:r w:rsidR="002915A5">
              <w:rPr>
                <w:noProof/>
                <w:webHidden/>
              </w:rPr>
              <w:instrText xml:space="preserve"> PAGEREF _Toc120118418 \h </w:instrText>
            </w:r>
            <w:r w:rsidR="002915A5">
              <w:rPr>
                <w:noProof/>
                <w:webHidden/>
              </w:rPr>
            </w:r>
            <w:r w:rsidR="002915A5">
              <w:rPr>
                <w:noProof/>
                <w:webHidden/>
              </w:rPr>
              <w:fldChar w:fldCharType="separate"/>
            </w:r>
            <w:r w:rsidR="008D09D7">
              <w:rPr>
                <w:noProof/>
                <w:webHidden/>
              </w:rPr>
              <w:t>26</w:t>
            </w:r>
            <w:r w:rsidR="002915A5">
              <w:rPr>
                <w:noProof/>
                <w:webHidden/>
              </w:rPr>
              <w:fldChar w:fldCharType="end"/>
            </w:r>
          </w:hyperlink>
        </w:p>
        <w:p w14:paraId="6F1BBD1C" w14:textId="562C4F9A" w:rsidR="002915A5" w:rsidRDefault="001C401A">
          <w:pPr>
            <w:pStyle w:val="TOC2"/>
            <w:tabs>
              <w:tab w:val="right" w:leader="dot" w:pos="9742"/>
            </w:tabs>
            <w:rPr>
              <w:rFonts w:eastAsiaTheme="minorEastAsia"/>
              <w:noProof/>
              <w:lang w:eastAsia="en-GB"/>
            </w:rPr>
          </w:pPr>
          <w:hyperlink w:anchor="_Toc120118419" w:history="1">
            <w:r w:rsidR="002915A5" w:rsidRPr="00831170">
              <w:rPr>
                <w:rStyle w:val="Hyperlink"/>
                <w:noProof/>
              </w:rPr>
              <w:t>How do practitioners get rid of stuff themselves?</w:t>
            </w:r>
            <w:r w:rsidR="002915A5">
              <w:rPr>
                <w:noProof/>
                <w:webHidden/>
              </w:rPr>
              <w:tab/>
            </w:r>
            <w:r w:rsidR="002915A5">
              <w:rPr>
                <w:noProof/>
                <w:webHidden/>
              </w:rPr>
              <w:fldChar w:fldCharType="begin"/>
            </w:r>
            <w:r w:rsidR="002915A5">
              <w:rPr>
                <w:noProof/>
                <w:webHidden/>
              </w:rPr>
              <w:instrText xml:space="preserve"> PAGEREF _Toc120118419 \h </w:instrText>
            </w:r>
            <w:r w:rsidR="002915A5">
              <w:rPr>
                <w:noProof/>
                <w:webHidden/>
              </w:rPr>
            </w:r>
            <w:r w:rsidR="002915A5">
              <w:rPr>
                <w:noProof/>
                <w:webHidden/>
              </w:rPr>
              <w:fldChar w:fldCharType="separate"/>
            </w:r>
            <w:r w:rsidR="008D09D7">
              <w:rPr>
                <w:noProof/>
                <w:webHidden/>
              </w:rPr>
              <w:t>27</w:t>
            </w:r>
            <w:r w:rsidR="002915A5">
              <w:rPr>
                <w:noProof/>
                <w:webHidden/>
              </w:rPr>
              <w:fldChar w:fldCharType="end"/>
            </w:r>
          </w:hyperlink>
        </w:p>
        <w:p w14:paraId="1632BDDB" w14:textId="1E4667DB" w:rsidR="002915A5" w:rsidRDefault="001C401A">
          <w:pPr>
            <w:pStyle w:val="TOC2"/>
            <w:tabs>
              <w:tab w:val="right" w:leader="dot" w:pos="9742"/>
            </w:tabs>
            <w:rPr>
              <w:rFonts w:eastAsiaTheme="minorEastAsia"/>
              <w:noProof/>
              <w:lang w:eastAsia="en-GB"/>
            </w:rPr>
          </w:pPr>
          <w:hyperlink w:anchor="_Toc120118420" w:history="1">
            <w:r w:rsidR="002915A5" w:rsidRPr="00831170">
              <w:rPr>
                <w:rStyle w:val="Hyperlink"/>
                <w:noProof/>
              </w:rPr>
              <w:t>What can hinder getting rid of things?</w:t>
            </w:r>
            <w:r w:rsidR="002915A5">
              <w:rPr>
                <w:noProof/>
                <w:webHidden/>
              </w:rPr>
              <w:tab/>
            </w:r>
            <w:r w:rsidR="002915A5">
              <w:rPr>
                <w:noProof/>
                <w:webHidden/>
              </w:rPr>
              <w:fldChar w:fldCharType="begin"/>
            </w:r>
            <w:r w:rsidR="002915A5">
              <w:rPr>
                <w:noProof/>
                <w:webHidden/>
              </w:rPr>
              <w:instrText xml:space="preserve"> PAGEREF _Toc120118420 \h </w:instrText>
            </w:r>
            <w:r w:rsidR="002915A5">
              <w:rPr>
                <w:noProof/>
                <w:webHidden/>
              </w:rPr>
            </w:r>
            <w:r w:rsidR="002915A5">
              <w:rPr>
                <w:noProof/>
                <w:webHidden/>
              </w:rPr>
              <w:fldChar w:fldCharType="separate"/>
            </w:r>
            <w:r w:rsidR="008D09D7">
              <w:rPr>
                <w:noProof/>
                <w:webHidden/>
              </w:rPr>
              <w:t>27</w:t>
            </w:r>
            <w:r w:rsidR="002915A5">
              <w:rPr>
                <w:noProof/>
                <w:webHidden/>
              </w:rPr>
              <w:fldChar w:fldCharType="end"/>
            </w:r>
          </w:hyperlink>
        </w:p>
        <w:p w14:paraId="33AA3694" w14:textId="5428E0A1" w:rsidR="002915A5" w:rsidRDefault="001C401A">
          <w:pPr>
            <w:pStyle w:val="TOC2"/>
            <w:tabs>
              <w:tab w:val="right" w:leader="dot" w:pos="9742"/>
            </w:tabs>
            <w:rPr>
              <w:rFonts w:eastAsiaTheme="minorEastAsia"/>
              <w:noProof/>
              <w:lang w:eastAsia="en-GB"/>
            </w:rPr>
          </w:pPr>
          <w:hyperlink w:anchor="_Toc120118421" w:history="1">
            <w:r w:rsidR="002915A5" w:rsidRPr="00831170">
              <w:rPr>
                <w:rStyle w:val="Hyperlink"/>
                <w:noProof/>
              </w:rPr>
              <w:t>What are our reasons?</w:t>
            </w:r>
            <w:r w:rsidR="002915A5">
              <w:rPr>
                <w:noProof/>
                <w:webHidden/>
              </w:rPr>
              <w:tab/>
            </w:r>
            <w:r w:rsidR="002915A5">
              <w:rPr>
                <w:noProof/>
                <w:webHidden/>
              </w:rPr>
              <w:fldChar w:fldCharType="begin"/>
            </w:r>
            <w:r w:rsidR="002915A5">
              <w:rPr>
                <w:noProof/>
                <w:webHidden/>
              </w:rPr>
              <w:instrText xml:space="preserve"> PAGEREF _Toc120118421 \h </w:instrText>
            </w:r>
            <w:r w:rsidR="002915A5">
              <w:rPr>
                <w:noProof/>
                <w:webHidden/>
              </w:rPr>
            </w:r>
            <w:r w:rsidR="002915A5">
              <w:rPr>
                <w:noProof/>
                <w:webHidden/>
              </w:rPr>
              <w:fldChar w:fldCharType="separate"/>
            </w:r>
            <w:r w:rsidR="008D09D7">
              <w:rPr>
                <w:noProof/>
                <w:webHidden/>
              </w:rPr>
              <w:t>27</w:t>
            </w:r>
            <w:r w:rsidR="002915A5">
              <w:rPr>
                <w:noProof/>
                <w:webHidden/>
              </w:rPr>
              <w:fldChar w:fldCharType="end"/>
            </w:r>
          </w:hyperlink>
        </w:p>
        <w:p w14:paraId="23FC9233" w14:textId="5A382ADA" w:rsidR="002915A5" w:rsidRDefault="001C401A">
          <w:pPr>
            <w:pStyle w:val="TOC2"/>
            <w:tabs>
              <w:tab w:val="right" w:leader="dot" w:pos="9742"/>
            </w:tabs>
            <w:rPr>
              <w:rFonts w:eastAsiaTheme="minorEastAsia"/>
              <w:noProof/>
              <w:lang w:eastAsia="en-GB"/>
            </w:rPr>
          </w:pPr>
          <w:hyperlink w:anchor="_Toc120118422" w:history="1">
            <w:r w:rsidR="002915A5" w:rsidRPr="00831170">
              <w:rPr>
                <w:rStyle w:val="Hyperlink"/>
                <w:noProof/>
              </w:rPr>
              <w:t>How can we help people who hoard get rid of stuff?</w:t>
            </w:r>
            <w:r w:rsidR="002915A5">
              <w:rPr>
                <w:noProof/>
                <w:webHidden/>
              </w:rPr>
              <w:tab/>
            </w:r>
            <w:r w:rsidR="002915A5">
              <w:rPr>
                <w:noProof/>
                <w:webHidden/>
              </w:rPr>
              <w:fldChar w:fldCharType="begin"/>
            </w:r>
            <w:r w:rsidR="002915A5">
              <w:rPr>
                <w:noProof/>
                <w:webHidden/>
              </w:rPr>
              <w:instrText xml:space="preserve"> PAGEREF _Toc120118422 \h </w:instrText>
            </w:r>
            <w:r w:rsidR="002915A5">
              <w:rPr>
                <w:noProof/>
                <w:webHidden/>
              </w:rPr>
            </w:r>
            <w:r w:rsidR="002915A5">
              <w:rPr>
                <w:noProof/>
                <w:webHidden/>
              </w:rPr>
              <w:fldChar w:fldCharType="separate"/>
            </w:r>
            <w:r w:rsidR="008D09D7">
              <w:rPr>
                <w:noProof/>
                <w:webHidden/>
              </w:rPr>
              <w:t>28</w:t>
            </w:r>
            <w:r w:rsidR="002915A5">
              <w:rPr>
                <w:noProof/>
                <w:webHidden/>
              </w:rPr>
              <w:fldChar w:fldCharType="end"/>
            </w:r>
          </w:hyperlink>
        </w:p>
        <w:p w14:paraId="2B817E7A" w14:textId="634D4974" w:rsidR="002915A5" w:rsidRDefault="001C401A">
          <w:pPr>
            <w:pStyle w:val="TOC2"/>
            <w:tabs>
              <w:tab w:val="right" w:leader="dot" w:pos="9742"/>
            </w:tabs>
            <w:rPr>
              <w:rFonts w:eastAsiaTheme="minorEastAsia"/>
              <w:noProof/>
              <w:lang w:eastAsia="en-GB"/>
            </w:rPr>
          </w:pPr>
          <w:hyperlink w:anchor="_Toc120118423" w:history="1">
            <w:r w:rsidR="002915A5" w:rsidRPr="00831170">
              <w:rPr>
                <w:rStyle w:val="Hyperlink"/>
                <w:noProof/>
              </w:rPr>
              <w:t>Practically:</w:t>
            </w:r>
            <w:r w:rsidR="002915A5">
              <w:rPr>
                <w:noProof/>
                <w:webHidden/>
              </w:rPr>
              <w:tab/>
            </w:r>
            <w:r w:rsidR="002915A5">
              <w:rPr>
                <w:noProof/>
                <w:webHidden/>
              </w:rPr>
              <w:fldChar w:fldCharType="begin"/>
            </w:r>
            <w:r w:rsidR="002915A5">
              <w:rPr>
                <w:noProof/>
                <w:webHidden/>
              </w:rPr>
              <w:instrText xml:space="preserve"> PAGEREF _Toc120118423 \h </w:instrText>
            </w:r>
            <w:r w:rsidR="002915A5">
              <w:rPr>
                <w:noProof/>
                <w:webHidden/>
              </w:rPr>
            </w:r>
            <w:r w:rsidR="002915A5">
              <w:rPr>
                <w:noProof/>
                <w:webHidden/>
              </w:rPr>
              <w:fldChar w:fldCharType="separate"/>
            </w:r>
            <w:r w:rsidR="008D09D7">
              <w:rPr>
                <w:noProof/>
                <w:webHidden/>
              </w:rPr>
              <w:t>28</w:t>
            </w:r>
            <w:r w:rsidR="002915A5">
              <w:rPr>
                <w:noProof/>
                <w:webHidden/>
              </w:rPr>
              <w:fldChar w:fldCharType="end"/>
            </w:r>
          </w:hyperlink>
        </w:p>
        <w:p w14:paraId="21DDE0E5" w14:textId="6FB6EC86" w:rsidR="002915A5" w:rsidRDefault="001C401A">
          <w:pPr>
            <w:pStyle w:val="TOC2"/>
            <w:tabs>
              <w:tab w:val="right" w:leader="dot" w:pos="9742"/>
            </w:tabs>
            <w:rPr>
              <w:rFonts w:eastAsiaTheme="minorEastAsia"/>
              <w:noProof/>
              <w:lang w:eastAsia="en-GB"/>
            </w:rPr>
          </w:pPr>
          <w:hyperlink w:anchor="_Toc120118424" w:history="1">
            <w:r w:rsidR="002915A5" w:rsidRPr="00831170">
              <w:rPr>
                <w:rStyle w:val="Hyperlink"/>
                <w:noProof/>
              </w:rPr>
              <w:t>Emotionally:</w:t>
            </w:r>
            <w:r w:rsidR="002915A5">
              <w:rPr>
                <w:noProof/>
                <w:webHidden/>
              </w:rPr>
              <w:tab/>
            </w:r>
            <w:r w:rsidR="002915A5">
              <w:rPr>
                <w:noProof/>
                <w:webHidden/>
              </w:rPr>
              <w:fldChar w:fldCharType="begin"/>
            </w:r>
            <w:r w:rsidR="002915A5">
              <w:rPr>
                <w:noProof/>
                <w:webHidden/>
              </w:rPr>
              <w:instrText xml:space="preserve"> PAGEREF _Toc120118424 \h </w:instrText>
            </w:r>
            <w:r w:rsidR="002915A5">
              <w:rPr>
                <w:noProof/>
                <w:webHidden/>
              </w:rPr>
            </w:r>
            <w:r w:rsidR="002915A5">
              <w:rPr>
                <w:noProof/>
                <w:webHidden/>
              </w:rPr>
              <w:fldChar w:fldCharType="separate"/>
            </w:r>
            <w:r w:rsidR="008D09D7">
              <w:rPr>
                <w:noProof/>
                <w:webHidden/>
              </w:rPr>
              <w:t>28</w:t>
            </w:r>
            <w:r w:rsidR="002915A5">
              <w:rPr>
                <w:noProof/>
                <w:webHidden/>
              </w:rPr>
              <w:fldChar w:fldCharType="end"/>
            </w:r>
          </w:hyperlink>
        </w:p>
        <w:p w14:paraId="58096B1C" w14:textId="3656BC3A" w:rsidR="002915A5" w:rsidRDefault="001C401A">
          <w:pPr>
            <w:pStyle w:val="TOC2"/>
            <w:tabs>
              <w:tab w:val="right" w:leader="dot" w:pos="9742"/>
            </w:tabs>
            <w:rPr>
              <w:rFonts w:eastAsiaTheme="minorEastAsia"/>
              <w:noProof/>
              <w:lang w:eastAsia="en-GB"/>
            </w:rPr>
          </w:pPr>
          <w:hyperlink w:anchor="_Toc120118425" w:history="1">
            <w:r w:rsidR="002915A5" w:rsidRPr="00831170">
              <w:rPr>
                <w:rStyle w:val="Hyperlink"/>
                <w:noProof/>
                <w:lang w:val="en-US" w:eastAsia="en-GB"/>
              </w:rPr>
              <w:t>The Mental Capacity Act and Hoarding</w:t>
            </w:r>
            <w:r w:rsidR="002915A5">
              <w:rPr>
                <w:noProof/>
                <w:webHidden/>
              </w:rPr>
              <w:tab/>
            </w:r>
            <w:r w:rsidR="002915A5">
              <w:rPr>
                <w:noProof/>
                <w:webHidden/>
              </w:rPr>
              <w:fldChar w:fldCharType="begin"/>
            </w:r>
            <w:r w:rsidR="002915A5">
              <w:rPr>
                <w:noProof/>
                <w:webHidden/>
              </w:rPr>
              <w:instrText xml:space="preserve"> PAGEREF _Toc120118425 \h </w:instrText>
            </w:r>
            <w:r w:rsidR="002915A5">
              <w:rPr>
                <w:noProof/>
                <w:webHidden/>
              </w:rPr>
            </w:r>
            <w:r w:rsidR="002915A5">
              <w:rPr>
                <w:noProof/>
                <w:webHidden/>
              </w:rPr>
              <w:fldChar w:fldCharType="separate"/>
            </w:r>
            <w:r w:rsidR="008D09D7">
              <w:rPr>
                <w:noProof/>
                <w:webHidden/>
              </w:rPr>
              <w:t>29</w:t>
            </w:r>
            <w:r w:rsidR="002915A5">
              <w:rPr>
                <w:noProof/>
                <w:webHidden/>
              </w:rPr>
              <w:fldChar w:fldCharType="end"/>
            </w:r>
          </w:hyperlink>
        </w:p>
        <w:p w14:paraId="7C5EFAAB" w14:textId="1C530F96" w:rsidR="002915A5" w:rsidRDefault="001C401A">
          <w:pPr>
            <w:pStyle w:val="TOC1"/>
            <w:tabs>
              <w:tab w:val="right" w:leader="dot" w:pos="9742"/>
            </w:tabs>
            <w:rPr>
              <w:rFonts w:eastAsiaTheme="minorEastAsia"/>
              <w:noProof/>
              <w:lang w:eastAsia="en-GB"/>
            </w:rPr>
          </w:pPr>
          <w:hyperlink w:anchor="_Toc120118426" w:history="1">
            <w:r w:rsidR="002915A5" w:rsidRPr="00831170">
              <w:rPr>
                <w:rStyle w:val="Hyperlink"/>
                <w:rFonts w:cstheme="minorHAnsi"/>
                <w:noProof/>
              </w:rPr>
              <w:t>Part 4: Domestic neglect</w:t>
            </w:r>
            <w:r w:rsidR="002915A5">
              <w:rPr>
                <w:noProof/>
                <w:webHidden/>
              </w:rPr>
              <w:tab/>
            </w:r>
            <w:r w:rsidR="002915A5">
              <w:rPr>
                <w:noProof/>
                <w:webHidden/>
              </w:rPr>
              <w:fldChar w:fldCharType="begin"/>
            </w:r>
            <w:r w:rsidR="002915A5">
              <w:rPr>
                <w:noProof/>
                <w:webHidden/>
              </w:rPr>
              <w:instrText xml:space="preserve"> PAGEREF _Toc120118426 \h </w:instrText>
            </w:r>
            <w:r w:rsidR="002915A5">
              <w:rPr>
                <w:noProof/>
                <w:webHidden/>
              </w:rPr>
            </w:r>
            <w:r w:rsidR="002915A5">
              <w:rPr>
                <w:noProof/>
                <w:webHidden/>
              </w:rPr>
              <w:fldChar w:fldCharType="separate"/>
            </w:r>
            <w:r w:rsidR="008D09D7">
              <w:rPr>
                <w:noProof/>
                <w:webHidden/>
              </w:rPr>
              <w:t>30</w:t>
            </w:r>
            <w:r w:rsidR="002915A5">
              <w:rPr>
                <w:noProof/>
                <w:webHidden/>
              </w:rPr>
              <w:fldChar w:fldCharType="end"/>
            </w:r>
          </w:hyperlink>
        </w:p>
        <w:p w14:paraId="62C368BB" w14:textId="705B76FA" w:rsidR="002915A5" w:rsidRDefault="001C401A">
          <w:pPr>
            <w:pStyle w:val="TOC2"/>
            <w:tabs>
              <w:tab w:val="right" w:leader="dot" w:pos="9742"/>
            </w:tabs>
            <w:rPr>
              <w:rFonts w:eastAsiaTheme="minorEastAsia"/>
              <w:noProof/>
              <w:lang w:eastAsia="en-GB"/>
            </w:rPr>
          </w:pPr>
          <w:hyperlink w:anchor="_Toc120118427" w:history="1">
            <w:r w:rsidR="002915A5" w:rsidRPr="00831170">
              <w:rPr>
                <w:rStyle w:val="Hyperlink"/>
                <w:noProof/>
              </w:rPr>
              <w:t>Making external help more acceptable</w:t>
            </w:r>
            <w:r w:rsidR="002915A5">
              <w:rPr>
                <w:noProof/>
                <w:webHidden/>
              </w:rPr>
              <w:tab/>
            </w:r>
            <w:r w:rsidR="002915A5">
              <w:rPr>
                <w:noProof/>
                <w:webHidden/>
              </w:rPr>
              <w:fldChar w:fldCharType="begin"/>
            </w:r>
            <w:r w:rsidR="002915A5">
              <w:rPr>
                <w:noProof/>
                <w:webHidden/>
              </w:rPr>
              <w:instrText xml:space="preserve"> PAGEREF _Toc120118427 \h </w:instrText>
            </w:r>
            <w:r w:rsidR="002915A5">
              <w:rPr>
                <w:noProof/>
                <w:webHidden/>
              </w:rPr>
            </w:r>
            <w:r w:rsidR="002915A5">
              <w:rPr>
                <w:noProof/>
                <w:webHidden/>
              </w:rPr>
              <w:fldChar w:fldCharType="separate"/>
            </w:r>
            <w:r w:rsidR="008D09D7">
              <w:rPr>
                <w:noProof/>
                <w:webHidden/>
              </w:rPr>
              <w:t>30</w:t>
            </w:r>
            <w:r w:rsidR="002915A5">
              <w:rPr>
                <w:noProof/>
                <w:webHidden/>
              </w:rPr>
              <w:fldChar w:fldCharType="end"/>
            </w:r>
          </w:hyperlink>
        </w:p>
        <w:p w14:paraId="7D95BC73" w14:textId="420EB819" w:rsidR="002915A5" w:rsidRDefault="001C401A">
          <w:pPr>
            <w:pStyle w:val="TOC1"/>
            <w:tabs>
              <w:tab w:val="right" w:leader="dot" w:pos="9742"/>
            </w:tabs>
            <w:rPr>
              <w:rFonts w:eastAsiaTheme="minorEastAsia"/>
              <w:noProof/>
              <w:lang w:eastAsia="en-GB"/>
            </w:rPr>
          </w:pPr>
          <w:hyperlink w:anchor="_Toc120118428" w:history="1">
            <w:r w:rsidR="002915A5" w:rsidRPr="00831170">
              <w:rPr>
                <w:rStyle w:val="Hyperlink"/>
                <w:rFonts w:cstheme="minorHAnsi"/>
                <w:noProof/>
              </w:rPr>
              <w:t>Part 5: Severe domestic squalor: Maslow House</w:t>
            </w:r>
            <w:r w:rsidR="002915A5">
              <w:rPr>
                <w:noProof/>
                <w:webHidden/>
              </w:rPr>
              <w:tab/>
            </w:r>
            <w:r w:rsidR="002915A5">
              <w:rPr>
                <w:noProof/>
                <w:webHidden/>
              </w:rPr>
              <w:fldChar w:fldCharType="begin"/>
            </w:r>
            <w:r w:rsidR="002915A5">
              <w:rPr>
                <w:noProof/>
                <w:webHidden/>
              </w:rPr>
              <w:instrText xml:space="preserve"> PAGEREF _Toc120118428 \h </w:instrText>
            </w:r>
            <w:r w:rsidR="002915A5">
              <w:rPr>
                <w:noProof/>
                <w:webHidden/>
              </w:rPr>
            </w:r>
            <w:r w:rsidR="002915A5">
              <w:rPr>
                <w:noProof/>
                <w:webHidden/>
              </w:rPr>
              <w:fldChar w:fldCharType="separate"/>
            </w:r>
            <w:r w:rsidR="008D09D7">
              <w:rPr>
                <w:noProof/>
                <w:webHidden/>
              </w:rPr>
              <w:t>31</w:t>
            </w:r>
            <w:r w:rsidR="002915A5">
              <w:rPr>
                <w:noProof/>
                <w:webHidden/>
              </w:rPr>
              <w:fldChar w:fldCharType="end"/>
            </w:r>
          </w:hyperlink>
        </w:p>
        <w:p w14:paraId="746B84E8" w14:textId="67E379C9" w:rsidR="002915A5" w:rsidRDefault="001C401A">
          <w:pPr>
            <w:pStyle w:val="TOC2"/>
            <w:tabs>
              <w:tab w:val="right" w:leader="dot" w:pos="9742"/>
            </w:tabs>
            <w:rPr>
              <w:rFonts w:eastAsiaTheme="minorEastAsia"/>
              <w:noProof/>
              <w:lang w:eastAsia="en-GB"/>
            </w:rPr>
          </w:pPr>
          <w:hyperlink w:anchor="_Toc120118429" w:history="1">
            <w:r w:rsidR="002915A5" w:rsidRPr="00831170">
              <w:rPr>
                <w:rStyle w:val="Hyperlink"/>
                <w:noProof/>
              </w:rPr>
              <w:t>First things first: Focusing on physiological needs</w:t>
            </w:r>
            <w:r w:rsidR="002915A5">
              <w:rPr>
                <w:noProof/>
                <w:webHidden/>
              </w:rPr>
              <w:tab/>
            </w:r>
            <w:r w:rsidR="002915A5">
              <w:rPr>
                <w:noProof/>
                <w:webHidden/>
              </w:rPr>
              <w:fldChar w:fldCharType="begin"/>
            </w:r>
            <w:r w:rsidR="002915A5">
              <w:rPr>
                <w:noProof/>
                <w:webHidden/>
              </w:rPr>
              <w:instrText xml:space="preserve"> PAGEREF _Toc120118429 \h </w:instrText>
            </w:r>
            <w:r w:rsidR="002915A5">
              <w:rPr>
                <w:noProof/>
                <w:webHidden/>
              </w:rPr>
            </w:r>
            <w:r w:rsidR="002915A5">
              <w:rPr>
                <w:noProof/>
                <w:webHidden/>
              </w:rPr>
              <w:fldChar w:fldCharType="separate"/>
            </w:r>
            <w:r w:rsidR="008D09D7">
              <w:rPr>
                <w:noProof/>
                <w:webHidden/>
              </w:rPr>
              <w:t>32</w:t>
            </w:r>
            <w:r w:rsidR="002915A5">
              <w:rPr>
                <w:noProof/>
                <w:webHidden/>
              </w:rPr>
              <w:fldChar w:fldCharType="end"/>
            </w:r>
          </w:hyperlink>
        </w:p>
        <w:p w14:paraId="5BD69F4E" w14:textId="28B8E6D9" w:rsidR="002915A5" w:rsidRDefault="001C401A">
          <w:pPr>
            <w:pStyle w:val="TOC1"/>
            <w:tabs>
              <w:tab w:val="right" w:leader="dot" w:pos="9742"/>
            </w:tabs>
            <w:rPr>
              <w:rFonts w:eastAsiaTheme="minorEastAsia"/>
              <w:noProof/>
              <w:lang w:eastAsia="en-GB"/>
            </w:rPr>
          </w:pPr>
          <w:hyperlink w:anchor="_Toc120118430" w:history="1">
            <w:r w:rsidR="002915A5" w:rsidRPr="00831170">
              <w:rPr>
                <w:rStyle w:val="Hyperlink"/>
                <w:noProof/>
                <w:lang w:eastAsia="en-GB"/>
              </w:rPr>
              <w:t>Best practice with people who don’t want to engage with services</w:t>
            </w:r>
            <w:r w:rsidR="002915A5">
              <w:rPr>
                <w:noProof/>
                <w:webHidden/>
              </w:rPr>
              <w:tab/>
            </w:r>
            <w:r w:rsidR="002915A5">
              <w:rPr>
                <w:noProof/>
                <w:webHidden/>
              </w:rPr>
              <w:fldChar w:fldCharType="begin"/>
            </w:r>
            <w:r w:rsidR="002915A5">
              <w:rPr>
                <w:noProof/>
                <w:webHidden/>
              </w:rPr>
              <w:instrText xml:space="preserve"> PAGEREF _Toc120118430 \h </w:instrText>
            </w:r>
            <w:r w:rsidR="002915A5">
              <w:rPr>
                <w:noProof/>
                <w:webHidden/>
              </w:rPr>
            </w:r>
            <w:r w:rsidR="002915A5">
              <w:rPr>
                <w:noProof/>
                <w:webHidden/>
              </w:rPr>
              <w:fldChar w:fldCharType="separate"/>
            </w:r>
            <w:r w:rsidR="008D09D7">
              <w:rPr>
                <w:noProof/>
                <w:webHidden/>
              </w:rPr>
              <w:t>33</w:t>
            </w:r>
            <w:r w:rsidR="002915A5">
              <w:rPr>
                <w:noProof/>
                <w:webHidden/>
              </w:rPr>
              <w:fldChar w:fldCharType="end"/>
            </w:r>
          </w:hyperlink>
        </w:p>
        <w:p w14:paraId="53AA6A3F" w14:textId="47E17E93" w:rsidR="002915A5" w:rsidRDefault="001C401A">
          <w:pPr>
            <w:pStyle w:val="TOC1"/>
            <w:tabs>
              <w:tab w:val="right" w:leader="dot" w:pos="9742"/>
            </w:tabs>
            <w:rPr>
              <w:rFonts w:eastAsiaTheme="minorEastAsia"/>
              <w:noProof/>
              <w:lang w:eastAsia="en-GB"/>
            </w:rPr>
          </w:pPr>
          <w:hyperlink w:anchor="_Toc120118431" w:history="1">
            <w:r w:rsidR="002915A5" w:rsidRPr="00831170">
              <w:rPr>
                <w:rStyle w:val="Hyperlink"/>
                <w:noProof/>
              </w:rPr>
              <w:t>When to keep the person’s case open</w:t>
            </w:r>
            <w:r w:rsidR="002915A5">
              <w:rPr>
                <w:noProof/>
                <w:webHidden/>
              </w:rPr>
              <w:tab/>
            </w:r>
            <w:r w:rsidR="002915A5">
              <w:rPr>
                <w:noProof/>
                <w:webHidden/>
              </w:rPr>
              <w:fldChar w:fldCharType="begin"/>
            </w:r>
            <w:r w:rsidR="002915A5">
              <w:rPr>
                <w:noProof/>
                <w:webHidden/>
              </w:rPr>
              <w:instrText xml:space="preserve"> PAGEREF _Toc120118431 \h </w:instrText>
            </w:r>
            <w:r w:rsidR="002915A5">
              <w:rPr>
                <w:noProof/>
                <w:webHidden/>
              </w:rPr>
            </w:r>
            <w:r w:rsidR="002915A5">
              <w:rPr>
                <w:noProof/>
                <w:webHidden/>
              </w:rPr>
              <w:fldChar w:fldCharType="separate"/>
            </w:r>
            <w:r w:rsidR="008D09D7">
              <w:rPr>
                <w:noProof/>
                <w:webHidden/>
              </w:rPr>
              <w:t>34</w:t>
            </w:r>
            <w:r w:rsidR="002915A5">
              <w:rPr>
                <w:noProof/>
                <w:webHidden/>
              </w:rPr>
              <w:fldChar w:fldCharType="end"/>
            </w:r>
          </w:hyperlink>
        </w:p>
        <w:p w14:paraId="4BBAD6D7" w14:textId="11817875" w:rsidR="002915A5" w:rsidRDefault="001C401A">
          <w:pPr>
            <w:pStyle w:val="TOC2"/>
            <w:tabs>
              <w:tab w:val="right" w:leader="dot" w:pos="9742"/>
            </w:tabs>
            <w:rPr>
              <w:rFonts w:eastAsiaTheme="minorEastAsia"/>
              <w:noProof/>
              <w:lang w:eastAsia="en-GB"/>
            </w:rPr>
          </w:pPr>
          <w:hyperlink w:anchor="_Toc120118432" w:history="1">
            <w:r w:rsidR="002915A5" w:rsidRPr="00831170">
              <w:rPr>
                <w:rStyle w:val="Hyperlink"/>
                <w:noProof/>
              </w:rPr>
              <w:t>Points to consider when deciding whether to keep a complex self-neglect case open to a worker</w:t>
            </w:r>
            <w:r w:rsidR="002915A5">
              <w:rPr>
                <w:noProof/>
                <w:webHidden/>
              </w:rPr>
              <w:tab/>
            </w:r>
            <w:r w:rsidR="002915A5">
              <w:rPr>
                <w:noProof/>
                <w:webHidden/>
              </w:rPr>
              <w:fldChar w:fldCharType="begin"/>
            </w:r>
            <w:r w:rsidR="002915A5">
              <w:rPr>
                <w:noProof/>
                <w:webHidden/>
              </w:rPr>
              <w:instrText xml:space="preserve"> PAGEREF _Toc120118432 \h </w:instrText>
            </w:r>
            <w:r w:rsidR="002915A5">
              <w:rPr>
                <w:noProof/>
                <w:webHidden/>
              </w:rPr>
            </w:r>
            <w:r w:rsidR="002915A5">
              <w:rPr>
                <w:noProof/>
                <w:webHidden/>
              </w:rPr>
              <w:fldChar w:fldCharType="separate"/>
            </w:r>
            <w:r w:rsidR="008D09D7">
              <w:rPr>
                <w:noProof/>
                <w:webHidden/>
              </w:rPr>
              <w:t>34</w:t>
            </w:r>
            <w:r w:rsidR="002915A5">
              <w:rPr>
                <w:noProof/>
                <w:webHidden/>
              </w:rPr>
              <w:fldChar w:fldCharType="end"/>
            </w:r>
          </w:hyperlink>
        </w:p>
        <w:p w14:paraId="59D0DBC8" w14:textId="4CB3A6ED" w:rsidR="002915A5" w:rsidRDefault="001C401A">
          <w:pPr>
            <w:pStyle w:val="TOC2"/>
            <w:tabs>
              <w:tab w:val="right" w:leader="dot" w:pos="9742"/>
            </w:tabs>
            <w:rPr>
              <w:rFonts w:eastAsiaTheme="minorEastAsia"/>
              <w:noProof/>
              <w:lang w:eastAsia="en-GB"/>
            </w:rPr>
          </w:pPr>
          <w:hyperlink w:anchor="_Toc120118433" w:history="1">
            <w:r w:rsidR="002915A5" w:rsidRPr="00831170">
              <w:rPr>
                <w:rStyle w:val="Hyperlink"/>
                <w:noProof/>
              </w:rPr>
              <w:t>How to decide whether to keep a complex case open</w:t>
            </w:r>
            <w:r w:rsidR="002915A5">
              <w:rPr>
                <w:noProof/>
                <w:webHidden/>
              </w:rPr>
              <w:tab/>
            </w:r>
            <w:r w:rsidR="002915A5">
              <w:rPr>
                <w:noProof/>
                <w:webHidden/>
              </w:rPr>
              <w:fldChar w:fldCharType="begin"/>
            </w:r>
            <w:r w:rsidR="002915A5">
              <w:rPr>
                <w:noProof/>
                <w:webHidden/>
              </w:rPr>
              <w:instrText xml:space="preserve"> PAGEREF _Toc120118433 \h </w:instrText>
            </w:r>
            <w:r w:rsidR="002915A5">
              <w:rPr>
                <w:noProof/>
                <w:webHidden/>
              </w:rPr>
            </w:r>
            <w:r w:rsidR="002915A5">
              <w:rPr>
                <w:noProof/>
                <w:webHidden/>
              </w:rPr>
              <w:fldChar w:fldCharType="separate"/>
            </w:r>
            <w:r w:rsidR="008D09D7">
              <w:rPr>
                <w:noProof/>
                <w:webHidden/>
              </w:rPr>
              <w:t>35</w:t>
            </w:r>
            <w:r w:rsidR="002915A5">
              <w:rPr>
                <w:noProof/>
                <w:webHidden/>
              </w:rPr>
              <w:fldChar w:fldCharType="end"/>
            </w:r>
          </w:hyperlink>
        </w:p>
        <w:p w14:paraId="3C8C7427" w14:textId="5F231CBC" w:rsidR="002915A5" w:rsidRDefault="001C401A">
          <w:pPr>
            <w:pStyle w:val="TOC1"/>
            <w:tabs>
              <w:tab w:val="right" w:leader="dot" w:pos="9742"/>
            </w:tabs>
            <w:rPr>
              <w:rFonts w:eastAsiaTheme="minorEastAsia"/>
              <w:noProof/>
              <w:lang w:eastAsia="en-GB"/>
            </w:rPr>
          </w:pPr>
          <w:hyperlink w:anchor="_Toc120118434" w:history="1">
            <w:r w:rsidR="002915A5" w:rsidRPr="00831170">
              <w:rPr>
                <w:rStyle w:val="Hyperlink"/>
                <w:noProof/>
              </w:rPr>
              <w:t>How to get</w:t>
            </w:r>
            <w:r w:rsidR="002915A5" w:rsidRPr="00831170">
              <w:rPr>
                <w:rStyle w:val="Hyperlink"/>
                <w:rFonts w:cstheme="minorHAnsi"/>
                <w:noProof/>
              </w:rPr>
              <w:t xml:space="preserve"> in touch with us</w:t>
            </w:r>
            <w:r w:rsidR="002915A5">
              <w:rPr>
                <w:noProof/>
                <w:webHidden/>
              </w:rPr>
              <w:tab/>
            </w:r>
            <w:r w:rsidR="002915A5">
              <w:rPr>
                <w:noProof/>
                <w:webHidden/>
              </w:rPr>
              <w:fldChar w:fldCharType="begin"/>
            </w:r>
            <w:r w:rsidR="002915A5">
              <w:rPr>
                <w:noProof/>
                <w:webHidden/>
              </w:rPr>
              <w:instrText xml:space="preserve"> PAGEREF _Toc120118434 \h </w:instrText>
            </w:r>
            <w:r w:rsidR="002915A5">
              <w:rPr>
                <w:noProof/>
                <w:webHidden/>
              </w:rPr>
            </w:r>
            <w:r w:rsidR="002915A5">
              <w:rPr>
                <w:noProof/>
                <w:webHidden/>
              </w:rPr>
              <w:fldChar w:fldCharType="separate"/>
            </w:r>
            <w:r w:rsidR="008D09D7">
              <w:rPr>
                <w:noProof/>
                <w:webHidden/>
              </w:rPr>
              <w:t>37</w:t>
            </w:r>
            <w:r w:rsidR="002915A5">
              <w:rPr>
                <w:noProof/>
                <w:webHidden/>
              </w:rPr>
              <w:fldChar w:fldCharType="end"/>
            </w:r>
          </w:hyperlink>
        </w:p>
        <w:p w14:paraId="27F2DD19" w14:textId="7350D69B" w:rsidR="00EC7E9B" w:rsidRPr="00BF3E44" w:rsidRDefault="00EC7E9B">
          <w:pPr>
            <w:rPr>
              <w:sz w:val="24"/>
              <w:szCs w:val="24"/>
            </w:rPr>
          </w:pPr>
          <w:r w:rsidRPr="00BF3E44">
            <w:rPr>
              <w:b/>
              <w:bCs/>
              <w:noProof/>
              <w:sz w:val="24"/>
              <w:szCs w:val="24"/>
            </w:rPr>
            <w:fldChar w:fldCharType="end"/>
          </w:r>
        </w:p>
      </w:sdtContent>
    </w:sdt>
    <w:p w14:paraId="0561E528" w14:textId="65AF275D" w:rsidR="00F42EA9" w:rsidRPr="00B71FE7" w:rsidRDefault="00F42EA9" w:rsidP="00DA471B">
      <w:pPr>
        <w:rPr>
          <w:rFonts w:cstheme="minorHAnsi"/>
          <w:color w:val="000000" w:themeColor="text1"/>
          <w:sz w:val="28"/>
          <w:szCs w:val="28"/>
        </w:rPr>
      </w:pPr>
    </w:p>
    <w:p w14:paraId="12E84F43" w14:textId="77777777" w:rsidR="00F42EA9" w:rsidRPr="00B71FE7" w:rsidRDefault="00F42EA9" w:rsidP="00DA471B">
      <w:pPr>
        <w:rPr>
          <w:rFonts w:cstheme="minorHAnsi"/>
          <w:color w:val="000000" w:themeColor="text1"/>
          <w:sz w:val="28"/>
          <w:szCs w:val="28"/>
        </w:rPr>
      </w:pPr>
    </w:p>
    <w:p w14:paraId="20049EC7" w14:textId="77777777" w:rsidR="00F42EA9" w:rsidRPr="00B71FE7" w:rsidRDefault="00F42EA9" w:rsidP="00DA471B">
      <w:pPr>
        <w:rPr>
          <w:rFonts w:cstheme="minorHAnsi"/>
          <w:color w:val="000000" w:themeColor="text1"/>
          <w:sz w:val="28"/>
          <w:szCs w:val="28"/>
        </w:rPr>
      </w:pPr>
    </w:p>
    <w:p w14:paraId="3BA00833" w14:textId="77777777" w:rsidR="00F42EA9" w:rsidRPr="00B71FE7" w:rsidRDefault="00F42EA9" w:rsidP="00DA471B">
      <w:pPr>
        <w:rPr>
          <w:rFonts w:cstheme="minorHAnsi"/>
          <w:color w:val="000000" w:themeColor="text1"/>
          <w:sz w:val="28"/>
          <w:szCs w:val="28"/>
        </w:rPr>
      </w:pPr>
    </w:p>
    <w:p w14:paraId="695F065F" w14:textId="77777777" w:rsidR="00F42EA9" w:rsidRPr="00B71FE7" w:rsidRDefault="00F42EA9" w:rsidP="00DA471B">
      <w:pPr>
        <w:rPr>
          <w:rFonts w:cstheme="minorHAnsi"/>
          <w:color w:val="000000" w:themeColor="text1"/>
          <w:sz w:val="28"/>
          <w:szCs w:val="28"/>
        </w:rPr>
      </w:pPr>
    </w:p>
    <w:p w14:paraId="5A7D917B" w14:textId="77777777" w:rsidR="00F42EA9" w:rsidRPr="00B71FE7" w:rsidRDefault="00F42EA9" w:rsidP="00DA471B">
      <w:pPr>
        <w:rPr>
          <w:rFonts w:cstheme="minorHAnsi"/>
          <w:color w:val="000000" w:themeColor="text1"/>
          <w:sz w:val="28"/>
          <w:szCs w:val="28"/>
        </w:rPr>
      </w:pPr>
    </w:p>
    <w:p w14:paraId="0C054E02" w14:textId="77777777" w:rsidR="00F42EA9" w:rsidRPr="00B71FE7" w:rsidRDefault="00F42EA9" w:rsidP="00DA471B">
      <w:pPr>
        <w:rPr>
          <w:rFonts w:cstheme="minorHAnsi"/>
          <w:color w:val="000000" w:themeColor="text1"/>
          <w:sz w:val="28"/>
          <w:szCs w:val="28"/>
        </w:rPr>
      </w:pPr>
    </w:p>
    <w:p w14:paraId="692C1EF5" w14:textId="77777777" w:rsidR="00F42EA9" w:rsidRPr="00B71FE7" w:rsidRDefault="00F42EA9" w:rsidP="00DA471B">
      <w:pPr>
        <w:rPr>
          <w:rFonts w:cstheme="minorHAnsi"/>
          <w:color w:val="000000" w:themeColor="text1"/>
          <w:sz w:val="28"/>
          <w:szCs w:val="28"/>
        </w:rPr>
      </w:pPr>
    </w:p>
    <w:p w14:paraId="6306E3B8" w14:textId="77777777" w:rsidR="00F42EA9" w:rsidRPr="00B71FE7" w:rsidRDefault="00F42EA9" w:rsidP="00DA471B">
      <w:pPr>
        <w:rPr>
          <w:rFonts w:cstheme="minorHAnsi"/>
          <w:color w:val="000000" w:themeColor="text1"/>
          <w:sz w:val="28"/>
          <w:szCs w:val="28"/>
        </w:rPr>
      </w:pPr>
    </w:p>
    <w:p w14:paraId="26BB0D99" w14:textId="77777777" w:rsidR="00F42EA9" w:rsidRPr="00B71FE7" w:rsidRDefault="00F42EA9" w:rsidP="00DA471B">
      <w:pPr>
        <w:rPr>
          <w:rFonts w:cstheme="minorHAnsi"/>
          <w:color w:val="000000" w:themeColor="text1"/>
          <w:sz w:val="28"/>
          <w:szCs w:val="28"/>
        </w:rPr>
      </w:pPr>
    </w:p>
    <w:p w14:paraId="360B5EB2" w14:textId="77777777" w:rsidR="00F42EA9" w:rsidRPr="00B71FE7" w:rsidRDefault="00F42EA9" w:rsidP="00EA5E90">
      <w:pPr>
        <w:rPr>
          <w:rFonts w:cstheme="minorHAnsi"/>
          <w:b/>
          <w:bCs/>
          <w:iCs/>
          <w:color w:val="000000" w:themeColor="text1"/>
          <w:sz w:val="28"/>
          <w:szCs w:val="28"/>
        </w:rPr>
        <w:sectPr w:rsidR="00F42EA9" w:rsidRPr="00B71FE7" w:rsidSect="00483777">
          <w:footerReference w:type="first" r:id="rId11"/>
          <w:pgSz w:w="11906" w:h="16838" w:code="9"/>
          <w:pgMar w:top="964" w:right="1077" w:bottom="1021" w:left="1077" w:header="709" w:footer="709" w:gutter="0"/>
          <w:pgNumType w:start="0"/>
          <w:cols w:space="708"/>
          <w:docGrid w:linePitch="360"/>
        </w:sectPr>
      </w:pPr>
    </w:p>
    <w:p w14:paraId="451FFBD0" w14:textId="474815E2" w:rsidR="00EA5E90" w:rsidRPr="00BF3E44" w:rsidRDefault="00F42EA9" w:rsidP="00EC7E9B">
      <w:pPr>
        <w:pStyle w:val="Heading1"/>
      </w:pPr>
      <w:bookmarkStart w:id="1" w:name="_Toc120118380"/>
      <w:r w:rsidRPr="00BF3E44">
        <w:t>Fo</w:t>
      </w:r>
      <w:r w:rsidR="00EA5E90" w:rsidRPr="00BF3E44">
        <w:t>reword</w:t>
      </w:r>
      <w:bookmarkEnd w:id="1"/>
    </w:p>
    <w:p w14:paraId="085B4083" w14:textId="77777777" w:rsidR="00EC7E9B" w:rsidRPr="00EC7E9B" w:rsidRDefault="00EC7E9B" w:rsidP="00EC7E9B"/>
    <w:p w14:paraId="770C26C3" w14:textId="601A3476" w:rsidR="00EA5E90" w:rsidRPr="008C324D" w:rsidRDefault="00EA5E90" w:rsidP="00FA1387">
      <w:pPr>
        <w:spacing w:line="240" w:lineRule="auto"/>
        <w:rPr>
          <w:rFonts w:cstheme="minorHAnsi"/>
          <w:i/>
          <w:iCs/>
          <w:color w:val="000000" w:themeColor="text1"/>
        </w:rPr>
      </w:pPr>
      <w:r w:rsidRPr="008C324D">
        <w:rPr>
          <w:rFonts w:cstheme="minorHAnsi"/>
          <w:iCs/>
          <w:color w:val="000000" w:themeColor="text1"/>
        </w:rPr>
        <w:t>“</w:t>
      </w:r>
      <w:r w:rsidRPr="008C324D">
        <w:rPr>
          <w:rFonts w:cstheme="minorHAnsi"/>
          <w:i/>
          <w:iCs/>
          <w:color w:val="000000" w:themeColor="text1"/>
        </w:rPr>
        <w:t>As Independent Chair of the Knowsley Safeguarding Adult’s Board</w:t>
      </w:r>
      <w:r w:rsidR="00832284" w:rsidRPr="008C324D">
        <w:rPr>
          <w:rFonts w:cstheme="minorHAnsi"/>
          <w:i/>
          <w:iCs/>
          <w:color w:val="000000" w:themeColor="text1"/>
        </w:rPr>
        <w:t>,</w:t>
      </w:r>
      <w:r w:rsidRPr="008C324D">
        <w:rPr>
          <w:rFonts w:cstheme="minorHAnsi"/>
          <w:i/>
          <w:iCs/>
          <w:color w:val="000000" w:themeColor="text1"/>
        </w:rPr>
        <w:t xml:space="preserve"> I am pleased to introduce this updated Practice Guide for colleagues of all agencies working with people who self-neglect within the Boards area. The first version of this guide was produced in 2018 with help from a wide range of colleagues and with people who self-neglect, and we have followed a similar process this time. I hope you find the Guide helpful, and that it is relevant to your day to day work. </w:t>
      </w:r>
    </w:p>
    <w:p w14:paraId="2837FCA1" w14:textId="77777777" w:rsidR="00EA5E90" w:rsidRPr="008C324D" w:rsidRDefault="00EA5E90" w:rsidP="00EA5E90">
      <w:pPr>
        <w:rPr>
          <w:rFonts w:cstheme="minorHAnsi"/>
          <w:color w:val="000000" w:themeColor="text1"/>
        </w:rPr>
      </w:pPr>
      <w:r w:rsidRPr="008C324D">
        <w:rPr>
          <w:rFonts w:cstheme="minorHAnsi"/>
          <w:i/>
          <w:iCs/>
          <w:color w:val="000000" w:themeColor="text1"/>
        </w:rPr>
        <w:t xml:space="preserve">Responding to self-neglect can be a complex and difficult area of your work, and there has been a range of academic interest in the causes of, and outcomes for, people who self-neglect. But what I have been again encouraged by is some of the very practical suggestions within this updated Guide, as well as the shared sense of purpose by a wide variety of agencies to try to engage and improve the wellbeing of people who self-neglect. </w:t>
      </w:r>
    </w:p>
    <w:p w14:paraId="06E374A6" w14:textId="59566F94" w:rsidR="00EA5E90" w:rsidRPr="008C324D" w:rsidRDefault="00EA5E90" w:rsidP="00EA5E90">
      <w:pPr>
        <w:rPr>
          <w:rFonts w:cstheme="minorHAnsi"/>
          <w:color w:val="000000" w:themeColor="text1"/>
        </w:rPr>
      </w:pPr>
      <w:r w:rsidRPr="008C324D">
        <w:rPr>
          <w:rFonts w:cstheme="minorHAnsi"/>
          <w:i/>
          <w:iCs/>
          <w:color w:val="000000" w:themeColor="text1"/>
        </w:rPr>
        <w:t xml:space="preserve">I have also been impressed by the way in which colleagues from different agencies have recognised that the challenges they experience individually in working with people who self-neglect, are shared across many agencies, and that it is only by working together in partnership that we can really make a difference. </w:t>
      </w:r>
    </w:p>
    <w:p w14:paraId="5EFEB4B5" w14:textId="77777777" w:rsidR="00EA5E90" w:rsidRPr="008C324D" w:rsidRDefault="00EA5E90" w:rsidP="00EA5E90">
      <w:pPr>
        <w:rPr>
          <w:rFonts w:cstheme="minorHAnsi"/>
          <w:color w:val="000000" w:themeColor="text1"/>
        </w:rPr>
      </w:pPr>
      <w:r w:rsidRPr="008C324D">
        <w:rPr>
          <w:rFonts w:cstheme="minorHAnsi"/>
          <w:i/>
          <w:iCs/>
          <w:color w:val="000000" w:themeColor="text1"/>
        </w:rPr>
        <w:t>I know that one of the challenges of working with people who self-neglect can be your own agencies processes, as understandably resources and time can be limited by the demands placed on each of your organisations, but I hope that this Guide gives you confirmation that you are not alone, and gives you confidence in conversations with your colleagues and managers about what helps when you are trying to engage with someone who self-neglects.</w:t>
      </w:r>
    </w:p>
    <w:p w14:paraId="6C676AA1" w14:textId="77777777" w:rsidR="00EA5E90" w:rsidRPr="008C324D" w:rsidRDefault="00EA5E90" w:rsidP="00EA5E90">
      <w:pPr>
        <w:rPr>
          <w:rFonts w:cstheme="minorHAnsi"/>
          <w:color w:val="000000" w:themeColor="text1"/>
        </w:rPr>
      </w:pPr>
      <w:r w:rsidRPr="008C324D">
        <w:rPr>
          <w:rFonts w:cstheme="minorHAnsi"/>
          <w:i/>
          <w:iCs/>
          <w:color w:val="000000" w:themeColor="text1"/>
        </w:rPr>
        <w:t>In developing this Guide, I was mindful that the Safeguarding Adult Board has a responsibility to prevent abuse and neglect in its area and to understand the experiences of staff working with people who self-neglect, and while I acknowledge that each of your organisations will have its own procedures and processes, it is an expectation that these will be compatible with this Guide”.</w:t>
      </w:r>
    </w:p>
    <w:bookmarkEnd w:id="0"/>
    <w:p w14:paraId="56728B63" w14:textId="77777777" w:rsidR="00EA5E90" w:rsidRPr="008C324D" w:rsidRDefault="00EA5E90" w:rsidP="00EA5E90">
      <w:pPr>
        <w:pStyle w:val="ListParagraph"/>
        <w:rPr>
          <w:rFonts w:cstheme="minorHAnsi"/>
          <w:i/>
          <w:iCs/>
          <w:color w:val="000000" w:themeColor="text1"/>
        </w:rPr>
      </w:pPr>
    </w:p>
    <w:p w14:paraId="035A3A32" w14:textId="77777777" w:rsidR="00EA5E90" w:rsidRPr="008C324D" w:rsidRDefault="00EA5E90" w:rsidP="00EA5E90">
      <w:pPr>
        <w:pStyle w:val="ListParagraph"/>
        <w:ind w:left="6480" w:firstLine="720"/>
        <w:rPr>
          <w:rFonts w:cstheme="minorHAnsi"/>
          <w:i/>
          <w:iCs/>
          <w:color w:val="000000" w:themeColor="text1"/>
        </w:rPr>
      </w:pPr>
      <w:r w:rsidRPr="008C324D">
        <w:rPr>
          <w:rFonts w:cstheme="minorHAnsi"/>
          <w:i/>
          <w:iCs/>
          <w:color w:val="000000" w:themeColor="text1"/>
        </w:rPr>
        <w:t xml:space="preserve">Sue Redmond </w:t>
      </w:r>
    </w:p>
    <w:p w14:paraId="377752DA" w14:textId="77777777" w:rsidR="00EA5E90" w:rsidRPr="008C324D" w:rsidRDefault="00EA5E90" w:rsidP="00EA5E90">
      <w:pPr>
        <w:pStyle w:val="ListParagraph"/>
        <w:ind w:left="6480" w:firstLine="720"/>
        <w:rPr>
          <w:rFonts w:cstheme="minorHAnsi"/>
          <w:color w:val="000000" w:themeColor="text1"/>
        </w:rPr>
      </w:pPr>
      <w:r w:rsidRPr="008C324D">
        <w:rPr>
          <w:rFonts w:cstheme="minorHAnsi"/>
          <w:i/>
          <w:iCs/>
          <w:color w:val="000000" w:themeColor="text1"/>
        </w:rPr>
        <w:t>October 2022</w:t>
      </w:r>
      <w:r w:rsidRPr="008C324D">
        <w:rPr>
          <w:rFonts w:cstheme="minorHAnsi"/>
          <w:b/>
          <w:color w:val="000000" w:themeColor="text1"/>
        </w:rPr>
        <w:t xml:space="preserve">                                                              </w:t>
      </w:r>
    </w:p>
    <w:p w14:paraId="0E624FD9" w14:textId="1DAE4946" w:rsidR="00FA1387" w:rsidRDefault="000D7918" w:rsidP="000B5F18">
      <w:pPr>
        <w:rPr>
          <w:rFonts w:cstheme="minorHAnsi"/>
          <w:b/>
          <w:color w:val="7030A0"/>
          <w:sz w:val="44"/>
          <w:szCs w:val="44"/>
        </w:rPr>
      </w:pPr>
      <w:r w:rsidRPr="00B71FE7">
        <w:rPr>
          <w:rFonts w:cstheme="minorHAnsi"/>
          <w:b/>
          <w:color w:val="7030A0"/>
          <w:sz w:val="44"/>
          <w:szCs w:val="44"/>
        </w:rPr>
        <w:br w:type="page"/>
      </w:r>
      <w:bookmarkStart w:id="2" w:name="_Toc2156528"/>
    </w:p>
    <w:p w14:paraId="25F74D6D" w14:textId="169933BB" w:rsidR="00ED1FBE" w:rsidRPr="009B19C7" w:rsidRDefault="00ED1FBE" w:rsidP="0098453F">
      <w:pPr>
        <w:pStyle w:val="Heading1"/>
      </w:pPr>
      <w:bookmarkStart w:id="3" w:name="_Toc120118381"/>
      <w:r w:rsidRPr="009B19C7">
        <w:t>Overview – the current context of ‘self-neglect’ work</w:t>
      </w:r>
      <w:bookmarkEnd w:id="3"/>
    </w:p>
    <w:p w14:paraId="60F3E788" w14:textId="77777777" w:rsidR="00247718" w:rsidRPr="00B71FE7" w:rsidRDefault="00247718" w:rsidP="00ED1FBE">
      <w:pPr>
        <w:spacing w:after="0"/>
        <w:rPr>
          <w:rFonts w:cstheme="minorHAnsi"/>
          <w:b/>
          <w:color w:val="0070C0"/>
          <w:sz w:val="24"/>
          <w:szCs w:val="24"/>
        </w:rPr>
      </w:pPr>
    </w:p>
    <w:p w14:paraId="136414D3" w14:textId="53100C55" w:rsidR="00AA72A4" w:rsidRDefault="002F1D33" w:rsidP="00FA1387">
      <w:pPr>
        <w:spacing w:after="0" w:line="240" w:lineRule="auto"/>
        <w:rPr>
          <w:rFonts w:cstheme="minorHAnsi"/>
          <w:bCs/>
          <w:color w:val="000000" w:themeColor="text1"/>
        </w:rPr>
      </w:pPr>
      <w:r w:rsidRPr="008C324D">
        <w:rPr>
          <w:rFonts w:cstheme="minorHAnsi"/>
          <w:bCs/>
          <w:color w:val="000000" w:themeColor="text1"/>
        </w:rPr>
        <w:t>The Care Act 2014 include</w:t>
      </w:r>
      <w:r w:rsidR="00C26B32" w:rsidRPr="008C324D">
        <w:rPr>
          <w:rFonts w:cstheme="minorHAnsi"/>
          <w:bCs/>
          <w:color w:val="000000" w:themeColor="text1"/>
        </w:rPr>
        <w:t>s</w:t>
      </w:r>
      <w:r w:rsidRPr="008C324D">
        <w:rPr>
          <w:rFonts w:cstheme="minorHAnsi"/>
          <w:bCs/>
          <w:color w:val="000000" w:themeColor="text1"/>
        </w:rPr>
        <w:t xml:space="preserve"> self-neglect as a safeguarding</w:t>
      </w:r>
      <w:r w:rsidR="00AC59E4" w:rsidRPr="008C324D">
        <w:rPr>
          <w:rFonts w:cstheme="minorHAnsi"/>
          <w:bCs/>
          <w:color w:val="000000" w:themeColor="text1"/>
        </w:rPr>
        <w:t xml:space="preserve"> issue. </w:t>
      </w:r>
      <w:r w:rsidR="00F85B1A" w:rsidRPr="008C324D">
        <w:rPr>
          <w:rFonts w:cstheme="minorHAnsi"/>
          <w:bCs/>
          <w:color w:val="000000" w:themeColor="text1"/>
        </w:rPr>
        <w:t>The term ‘self-neglect’ is perhaps not a very helpful one</w:t>
      </w:r>
      <w:r w:rsidR="00AA72A4" w:rsidRPr="008C324D">
        <w:rPr>
          <w:rFonts w:cstheme="minorHAnsi"/>
          <w:bCs/>
          <w:color w:val="000000" w:themeColor="text1"/>
        </w:rPr>
        <w:t xml:space="preserve"> </w:t>
      </w:r>
      <w:r w:rsidR="00FD3A4E" w:rsidRPr="008C324D">
        <w:rPr>
          <w:rFonts w:cstheme="minorHAnsi"/>
          <w:bCs/>
          <w:color w:val="000000" w:themeColor="text1"/>
        </w:rPr>
        <w:t xml:space="preserve">in practice, because it </w:t>
      </w:r>
      <w:r w:rsidR="00437A22" w:rsidRPr="008C324D">
        <w:rPr>
          <w:rFonts w:cstheme="minorHAnsi"/>
          <w:bCs/>
          <w:color w:val="000000" w:themeColor="text1"/>
        </w:rPr>
        <w:t xml:space="preserve">is really an umbrella term for some very different presentations.  </w:t>
      </w:r>
      <w:r w:rsidR="00E76573" w:rsidRPr="008C324D">
        <w:rPr>
          <w:rFonts w:cstheme="minorHAnsi"/>
          <w:bCs/>
          <w:color w:val="000000" w:themeColor="text1"/>
        </w:rPr>
        <w:t xml:space="preserve">Self-neglect is </w:t>
      </w:r>
      <w:r w:rsidR="00C26B32" w:rsidRPr="008C324D">
        <w:rPr>
          <w:rFonts w:cstheme="minorHAnsi"/>
          <w:bCs/>
          <w:color w:val="000000" w:themeColor="text1"/>
        </w:rPr>
        <w:t>fundamentally</w:t>
      </w:r>
      <w:r w:rsidR="00E76573" w:rsidRPr="008C324D">
        <w:rPr>
          <w:rFonts w:cstheme="minorHAnsi"/>
          <w:bCs/>
          <w:color w:val="000000" w:themeColor="text1"/>
        </w:rPr>
        <w:t xml:space="preserve"> about neglect of the physical body</w:t>
      </w:r>
      <w:r w:rsidR="00FF6026" w:rsidRPr="008C324D">
        <w:rPr>
          <w:rFonts w:cstheme="minorHAnsi"/>
          <w:bCs/>
          <w:color w:val="000000" w:themeColor="text1"/>
        </w:rPr>
        <w:t xml:space="preserve">.  This is very different from hoarding, though the two may co-exist.  </w:t>
      </w:r>
      <w:r w:rsidR="00A97D74" w:rsidRPr="008C324D">
        <w:rPr>
          <w:rFonts w:cstheme="minorHAnsi"/>
          <w:bCs/>
          <w:color w:val="000000" w:themeColor="text1"/>
        </w:rPr>
        <w:t xml:space="preserve">Many people who </w:t>
      </w:r>
      <w:r w:rsidR="0042542E" w:rsidRPr="008C324D">
        <w:rPr>
          <w:rFonts w:cstheme="minorHAnsi"/>
          <w:bCs/>
          <w:color w:val="000000" w:themeColor="text1"/>
        </w:rPr>
        <w:t xml:space="preserve">have issues with hoarding have no problems with self-neglect.  However, </w:t>
      </w:r>
      <w:r w:rsidR="00FF6026" w:rsidRPr="008C324D">
        <w:rPr>
          <w:rFonts w:cstheme="minorHAnsi"/>
          <w:bCs/>
          <w:color w:val="000000" w:themeColor="text1"/>
        </w:rPr>
        <w:t>self-neglect and hoarding may lead to domestic neglect</w:t>
      </w:r>
      <w:r w:rsidR="00111D84" w:rsidRPr="008C324D">
        <w:rPr>
          <w:rFonts w:cstheme="minorHAnsi"/>
          <w:bCs/>
          <w:color w:val="000000" w:themeColor="text1"/>
        </w:rPr>
        <w:t xml:space="preserve">, and </w:t>
      </w:r>
      <w:r w:rsidR="000E4D26" w:rsidRPr="008C324D">
        <w:rPr>
          <w:rFonts w:cstheme="minorHAnsi"/>
          <w:bCs/>
          <w:color w:val="000000" w:themeColor="text1"/>
        </w:rPr>
        <w:t>ultimately to severe domestic squalor</w:t>
      </w:r>
      <w:r w:rsidR="00BB10F1" w:rsidRPr="008C324D">
        <w:rPr>
          <w:rFonts w:cstheme="minorHAnsi"/>
          <w:bCs/>
          <w:color w:val="000000" w:themeColor="text1"/>
        </w:rPr>
        <w:t xml:space="preserve">.  </w:t>
      </w:r>
    </w:p>
    <w:p w14:paraId="29B6029B" w14:textId="77777777" w:rsidR="00B05972" w:rsidRDefault="00B05972" w:rsidP="00FA1387">
      <w:pPr>
        <w:spacing w:after="0" w:line="240" w:lineRule="auto"/>
        <w:rPr>
          <w:rFonts w:cstheme="minorHAnsi"/>
          <w:bCs/>
          <w:color w:val="000000" w:themeColor="text1"/>
        </w:rPr>
      </w:pPr>
    </w:p>
    <w:p w14:paraId="35DC3017" w14:textId="5B2DABEF" w:rsidR="000C5A8B" w:rsidRDefault="000C5A8B" w:rsidP="00FA1387">
      <w:pPr>
        <w:spacing w:after="0" w:line="240" w:lineRule="auto"/>
        <w:rPr>
          <w:rFonts w:cstheme="minorHAnsi"/>
          <w:bCs/>
          <w:color w:val="000000" w:themeColor="text1"/>
        </w:rPr>
      </w:pPr>
    </w:p>
    <w:p w14:paraId="5E9DE401" w14:textId="181D8B45" w:rsidR="00FD3A4E" w:rsidRDefault="00B05972" w:rsidP="00EE349B">
      <w:pPr>
        <w:spacing w:after="0" w:line="240" w:lineRule="auto"/>
        <w:rPr>
          <w:rFonts w:cstheme="minorHAnsi"/>
          <w:bCs/>
          <w:color w:val="000000" w:themeColor="text1"/>
        </w:rPr>
      </w:pPr>
      <w:r>
        <w:rPr>
          <w:rFonts w:cstheme="minorHAnsi"/>
          <w:bCs/>
          <w:noProof/>
          <w:color w:val="000000" w:themeColor="text1"/>
        </w:rPr>
        <w:drawing>
          <wp:inline distT="0" distB="0" distL="0" distR="0" wp14:anchorId="0AAAAF49" wp14:editId="2FFB343E">
            <wp:extent cx="6192520" cy="3846830"/>
            <wp:effectExtent l="0" t="0" r="0" b="127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2520" cy="3846830"/>
                    </a:xfrm>
                    <a:prstGeom prst="rect">
                      <a:avLst/>
                    </a:prstGeom>
                  </pic:spPr>
                </pic:pic>
              </a:graphicData>
            </a:graphic>
          </wp:inline>
        </w:drawing>
      </w:r>
    </w:p>
    <w:p w14:paraId="40748546" w14:textId="77777777" w:rsidR="00EE349B" w:rsidRPr="00EE349B" w:rsidRDefault="00EE349B" w:rsidP="00EE349B">
      <w:pPr>
        <w:spacing w:after="0" w:line="240" w:lineRule="auto"/>
        <w:rPr>
          <w:rFonts w:cstheme="minorHAnsi"/>
          <w:bCs/>
          <w:color w:val="000000" w:themeColor="text1"/>
        </w:rPr>
      </w:pPr>
    </w:p>
    <w:p w14:paraId="0BD440BB" w14:textId="7CB6D47B" w:rsidR="00BB10F1" w:rsidRPr="00B71FE7" w:rsidRDefault="00BB10F1" w:rsidP="00ED1FBE">
      <w:pPr>
        <w:spacing w:after="0"/>
        <w:rPr>
          <w:rFonts w:cstheme="minorHAnsi"/>
          <w:bCs/>
          <w:color w:val="000000" w:themeColor="text1"/>
          <w:sz w:val="16"/>
          <w:szCs w:val="16"/>
        </w:rPr>
      </w:pPr>
      <w:r w:rsidRPr="00B71FE7">
        <w:rPr>
          <w:rFonts w:cstheme="minorHAnsi"/>
          <w:bCs/>
          <w:color w:val="000000" w:themeColor="text1"/>
          <w:sz w:val="16"/>
          <w:szCs w:val="16"/>
        </w:rPr>
        <w:t>E Aspinwall-Roberts, 2022</w:t>
      </w:r>
    </w:p>
    <w:p w14:paraId="0D026002" w14:textId="77777777" w:rsidR="00D83C54" w:rsidRPr="00B71FE7" w:rsidRDefault="00D83C54" w:rsidP="00ED1FBE">
      <w:pPr>
        <w:spacing w:after="0"/>
        <w:rPr>
          <w:rFonts w:cstheme="minorHAnsi"/>
          <w:bCs/>
          <w:color w:val="000000" w:themeColor="text1"/>
          <w:sz w:val="16"/>
          <w:szCs w:val="16"/>
        </w:rPr>
      </w:pPr>
    </w:p>
    <w:p w14:paraId="5585514E" w14:textId="77777777" w:rsidR="00FA1387" w:rsidRDefault="00FA1387" w:rsidP="00826BE0">
      <w:pPr>
        <w:spacing w:after="0"/>
        <w:rPr>
          <w:rFonts w:cstheme="minorHAnsi"/>
          <w:bCs/>
          <w:color w:val="000000" w:themeColor="text1"/>
          <w:sz w:val="24"/>
          <w:szCs w:val="24"/>
        </w:rPr>
      </w:pPr>
    </w:p>
    <w:p w14:paraId="6C2C4D3C" w14:textId="0A5E0F80" w:rsidR="00826BE0" w:rsidRPr="008C324D" w:rsidRDefault="00280A5B" w:rsidP="00826BE0">
      <w:pPr>
        <w:spacing w:after="0"/>
        <w:rPr>
          <w:rFonts w:cstheme="minorHAnsi"/>
          <w:bCs/>
          <w:color w:val="000000" w:themeColor="text1"/>
        </w:rPr>
      </w:pPr>
      <w:r w:rsidRPr="008C324D">
        <w:rPr>
          <w:rFonts w:cstheme="minorHAnsi"/>
          <w:bCs/>
          <w:color w:val="000000" w:themeColor="text1"/>
        </w:rPr>
        <w:t xml:space="preserve">Breaking things down in this way can be helpful to </w:t>
      </w:r>
      <w:r w:rsidR="00FD5ED6" w:rsidRPr="008C324D">
        <w:rPr>
          <w:rFonts w:cstheme="minorHAnsi"/>
          <w:bCs/>
          <w:color w:val="000000" w:themeColor="text1"/>
        </w:rPr>
        <w:t xml:space="preserve">agree priorities with the person themselves, and in working with other agencies.  It can also help to stop you feeling overwhelmed by the sheer complexity of some situations that you might come across.  </w:t>
      </w:r>
      <w:r w:rsidR="00D756E2" w:rsidRPr="008C324D">
        <w:rPr>
          <w:rFonts w:cstheme="minorHAnsi"/>
          <w:bCs/>
          <w:color w:val="000000" w:themeColor="text1"/>
        </w:rPr>
        <w:t>In this guide, the</w:t>
      </w:r>
      <w:r w:rsidRPr="008C324D">
        <w:rPr>
          <w:rFonts w:cstheme="minorHAnsi"/>
          <w:bCs/>
          <w:color w:val="000000" w:themeColor="text1"/>
        </w:rPr>
        <w:t xml:space="preserve"> catch-all</w:t>
      </w:r>
      <w:r w:rsidR="00D756E2" w:rsidRPr="008C324D">
        <w:rPr>
          <w:rFonts w:cstheme="minorHAnsi"/>
          <w:bCs/>
          <w:color w:val="000000" w:themeColor="text1"/>
        </w:rPr>
        <w:t xml:space="preserve"> umbrella term ‘self-neglect’ </w:t>
      </w:r>
      <w:r w:rsidR="00131717" w:rsidRPr="008C324D">
        <w:rPr>
          <w:rFonts w:cstheme="minorHAnsi"/>
          <w:bCs/>
          <w:color w:val="000000" w:themeColor="text1"/>
        </w:rPr>
        <w:t xml:space="preserve">is used </w:t>
      </w:r>
      <w:r w:rsidR="00BB1545" w:rsidRPr="008C324D">
        <w:rPr>
          <w:rFonts w:cstheme="minorHAnsi"/>
          <w:bCs/>
          <w:color w:val="000000" w:themeColor="text1"/>
        </w:rPr>
        <w:t>when we’re looking at general issues, such as what different agencies d</w:t>
      </w:r>
      <w:r w:rsidR="00FF1FF7" w:rsidRPr="008C324D">
        <w:rPr>
          <w:rFonts w:cstheme="minorHAnsi"/>
          <w:bCs/>
          <w:color w:val="000000" w:themeColor="text1"/>
        </w:rPr>
        <w:t>o</w:t>
      </w:r>
      <w:r w:rsidR="00D83C54" w:rsidRPr="008C324D">
        <w:rPr>
          <w:rFonts w:cstheme="minorHAnsi"/>
          <w:bCs/>
          <w:color w:val="000000" w:themeColor="text1"/>
        </w:rPr>
        <w:t xml:space="preserve">.  But you will also find separate sections </w:t>
      </w:r>
      <w:r w:rsidR="00FF1FF7" w:rsidRPr="008C324D">
        <w:rPr>
          <w:rFonts w:cstheme="minorHAnsi"/>
          <w:bCs/>
          <w:color w:val="000000" w:themeColor="text1"/>
        </w:rPr>
        <w:t xml:space="preserve">with ideas for </w:t>
      </w:r>
      <w:r w:rsidR="00D83C54" w:rsidRPr="008C324D">
        <w:rPr>
          <w:rFonts w:cstheme="minorHAnsi"/>
          <w:bCs/>
          <w:color w:val="000000" w:themeColor="text1"/>
        </w:rPr>
        <w:t>working with each of the above as separate areas</w:t>
      </w:r>
      <w:r w:rsidR="00826BE0" w:rsidRPr="008C324D">
        <w:rPr>
          <w:rFonts w:cstheme="minorHAnsi"/>
          <w:bCs/>
          <w:color w:val="000000" w:themeColor="text1"/>
        </w:rPr>
        <w:t>.</w:t>
      </w:r>
    </w:p>
    <w:p w14:paraId="0E168CFE" w14:textId="122BB76E" w:rsidR="00195C67" w:rsidRPr="008C324D" w:rsidRDefault="00195C67" w:rsidP="00826BE0">
      <w:pPr>
        <w:spacing w:after="0"/>
        <w:rPr>
          <w:rFonts w:cstheme="minorHAnsi"/>
          <w:bCs/>
          <w:color w:val="000000" w:themeColor="text1"/>
        </w:rPr>
      </w:pPr>
    </w:p>
    <w:p w14:paraId="3228B18E" w14:textId="1B6E4D7F" w:rsidR="00195C67" w:rsidRPr="008C324D" w:rsidRDefault="00195C67" w:rsidP="00826BE0">
      <w:pPr>
        <w:spacing w:after="0"/>
        <w:rPr>
          <w:rFonts w:cstheme="minorHAnsi"/>
          <w:bCs/>
          <w:color w:val="000000" w:themeColor="text1"/>
        </w:rPr>
      </w:pPr>
      <w:r w:rsidRPr="008C324D">
        <w:rPr>
          <w:rFonts w:cstheme="minorHAnsi"/>
          <w:bCs/>
          <w:color w:val="000000" w:themeColor="text1"/>
        </w:rPr>
        <w:t xml:space="preserve">One point to consider </w:t>
      </w:r>
      <w:r w:rsidR="008A0092" w:rsidRPr="008C324D">
        <w:rPr>
          <w:rFonts w:cstheme="minorHAnsi"/>
          <w:bCs/>
          <w:color w:val="000000" w:themeColor="text1"/>
        </w:rPr>
        <w:t xml:space="preserve">that might have an impact on the above areas </w:t>
      </w:r>
      <w:r w:rsidRPr="008C324D">
        <w:rPr>
          <w:rFonts w:cstheme="minorHAnsi"/>
          <w:bCs/>
          <w:color w:val="000000" w:themeColor="text1"/>
        </w:rPr>
        <w:t xml:space="preserve">is housing tenure – who owns the property the person lives in?  </w:t>
      </w:r>
      <w:r w:rsidR="008A0092" w:rsidRPr="008C324D">
        <w:rPr>
          <w:rFonts w:cstheme="minorHAnsi"/>
          <w:bCs/>
          <w:color w:val="000000" w:themeColor="text1"/>
        </w:rPr>
        <w:t xml:space="preserve">Does the person themselves own it, are they a tenant of a private landlord, or </w:t>
      </w:r>
      <w:r w:rsidR="00080C93" w:rsidRPr="008C324D">
        <w:rPr>
          <w:rFonts w:cstheme="minorHAnsi"/>
          <w:bCs/>
          <w:color w:val="000000" w:themeColor="text1"/>
        </w:rPr>
        <w:t>a registered social landlord?  This can sometimes limit</w:t>
      </w:r>
      <w:r w:rsidR="00F0468B" w:rsidRPr="008C324D">
        <w:rPr>
          <w:rFonts w:cstheme="minorHAnsi"/>
          <w:bCs/>
          <w:color w:val="000000" w:themeColor="text1"/>
        </w:rPr>
        <w:t xml:space="preserve"> what can be done, or dictate what legally will have to be done</w:t>
      </w:r>
      <w:r w:rsidR="00CD4A94" w:rsidRPr="008C324D">
        <w:rPr>
          <w:rFonts w:cstheme="minorHAnsi"/>
          <w:bCs/>
          <w:color w:val="000000" w:themeColor="text1"/>
        </w:rPr>
        <w:t>,</w:t>
      </w:r>
      <w:r w:rsidR="00F0468B" w:rsidRPr="008C324D">
        <w:rPr>
          <w:rFonts w:cstheme="minorHAnsi"/>
          <w:bCs/>
          <w:color w:val="000000" w:themeColor="text1"/>
        </w:rPr>
        <w:t xml:space="preserve"> </w:t>
      </w:r>
      <w:r w:rsidR="00CD4A94" w:rsidRPr="008C324D">
        <w:rPr>
          <w:rFonts w:cstheme="minorHAnsi"/>
          <w:bCs/>
          <w:color w:val="000000" w:themeColor="text1"/>
        </w:rPr>
        <w:t>for example,</w:t>
      </w:r>
      <w:r w:rsidR="00F0468B" w:rsidRPr="008C324D">
        <w:rPr>
          <w:rFonts w:cstheme="minorHAnsi"/>
          <w:bCs/>
          <w:color w:val="000000" w:themeColor="text1"/>
        </w:rPr>
        <w:t xml:space="preserve"> where a person’s actions may be putting other tenants at risk.</w:t>
      </w:r>
    </w:p>
    <w:p w14:paraId="01A016C4" w14:textId="31B33AF4" w:rsidR="002C0F12" w:rsidRPr="00B71FE7" w:rsidRDefault="002C0F12" w:rsidP="002C0F12">
      <w:pPr>
        <w:rPr>
          <w:rFonts w:cstheme="minorHAnsi"/>
          <w:bCs/>
          <w:color w:val="000000" w:themeColor="text1"/>
        </w:rPr>
      </w:pPr>
      <w:r w:rsidRPr="00B71FE7">
        <w:rPr>
          <w:rFonts w:cstheme="minorHAnsi"/>
          <w:bCs/>
          <w:color w:val="000000" w:themeColor="text1"/>
        </w:rPr>
        <w:br w:type="page"/>
      </w:r>
    </w:p>
    <w:p w14:paraId="3107203D" w14:textId="5224DDEC" w:rsidR="00A56723" w:rsidRDefault="00235273" w:rsidP="0098453F">
      <w:pPr>
        <w:pStyle w:val="Heading1"/>
      </w:pPr>
      <w:bookmarkStart w:id="4" w:name="_Toc120118382"/>
      <w:r w:rsidRPr="009B19C7">
        <w:t>Part 1: Setting the scene</w:t>
      </w:r>
      <w:bookmarkEnd w:id="4"/>
    </w:p>
    <w:p w14:paraId="6B627EC6" w14:textId="77777777" w:rsidR="008C324D" w:rsidRPr="008C324D" w:rsidRDefault="008C324D" w:rsidP="008C324D"/>
    <w:p w14:paraId="3A14D340" w14:textId="56EEBF41" w:rsidR="00A83A34" w:rsidRPr="00442594" w:rsidRDefault="00DB12D2" w:rsidP="00442594">
      <w:pPr>
        <w:pStyle w:val="Heading2"/>
      </w:pPr>
      <w:bookmarkStart w:id="5" w:name="_Toc120118383"/>
      <w:r w:rsidRPr="00442594">
        <w:t>Use</w:t>
      </w:r>
      <w:r w:rsidR="00E32C78" w:rsidRPr="00442594">
        <w:t xml:space="preserve">ful </w:t>
      </w:r>
      <w:r w:rsidR="00515E59" w:rsidRPr="00442594">
        <w:t xml:space="preserve">things </w:t>
      </w:r>
      <w:r w:rsidR="00793C5F" w:rsidRPr="00442594">
        <w:t>to remember</w:t>
      </w:r>
      <w:r w:rsidR="00EC5075" w:rsidRPr="00442594">
        <w:t xml:space="preserve"> when work</w:t>
      </w:r>
      <w:r w:rsidR="001C5A0E" w:rsidRPr="00442594">
        <w:t>ing with complex cases of self-</w:t>
      </w:r>
      <w:r w:rsidR="00EC5075" w:rsidRPr="00442594">
        <w:t>neglect</w:t>
      </w:r>
      <w:bookmarkEnd w:id="2"/>
      <w:r w:rsidR="00C26B32" w:rsidRPr="00442594">
        <w:t xml:space="preserve"> and </w:t>
      </w:r>
      <w:r w:rsidR="00ED1FBE" w:rsidRPr="00442594">
        <w:t>hoarding</w:t>
      </w:r>
      <w:bookmarkEnd w:id="5"/>
      <w:r w:rsidR="00ED1FBE" w:rsidRPr="00442594">
        <w:t xml:space="preserve"> </w:t>
      </w:r>
    </w:p>
    <w:p w14:paraId="79A0FC57" w14:textId="77777777" w:rsidR="00C26B32" w:rsidRPr="00B71FE7" w:rsidRDefault="00C26B32" w:rsidP="00826BE0">
      <w:pPr>
        <w:spacing w:after="0"/>
        <w:rPr>
          <w:rFonts w:cstheme="minorHAnsi"/>
          <w:b/>
          <w:bCs/>
          <w:sz w:val="28"/>
          <w:szCs w:val="28"/>
        </w:rPr>
      </w:pPr>
    </w:p>
    <w:p w14:paraId="4BF914DE" w14:textId="5EC5CCEF" w:rsidR="00C7570E" w:rsidRPr="008C324D" w:rsidRDefault="00E32C78" w:rsidP="00C7570E">
      <w:pPr>
        <w:rPr>
          <w:rFonts w:cstheme="minorHAnsi"/>
        </w:rPr>
      </w:pPr>
      <w:r w:rsidRPr="008C324D">
        <w:rPr>
          <w:rFonts w:cstheme="minorHAnsi"/>
        </w:rPr>
        <w:t>What are the sorts of principles and ideas that can usefully guide work with people who self-neglect?</w:t>
      </w:r>
    </w:p>
    <w:p w14:paraId="43810BB4" w14:textId="77777777" w:rsidR="0098453F" w:rsidRPr="008C324D" w:rsidRDefault="0098453F" w:rsidP="00C7570E">
      <w:pPr>
        <w:rPr>
          <w:rFonts w:cstheme="minorHAnsi"/>
        </w:rPr>
      </w:pPr>
    </w:p>
    <w:p w14:paraId="37F74301" w14:textId="78C00667"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Start with kindness – professional kindness is powerful and needed here.</w:t>
      </w:r>
    </w:p>
    <w:p w14:paraId="23D2533C" w14:textId="78C00667"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 xml:space="preserve">Show curiosity, interest and concern about people’s welfare.  </w:t>
      </w:r>
    </w:p>
    <w:p w14:paraId="56CFDE6A" w14:textId="01280E7A"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Relationship building is crucial.  Be patient and work at their pace.</w:t>
      </w:r>
    </w:p>
    <w:p w14:paraId="7F947C7E" w14:textId="77777777"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 xml:space="preserve">Find out what the person wants and expects, and what is worrying them, see if they feel able to cope or resolve some things for themselves.  </w:t>
      </w:r>
    </w:p>
    <w:p w14:paraId="7E78F4DE" w14:textId="77777777"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 xml:space="preserve">Identify whether any risks (or worries) require immediate action – what is the duration and seriousness of the self-neglect. Are the problems low, medium or high risk?  </w:t>
      </w:r>
    </w:p>
    <w:p w14:paraId="0156D5AC" w14:textId="77777777"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Try to understand the history of how they came to be self-neglecting, and their worldview – what is their life like? Consider trauma, bereavement, loss, divorce.  Be aware of any diversity issues.</w:t>
      </w:r>
    </w:p>
    <w:p w14:paraId="7B4FE60C" w14:textId="77777777"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At the right point be open and honest with the person (particularly about what your worries are about them).  Reinforce the positive aspects of their life.</w:t>
      </w:r>
    </w:p>
    <w:p w14:paraId="43394DE6" w14:textId="77777777"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Identify the supports that might be out there for them.</w:t>
      </w:r>
    </w:p>
    <w:p w14:paraId="086E5962" w14:textId="77777777"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Offer choices, but don’t make promises you can’t keep, don’t over-promise.</w:t>
      </w:r>
    </w:p>
    <w:p w14:paraId="0C67BC80" w14:textId="7193D158"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Call a case conference or professionals meeting early in the process.  Share the risk.</w:t>
      </w:r>
    </w:p>
    <w:p w14:paraId="02B74150" w14:textId="77777777"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Everyone (including you manager) needs to understand that persistence and commitment require time.</w:t>
      </w:r>
    </w:p>
    <w:p w14:paraId="4B514020" w14:textId="77777777"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Work on shared goals, not goals based on how you think they should live.</w:t>
      </w:r>
    </w:p>
    <w:p w14:paraId="0715EFF6" w14:textId="77777777"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 xml:space="preserve">Proportionality is everything. Don’t use a sledgehammer to crack a nut. </w:t>
      </w:r>
    </w:p>
    <w:p w14:paraId="6FA35CCC" w14:textId="77777777"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Persist, don’t give up, keep going back, but make sure your involvement is lawful.</w:t>
      </w:r>
    </w:p>
    <w:p w14:paraId="692BF34C" w14:textId="076401ED"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Liaise with other professionals, and where possible the adult’s family and friends, give thought to who else could usefully be involved.</w:t>
      </w:r>
    </w:p>
    <w:p w14:paraId="562187BF" w14:textId="77777777"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 xml:space="preserve">Negotiate ‘quick wins’ for the person – possibly leading to ‘bargaining’.  </w:t>
      </w:r>
    </w:p>
    <w:p w14:paraId="5F617BC2" w14:textId="77777777"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Remember human rights!</w:t>
      </w:r>
    </w:p>
    <w:p w14:paraId="543572C4" w14:textId="7DCAACFE" w:rsidR="0046185A" w:rsidRPr="008C324D" w:rsidRDefault="0046185A" w:rsidP="00096C96">
      <w:pPr>
        <w:pStyle w:val="ListParagraph"/>
        <w:numPr>
          <w:ilvl w:val="0"/>
          <w:numId w:val="23"/>
        </w:numPr>
        <w:spacing w:line="276" w:lineRule="auto"/>
        <w:rPr>
          <w:bCs/>
          <w:color w:val="000000" w:themeColor="text1"/>
        </w:rPr>
      </w:pPr>
      <w:r w:rsidRPr="008C324D">
        <w:rPr>
          <w:bCs/>
          <w:color w:val="000000" w:themeColor="text1"/>
        </w:rPr>
        <w:t>The term ‘self-neglect’ can be perceived as a very stigmatising and emotive term – be careful how you use it.</w:t>
      </w:r>
    </w:p>
    <w:p w14:paraId="2180B9D3" w14:textId="77777777" w:rsidR="0046185A" w:rsidRPr="008C324D" w:rsidRDefault="0046185A" w:rsidP="0046185A">
      <w:pPr>
        <w:rPr>
          <w:bCs/>
          <w:color w:val="FF0000"/>
        </w:rPr>
      </w:pPr>
    </w:p>
    <w:p w14:paraId="6E132EBB" w14:textId="28DCD53E" w:rsidR="003135FE" w:rsidRPr="0046185A" w:rsidRDefault="003135FE" w:rsidP="002E3E04">
      <w:pPr>
        <w:rPr>
          <w:rFonts w:cstheme="minorHAnsi"/>
          <w:b/>
        </w:rPr>
      </w:pPr>
    </w:p>
    <w:p w14:paraId="70F4B65D" w14:textId="77777777" w:rsidR="005D12EF" w:rsidRPr="00B71FE7" w:rsidRDefault="005D12EF" w:rsidP="002E3E04">
      <w:pPr>
        <w:rPr>
          <w:rFonts w:cstheme="minorHAnsi"/>
          <w:b/>
          <w:color w:val="0070C0"/>
          <w:sz w:val="24"/>
          <w:szCs w:val="24"/>
        </w:rPr>
      </w:pPr>
    </w:p>
    <w:p w14:paraId="29AF8544" w14:textId="5F5E6EEE" w:rsidR="005D12EF" w:rsidRPr="00B71FE7" w:rsidRDefault="002C0F12" w:rsidP="002E3E04">
      <w:pPr>
        <w:rPr>
          <w:rFonts w:cstheme="minorHAnsi"/>
          <w:b/>
          <w:color w:val="0070C0"/>
          <w:sz w:val="24"/>
          <w:szCs w:val="24"/>
        </w:rPr>
      </w:pPr>
      <w:r w:rsidRPr="00B71FE7">
        <w:rPr>
          <w:rFonts w:cstheme="minorHAnsi"/>
          <w:b/>
          <w:color w:val="0070C0"/>
          <w:sz w:val="24"/>
          <w:szCs w:val="24"/>
        </w:rPr>
        <w:br w:type="page"/>
      </w:r>
    </w:p>
    <w:p w14:paraId="10D14314" w14:textId="77777777" w:rsidR="009C0091" w:rsidRDefault="009C0091" w:rsidP="005F3DFB">
      <w:pPr>
        <w:pStyle w:val="Heading2"/>
      </w:pPr>
      <w:bookmarkStart w:id="6" w:name="_Toc2156529"/>
      <w:bookmarkStart w:id="7" w:name="_Toc117949887"/>
    </w:p>
    <w:p w14:paraId="49D78451" w14:textId="77777777" w:rsidR="00741A38" w:rsidRPr="005F3DFB" w:rsidRDefault="00741A38" w:rsidP="00741A38">
      <w:pPr>
        <w:pStyle w:val="Heading2"/>
      </w:pPr>
      <w:bookmarkStart w:id="8" w:name="_Toc120118384"/>
      <w:r w:rsidRPr="005F3DFB">
        <w:t>Myth busting about self-neglect and what agencies can do</w:t>
      </w:r>
      <w:bookmarkEnd w:id="8"/>
    </w:p>
    <w:p w14:paraId="39FF1F69" w14:textId="77777777" w:rsidR="00741A38" w:rsidRPr="00051A02" w:rsidRDefault="00741A38" w:rsidP="00741A38">
      <w:pPr>
        <w:rPr>
          <w:rFonts w:cstheme="minorHAnsi"/>
        </w:rPr>
      </w:pPr>
      <w:r w:rsidRPr="00C92D30">
        <w:rPr>
          <w:rFonts w:cstheme="minorHAnsi"/>
        </w:rPr>
        <w:t>Self-neglect seems to be an area of work where it’s easy to make assumptions about what other agencies can and can’t do, and this can lead to conflict.  Here, practitioners describe the myths and truths about their roles, powers and boundaries.</w:t>
      </w:r>
    </w:p>
    <w:tbl>
      <w:tblPr>
        <w:tblStyle w:val="GridTable4"/>
        <w:tblW w:w="9776" w:type="dxa"/>
        <w:tblLook w:val="04A0" w:firstRow="1" w:lastRow="0" w:firstColumn="1" w:lastColumn="0" w:noHBand="0" w:noVBand="1"/>
      </w:tblPr>
      <w:tblGrid>
        <w:gridCol w:w="4673"/>
        <w:gridCol w:w="5103"/>
      </w:tblGrid>
      <w:tr w:rsidR="00741A38" w14:paraId="30DD1192" w14:textId="77777777" w:rsidTr="00001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auto"/>
            </w:tcBorders>
            <w:shd w:val="clear" w:color="auto" w:fill="auto"/>
          </w:tcPr>
          <w:p w14:paraId="0B64E4FA" w14:textId="77777777" w:rsidR="00741A38" w:rsidRPr="00051A02" w:rsidRDefault="00741A38" w:rsidP="00EC110F">
            <w:pPr>
              <w:jc w:val="center"/>
              <w:rPr>
                <w:b w:val="0"/>
                <w:bCs w:val="0"/>
                <w:color w:val="7030A0"/>
                <w:sz w:val="16"/>
                <w:szCs w:val="16"/>
              </w:rPr>
            </w:pPr>
          </w:p>
          <w:p w14:paraId="38B0F887" w14:textId="77777777" w:rsidR="00741A38" w:rsidRPr="00051A02" w:rsidRDefault="00741A38" w:rsidP="00EC110F">
            <w:pPr>
              <w:jc w:val="center"/>
              <w:rPr>
                <w:b w:val="0"/>
                <w:bCs w:val="0"/>
                <w:color w:val="7030A0"/>
                <w:sz w:val="28"/>
                <w:szCs w:val="28"/>
              </w:rPr>
            </w:pPr>
            <w:r w:rsidRPr="00051A02">
              <w:rPr>
                <w:color w:val="7030A0"/>
                <w:sz w:val="28"/>
                <w:szCs w:val="28"/>
              </w:rPr>
              <w:t>MYTH</w:t>
            </w:r>
          </w:p>
          <w:p w14:paraId="783B253C" w14:textId="77777777" w:rsidR="00741A38" w:rsidRPr="00051A02" w:rsidRDefault="00741A38" w:rsidP="00EC110F">
            <w:pPr>
              <w:jc w:val="center"/>
              <w:rPr>
                <w:color w:val="7030A0"/>
                <w:sz w:val="16"/>
                <w:szCs w:val="16"/>
              </w:rPr>
            </w:pPr>
          </w:p>
        </w:tc>
        <w:tc>
          <w:tcPr>
            <w:tcW w:w="5103" w:type="dxa"/>
            <w:tcBorders>
              <w:left w:val="single" w:sz="4" w:space="0" w:color="auto"/>
            </w:tcBorders>
            <w:shd w:val="clear" w:color="auto" w:fill="auto"/>
          </w:tcPr>
          <w:p w14:paraId="101078F8" w14:textId="77777777" w:rsidR="00741A38" w:rsidRPr="00051A02" w:rsidRDefault="00741A38" w:rsidP="00EC110F">
            <w:pPr>
              <w:jc w:val="center"/>
              <w:cnfStyle w:val="100000000000" w:firstRow="1" w:lastRow="0" w:firstColumn="0" w:lastColumn="0" w:oddVBand="0" w:evenVBand="0" w:oddHBand="0" w:evenHBand="0" w:firstRowFirstColumn="0" w:firstRowLastColumn="0" w:lastRowFirstColumn="0" w:lastRowLastColumn="0"/>
              <w:rPr>
                <w:b w:val="0"/>
                <w:bCs w:val="0"/>
                <w:color w:val="7030A0"/>
                <w:sz w:val="16"/>
                <w:szCs w:val="16"/>
              </w:rPr>
            </w:pPr>
          </w:p>
          <w:p w14:paraId="62FD7378" w14:textId="77777777" w:rsidR="00741A38" w:rsidRPr="00051A02" w:rsidRDefault="00741A38" w:rsidP="00EC110F">
            <w:pPr>
              <w:jc w:val="center"/>
              <w:cnfStyle w:val="100000000000" w:firstRow="1" w:lastRow="0" w:firstColumn="0" w:lastColumn="0" w:oddVBand="0" w:evenVBand="0" w:oddHBand="0" w:evenHBand="0" w:firstRowFirstColumn="0" w:firstRowLastColumn="0" w:lastRowFirstColumn="0" w:lastRowLastColumn="0"/>
              <w:rPr>
                <w:b w:val="0"/>
                <w:bCs w:val="0"/>
                <w:color w:val="7030A0"/>
                <w:sz w:val="28"/>
                <w:szCs w:val="28"/>
              </w:rPr>
            </w:pPr>
            <w:r>
              <w:rPr>
                <w:color w:val="7030A0"/>
                <w:sz w:val="28"/>
                <w:szCs w:val="28"/>
              </w:rPr>
              <w:t>TRUTH</w:t>
            </w:r>
          </w:p>
          <w:p w14:paraId="3043B755" w14:textId="77777777" w:rsidR="00741A38" w:rsidRPr="00051A02" w:rsidRDefault="00741A38" w:rsidP="00EC110F">
            <w:pPr>
              <w:jc w:val="center"/>
              <w:cnfStyle w:val="100000000000" w:firstRow="1" w:lastRow="0" w:firstColumn="0" w:lastColumn="0" w:oddVBand="0" w:evenVBand="0" w:oddHBand="0" w:evenHBand="0" w:firstRowFirstColumn="0" w:firstRowLastColumn="0" w:lastRowFirstColumn="0" w:lastRowLastColumn="0"/>
              <w:rPr>
                <w:color w:val="7030A0"/>
                <w:sz w:val="16"/>
                <w:szCs w:val="16"/>
              </w:rPr>
            </w:pPr>
          </w:p>
        </w:tc>
      </w:tr>
      <w:tr w:rsidR="00741A38" w14:paraId="254BF68A" w14:textId="77777777" w:rsidTr="00001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EAD5FF"/>
          </w:tcPr>
          <w:p w14:paraId="2BF7D1C7" w14:textId="596DE3B7" w:rsidR="00741A38" w:rsidRPr="00051A02" w:rsidRDefault="00741A38" w:rsidP="00EC110F">
            <w:pPr>
              <w:rPr>
                <w:b w:val="0"/>
                <w:bCs w:val="0"/>
              </w:rPr>
            </w:pPr>
            <w:r w:rsidRPr="00051A02">
              <w:rPr>
                <w:b w:val="0"/>
                <w:bCs w:val="0"/>
              </w:rPr>
              <w:t xml:space="preserve">We (social worker, nurse, occupational therapist etc) can wave a magic wand </w:t>
            </w:r>
          </w:p>
          <w:p w14:paraId="5D377A8F" w14:textId="77777777" w:rsidR="00741A38" w:rsidRPr="00051A02" w:rsidRDefault="00741A38" w:rsidP="00EC110F">
            <w:pPr>
              <w:rPr>
                <w:b w:val="0"/>
                <w:bCs w:val="0"/>
              </w:rPr>
            </w:pPr>
          </w:p>
        </w:tc>
        <w:tc>
          <w:tcPr>
            <w:tcW w:w="5103" w:type="dxa"/>
            <w:shd w:val="clear" w:color="auto" w:fill="EAD5FF"/>
          </w:tcPr>
          <w:p w14:paraId="3465B3CA" w14:textId="77777777" w:rsidR="00741A38" w:rsidRPr="0037133F" w:rsidRDefault="00741A38" w:rsidP="00EC110F">
            <w:pPr>
              <w:cnfStyle w:val="000000100000" w:firstRow="0" w:lastRow="0" w:firstColumn="0" w:lastColumn="0" w:oddVBand="0" w:evenVBand="0" w:oddHBand="1" w:evenHBand="0" w:firstRowFirstColumn="0" w:firstRowLastColumn="0" w:lastRowFirstColumn="0" w:lastRowLastColumn="0"/>
              <w:rPr>
                <w:color w:val="000000" w:themeColor="text1"/>
              </w:rPr>
            </w:pPr>
            <w:r w:rsidRPr="0037133F">
              <w:rPr>
                <w:color w:val="000000" w:themeColor="text1"/>
              </w:rPr>
              <w:t>We can help but the person needs to engage with what is offered</w:t>
            </w:r>
          </w:p>
          <w:p w14:paraId="3CAF1F2E" w14:textId="77777777" w:rsidR="00741A38" w:rsidRDefault="00741A38" w:rsidP="00EC110F">
            <w:pPr>
              <w:cnfStyle w:val="000000100000" w:firstRow="0" w:lastRow="0" w:firstColumn="0" w:lastColumn="0" w:oddVBand="0" w:evenVBand="0" w:oddHBand="1" w:evenHBand="0" w:firstRowFirstColumn="0" w:firstRowLastColumn="0" w:lastRowFirstColumn="0" w:lastRowLastColumn="0"/>
            </w:pPr>
          </w:p>
        </w:tc>
      </w:tr>
      <w:tr w:rsidR="00741A38" w14:paraId="5A875939" w14:textId="77777777" w:rsidTr="00001755">
        <w:tc>
          <w:tcPr>
            <w:cnfStyle w:val="001000000000" w:firstRow="0" w:lastRow="0" w:firstColumn="1" w:lastColumn="0" w:oddVBand="0" w:evenVBand="0" w:oddHBand="0" w:evenHBand="0" w:firstRowFirstColumn="0" w:firstRowLastColumn="0" w:lastRowFirstColumn="0" w:lastRowLastColumn="0"/>
            <w:tcW w:w="4673" w:type="dxa"/>
          </w:tcPr>
          <w:p w14:paraId="6E3DC2E7" w14:textId="77777777" w:rsidR="00741A38" w:rsidRPr="00051A02" w:rsidRDefault="00741A38" w:rsidP="00EC110F">
            <w:pPr>
              <w:rPr>
                <w:b w:val="0"/>
                <w:bCs w:val="0"/>
              </w:rPr>
            </w:pPr>
            <w:r w:rsidRPr="00051A02">
              <w:rPr>
                <w:b w:val="0"/>
                <w:bCs w:val="0"/>
              </w:rPr>
              <w:t>Medication and therapy can provide a quick solution</w:t>
            </w:r>
          </w:p>
          <w:p w14:paraId="526B0FA7" w14:textId="77777777" w:rsidR="00741A38" w:rsidRPr="00051A02" w:rsidRDefault="00741A38" w:rsidP="00EC110F">
            <w:pPr>
              <w:rPr>
                <w:b w:val="0"/>
                <w:bCs w:val="0"/>
              </w:rPr>
            </w:pPr>
          </w:p>
        </w:tc>
        <w:tc>
          <w:tcPr>
            <w:tcW w:w="5103" w:type="dxa"/>
          </w:tcPr>
          <w:p w14:paraId="70445DB2" w14:textId="77777777" w:rsidR="00741A38" w:rsidRDefault="00741A38" w:rsidP="00EC110F">
            <w:pPr>
              <w:cnfStyle w:val="000000000000" w:firstRow="0" w:lastRow="0" w:firstColumn="0" w:lastColumn="0" w:oddVBand="0" w:evenVBand="0" w:oddHBand="0" w:evenHBand="0" w:firstRowFirstColumn="0" w:firstRowLastColumn="0" w:lastRowFirstColumn="0" w:lastRowLastColumn="0"/>
              <w:rPr>
                <w:color w:val="000000" w:themeColor="text1"/>
              </w:rPr>
            </w:pPr>
            <w:r w:rsidRPr="0037133F">
              <w:rPr>
                <w:color w:val="000000" w:themeColor="text1"/>
              </w:rPr>
              <w:t xml:space="preserve">Improving well-being, quality of life or neglectful behaviour can take a long time </w:t>
            </w:r>
          </w:p>
          <w:p w14:paraId="09CB6250" w14:textId="77777777" w:rsidR="00741A38" w:rsidRDefault="00741A38" w:rsidP="00EC110F">
            <w:pPr>
              <w:cnfStyle w:val="000000000000" w:firstRow="0" w:lastRow="0" w:firstColumn="0" w:lastColumn="0" w:oddVBand="0" w:evenVBand="0" w:oddHBand="0" w:evenHBand="0" w:firstRowFirstColumn="0" w:firstRowLastColumn="0" w:lastRowFirstColumn="0" w:lastRowLastColumn="0"/>
            </w:pPr>
          </w:p>
        </w:tc>
      </w:tr>
      <w:tr w:rsidR="00741A38" w14:paraId="2970886D" w14:textId="77777777" w:rsidTr="00001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EAD5FF"/>
          </w:tcPr>
          <w:p w14:paraId="1576C876" w14:textId="77777777" w:rsidR="00741A38" w:rsidRPr="00051A02" w:rsidRDefault="00741A38" w:rsidP="00EC110F">
            <w:pPr>
              <w:rPr>
                <w:b w:val="0"/>
                <w:bCs w:val="0"/>
              </w:rPr>
            </w:pPr>
            <w:r w:rsidRPr="00051A02">
              <w:rPr>
                <w:b w:val="0"/>
                <w:bCs w:val="0"/>
              </w:rPr>
              <w:t>Safeguarding will sort everything out (‘an easy referral can make this person safe’)</w:t>
            </w:r>
          </w:p>
          <w:p w14:paraId="08F507CD" w14:textId="77777777" w:rsidR="00741A38" w:rsidRPr="00051A02" w:rsidRDefault="00741A38" w:rsidP="00EC110F">
            <w:pPr>
              <w:rPr>
                <w:b w:val="0"/>
                <w:bCs w:val="0"/>
              </w:rPr>
            </w:pPr>
          </w:p>
        </w:tc>
        <w:tc>
          <w:tcPr>
            <w:tcW w:w="5103" w:type="dxa"/>
            <w:shd w:val="clear" w:color="auto" w:fill="EAD5FF"/>
          </w:tcPr>
          <w:p w14:paraId="3B38E80A" w14:textId="77777777" w:rsidR="00741A38" w:rsidRDefault="00741A38" w:rsidP="00EC110F">
            <w:pPr>
              <w:cnfStyle w:val="000000100000" w:firstRow="0" w:lastRow="0" w:firstColumn="0" w:lastColumn="0" w:oddVBand="0" w:evenVBand="0" w:oddHBand="1" w:evenHBand="0" w:firstRowFirstColumn="0" w:firstRowLastColumn="0" w:lastRowFirstColumn="0" w:lastRowLastColumn="0"/>
              <w:rPr>
                <w:color w:val="000000" w:themeColor="text1"/>
              </w:rPr>
            </w:pPr>
            <w:r w:rsidRPr="0037133F">
              <w:rPr>
                <w:color w:val="000000" w:themeColor="text1"/>
              </w:rPr>
              <w:t>It’s a team effort.  It requires a multi-agency approach to work with complex cases</w:t>
            </w:r>
          </w:p>
          <w:p w14:paraId="112A93B0" w14:textId="77777777" w:rsidR="00741A38" w:rsidRDefault="00741A38" w:rsidP="00EC110F">
            <w:pPr>
              <w:cnfStyle w:val="000000100000" w:firstRow="0" w:lastRow="0" w:firstColumn="0" w:lastColumn="0" w:oddVBand="0" w:evenVBand="0" w:oddHBand="1" w:evenHBand="0" w:firstRowFirstColumn="0" w:firstRowLastColumn="0" w:lastRowFirstColumn="0" w:lastRowLastColumn="0"/>
            </w:pPr>
          </w:p>
        </w:tc>
      </w:tr>
      <w:tr w:rsidR="00741A38" w14:paraId="552200A4" w14:textId="77777777" w:rsidTr="00001755">
        <w:tc>
          <w:tcPr>
            <w:cnfStyle w:val="001000000000" w:firstRow="0" w:lastRow="0" w:firstColumn="1" w:lastColumn="0" w:oddVBand="0" w:evenVBand="0" w:oddHBand="0" w:evenHBand="0" w:firstRowFirstColumn="0" w:firstRowLastColumn="0" w:lastRowFirstColumn="0" w:lastRowLastColumn="0"/>
            <w:tcW w:w="4673" w:type="dxa"/>
          </w:tcPr>
          <w:p w14:paraId="5D2E8DFF" w14:textId="77777777" w:rsidR="00741A38" w:rsidRPr="00051A02" w:rsidRDefault="00741A38" w:rsidP="00EC110F">
            <w:pPr>
              <w:rPr>
                <w:b w:val="0"/>
                <w:bCs w:val="0"/>
              </w:rPr>
            </w:pPr>
            <w:r w:rsidRPr="00051A02">
              <w:rPr>
                <w:b w:val="0"/>
                <w:bCs w:val="0"/>
              </w:rPr>
              <w:t xml:space="preserve">If a safeguarding referral is made, the social worker can enter a person’s home and remove people from their property </w:t>
            </w:r>
          </w:p>
          <w:p w14:paraId="5E0A45A7" w14:textId="77777777" w:rsidR="00741A38" w:rsidRPr="00051A02" w:rsidRDefault="00741A38" w:rsidP="00EC110F">
            <w:pPr>
              <w:rPr>
                <w:b w:val="0"/>
                <w:bCs w:val="0"/>
              </w:rPr>
            </w:pPr>
          </w:p>
        </w:tc>
        <w:tc>
          <w:tcPr>
            <w:tcW w:w="5103" w:type="dxa"/>
          </w:tcPr>
          <w:p w14:paraId="4B1F0596" w14:textId="77777777" w:rsidR="00741A38" w:rsidRPr="0037133F" w:rsidRDefault="00741A38" w:rsidP="00EC110F">
            <w:pPr>
              <w:cnfStyle w:val="000000000000" w:firstRow="0" w:lastRow="0" w:firstColumn="0" w:lastColumn="0" w:oddVBand="0" w:evenVBand="0" w:oddHBand="0" w:evenHBand="0" w:firstRowFirstColumn="0" w:firstRowLastColumn="0" w:lastRowFirstColumn="0" w:lastRowLastColumn="0"/>
              <w:rPr>
                <w:color w:val="000000" w:themeColor="text1"/>
              </w:rPr>
            </w:pPr>
            <w:r w:rsidRPr="0037133F">
              <w:rPr>
                <w:color w:val="000000" w:themeColor="text1"/>
              </w:rPr>
              <w:t>Social workers are unable to remove someone from their property without consent or a court order or legally prescribed process</w:t>
            </w:r>
          </w:p>
          <w:p w14:paraId="0026373E" w14:textId="77777777" w:rsidR="00741A38" w:rsidRDefault="00741A38" w:rsidP="00EC110F">
            <w:pPr>
              <w:cnfStyle w:val="000000000000" w:firstRow="0" w:lastRow="0" w:firstColumn="0" w:lastColumn="0" w:oddVBand="0" w:evenVBand="0" w:oddHBand="0" w:evenHBand="0" w:firstRowFirstColumn="0" w:firstRowLastColumn="0" w:lastRowFirstColumn="0" w:lastRowLastColumn="0"/>
            </w:pPr>
          </w:p>
        </w:tc>
      </w:tr>
      <w:tr w:rsidR="00741A38" w14:paraId="30AC0923" w14:textId="77777777" w:rsidTr="00001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EAD5FF"/>
          </w:tcPr>
          <w:p w14:paraId="147F797C" w14:textId="77777777" w:rsidR="00741A38" w:rsidRPr="00051A02" w:rsidRDefault="00741A38" w:rsidP="00EC110F">
            <w:pPr>
              <w:rPr>
                <w:b w:val="0"/>
                <w:bCs w:val="0"/>
              </w:rPr>
            </w:pPr>
            <w:r w:rsidRPr="00051A02">
              <w:rPr>
                <w:b w:val="0"/>
                <w:bCs w:val="0"/>
              </w:rPr>
              <w:t>People can be forced to engage in personal care tasks and have support from care agencies.  Staff can ‘just do it’ for the person.</w:t>
            </w:r>
          </w:p>
          <w:p w14:paraId="79644D1B" w14:textId="77777777" w:rsidR="00741A38" w:rsidRPr="00051A02" w:rsidRDefault="00741A38" w:rsidP="00EC110F">
            <w:pPr>
              <w:rPr>
                <w:b w:val="0"/>
                <w:bCs w:val="0"/>
              </w:rPr>
            </w:pPr>
          </w:p>
        </w:tc>
        <w:tc>
          <w:tcPr>
            <w:tcW w:w="5103" w:type="dxa"/>
            <w:shd w:val="clear" w:color="auto" w:fill="EAD5FF"/>
          </w:tcPr>
          <w:p w14:paraId="17EEF474" w14:textId="77777777" w:rsidR="00741A38" w:rsidRDefault="00741A38" w:rsidP="00EC110F">
            <w:pPr>
              <w:cnfStyle w:val="000000100000" w:firstRow="0" w:lastRow="0" w:firstColumn="0" w:lastColumn="0" w:oddVBand="0" w:evenVBand="0" w:oddHBand="1" w:evenHBand="0" w:firstRowFirstColumn="0" w:firstRowLastColumn="0" w:lastRowFirstColumn="0" w:lastRowLastColumn="0"/>
              <w:rPr>
                <w:color w:val="000000" w:themeColor="text1"/>
              </w:rPr>
            </w:pPr>
            <w:r w:rsidRPr="0037133F">
              <w:rPr>
                <w:color w:val="000000" w:themeColor="text1"/>
              </w:rPr>
              <w:t xml:space="preserve">A person </w:t>
            </w:r>
            <w:r>
              <w:rPr>
                <w:color w:val="000000" w:themeColor="text1"/>
              </w:rPr>
              <w:t>must</w:t>
            </w:r>
            <w:r w:rsidRPr="0037133F">
              <w:rPr>
                <w:color w:val="000000" w:themeColor="text1"/>
              </w:rPr>
              <w:t xml:space="preserve"> consent to personal care being undertaken.  </w:t>
            </w:r>
          </w:p>
          <w:p w14:paraId="4524D27E" w14:textId="77777777" w:rsidR="00741A38" w:rsidRDefault="00741A38" w:rsidP="00EC110F">
            <w:pPr>
              <w:cnfStyle w:val="000000100000" w:firstRow="0" w:lastRow="0" w:firstColumn="0" w:lastColumn="0" w:oddVBand="0" w:evenVBand="0" w:oddHBand="1" w:evenHBand="0" w:firstRowFirstColumn="0" w:firstRowLastColumn="0" w:lastRowFirstColumn="0" w:lastRowLastColumn="0"/>
            </w:pPr>
          </w:p>
        </w:tc>
      </w:tr>
      <w:tr w:rsidR="00741A38" w14:paraId="3938BBF5" w14:textId="77777777" w:rsidTr="00001755">
        <w:tc>
          <w:tcPr>
            <w:cnfStyle w:val="001000000000" w:firstRow="0" w:lastRow="0" w:firstColumn="1" w:lastColumn="0" w:oddVBand="0" w:evenVBand="0" w:oddHBand="0" w:evenHBand="0" w:firstRowFirstColumn="0" w:firstRowLastColumn="0" w:lastRowFirstColumn="0" w:lastRowLastColumn="0"/>
            <w:tcW w:w="4673" w:type="dxa"/>
          </w:tcPr>
          <w:p w14:paraId="52E743A1" w14:textId="77777777" w:rsidR="00741A38" w:rsidRPr="00051A02" w:rsidRDefault="00741A38" w:rsidP="00EC110F">
            <w:pPr>
              <w:rPr>
                <w:b w:val="0"/>
                <w:bCs w:val="0"/>
              </w:rPr>
            </w:pPr>
            <w:r w:rsidRPr="00051A02">
              <w:rPr>
                <w:b w:val="0"/>
                <w:bCs w:val="0"/>
              </w:rPr>
              <w:t>Self-neglect is all about hoarders</w:t>
            </w:r>
          </w:p>
          <w:p w14:paraId="0D1A4F02" w14:textId="77777777" w:rsidR="00741A38" w:rsidRPr="00051A02" w:rsidRDefault="00741A38" w:rsidP="00EC110F">
            <w:pPr>
              <w:rPr>
                <w:b w:val="0"/>
                <w:bCs w:val="0"/>
              </w:rPr>
            </w:pPr>
          </w:p>
        </w:tc>
        <w:tc>
          <w:tcPr>
            <w:tcW w:w="5103" w:type="dxa"/>
          </w:tcPr>
          <w:p w14:paraId="4555B932" w14:textId="2AA605D0" w:rsidR="00741A38" w:rsidRDefault="00741A38" w:rsidP="00EC110F">
            <w:pPr>
              <w:cnfStyle w:val="000000000000" w:firstRow="0" w:lastRow="0" w:firstColumn="0" w:lastColumn="0" w:oddVBand="0" w:evenVBand="0" w:oddHBand="0" w:evenHBand="0" w:firstRowFirstColumn="0" w:firstRowLastColumn="0" w:lastRowFirstColumn="0" w:lastRowLastColumn="0"/>
              <w:rPr>
                <w:color w:val="000000" w:themeColor="text1"/>
              </w:rPr>
            </w:pPr>
            <w:r w:rsidRPr="0037133F">
              <w:rPr>
                <w:color w:val="000000" w:themeColor="text1"/>
              </w:rPr>
              <w:t>Self</w:t>
            </w:r>
            <w:r w:rsidR="00CE4CF3">
              <w:rPr>
                <w:color w:val="000000" w:themeColor="text1"/>
              </w:rPr>
              <w:t>-</w:t>
            </w:r>
            <w:r w:rsidRPr="0037133F">
              <w:rPr>
                <w:color w:val="000000" w:themeColor="text1"/>
              </w:rPr>
              <w:t>neglect includes lots of other factors</w:t>
            </w:r>
            <w:r>
              <w:rPr>
                <w:color w:val="000000" w:themeColor="text1"/>
              </w:rPr>
              <w:t xml:space="preserve">. </w:t>
            </w:r>
            <w:r w:rsidRPr="0037133F">
              <w:rPr>
                <w:color w:val="000000" w:themeColor="text1"/>
              </w:rPr>
              <w:t>Many people who hoard don’t self-neglect at all</w:t>
            </w:r>
          </w:p>
          <w:p w14:paraId="04AE9938" w14:textId="77777777" w:rsidR="00741A38" w:rsidRDefault="00741A38" w:rsidP="00EC110F">
            <w:pPr>
              <w:cnfStyle w:val="000000000000" w:firstRow="0" w:lastRow="0" w:firstColumn="0" w:lastColumn="0" w:oddVBand="0" w:evenVBand="0" w:oddHBand="0" w:evenHBand="0" w:firstRowFirstColumn="0" w:firstRowLastColumn="0" w:lastRowFirstColumn="0" w:lastRowLastColumn="0"/>
            </w:pPr>
          </w:p>
        </w:tc>
      </w:tr>
      <w:tr w:rsidR="00741A38" w14:paraId="5F2AF685" w14:textId="77777777" w:rsidTr="00001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EAD5FF"/>
          </w:tcPr>
          <w:p w14:paraId="508F6BD6" w14:textId="77777777" w:rsidR="00741A38" w:rsidRPr="00051A02" w:rsidRDefault="00741A38" w:rsidP="00EC110F">
            <w:pPr>
              <w:rPr>
                <w:b w:val="0"/>
                <w:bCs w:val="0"/>
              </w:rPr>
            </w:pPr>
            <w:r w:rsidRPr="00051A02">
              <w:rPr>
                <w:b w:val="0"/>
                <w:bCs w:val="0"/>
              </w:rPr>
              <w:t>If a person refuses help, such as with de-cluttering of clearing we can force them to accept it</w:t>
            </w:r>
          </w:p>
          <w:p w14:paraId="2928D5AC" w14:textId="77777777" w:rsidR="00741A38" w:rsidRPr="00051A02" w:rsidRDefault="00741A38" w:rsidP="00EC110F">
            <w:pPr>
              <w:rPr>
                <w:b w:val="0"/>
                <w:bCs w:val="0"/>
              </w:rPr>
            </w:pPr>
          </w:p>
        </w:tc>
        <w:tc>
          <w:tcPr>
            <w:tcW w:w="5103" w:type="dxa"/>
            <w:shd w:val="clear" w:color="auto" w:fill="EAD5FF"/>
          </w:tcPr>
          <w:p w14:paraId="1E99F4AA" w14:textId="77777777" w:rsidR="00741A38" w:rsidRPr="0037133F" w:rsidRDefault="00741A38" w:rsidP="00EC110F">
            <w:pPr>
              <w:cnfStyle w:val="000000100000" w:firstRow="0" w:lastRow="0" w:firstColumn="0" w:lastColumn="0" w:oddVBand="0" w:evenVBand="0" w:oddHBand="1" w:evenHBand="0" w:firstRowFirstColumn="0" w:firstRowLastColumn="0" w:lastRowFirstColumn="0" w:lastRowLastColumn="0"/>
              <w:rPr>
                <w:color w:val="000000" w:themeColor="text1"/>
              </w:rPr>
            </w:pPr>
            <w:r w:rsidRPr="0037133F">
              <w:rPr>
                <w:color w:val="000000" w:themeColor="text1"/>
              </w:rPr>
              <w:t>It is all about negotiation and understanding why they are saying no, and an attempt to reach a shared goal so some support can be delivered</w:t>
            </w:r>
            <w:r>
              <w:rPr>
                <w:color w:val="000000" w:themeColor="text1"/>
              </w:rPr>
              <w:t>,</w:t>
            </w:r>
            <w:r w:rsidRPr="0037133F">
              <w:rPr>
                <w:color w:val="000000" w:themeColor="text1"/>
              </w:rPr>
              <w:t xml:space="preserve"> and the risk reduced </w:t>
            </w:r>
          </w:p>
          <w:p w14:paraId="134BD4AF" w14:textId="77777777" w:rsidR="00741A38" w:rsidRDefault="00741A38" w:rsidP="00EC110F">
            <w:pPr>
              <w:cnfStyle w:val="000000100000" w:firstRow="0" w:lastRow="0" w:firstColumn="0" w:lastColumn="0" w:oddVBand="0" w:evenVBand="0" w:oddHBand="1" w:evenHBand="0" w:firstRowFirstColumn="0" w:firstRowLastColumn="0" w:lastRowFirstColumn="0" w:lastRowLastColumn="0"/>
            </w:pPr>
          </w:p>
        </w:tc>
      </w:tr>
      <w:tr w:rsidR="00741A38" w14:paraId="4A21BE36" w14:textId="77777777" w:rsidTr="00001755">
        <w:tc>
          <w:tcPr>
            <w:cnfStyle w:val="001000000000" w:firstRow="0" w:lastRow="0" w:firstColumn="1" w:lastColumn="0" w:oddVBand="0" w:evenVBand="0" w:oddHBand="0" w:evenHBand="0" w:firstRowFirstColumn="0" w:firstRowLastColumn="0" w:lastRowFirstColumn="0" w:lastRowLastColumn="0"/>
            <w:tcW w:w="4673" w:type="dxa"/>
          </w:tcPr>
          <w:p w14:paraId="0E4027F5" w14:textId="77777777" w:rsidR="00741A38" w:rsidRPr="00051A02" w:rsidRDefault="00741A38" w:rsidP="00EC110F">
            <w:pPr>
              <w:rPr>
                <w:b w:val="0"/>
                <w:bCs w:val="0"/>
              </w:rPr>
            </w:pPr>
            <w:r w:rsidRPr="00051A02">
              <w:rPr>
                <w:b w:val="0"/>
                <w:bCs w:val="0"/>
              </w:rPr>
              <w:t>Social workers can over-ride someone’s decision when they have capacity, if they think the person is making an unwise decision.</w:t>
            </w:r>
          </w:p>
          <w:p w14:paraId="4E499B19" w14:textId="77777777" w:rsidR="00741A38" w:rsidRPr="00051A02" w:rsidRDefault="00741A38" w:rsidP="00EC110F">
            <w:pPr>
              <w:rPr>
                <w:b w:val="0"/>
                <w:bCs w:val="0"/>
              </w:rPr>
            </w:pPr>
          </w:p>
        </w:tc>
        <w:tc>
          <w:tcPr>
            <w:tcW w:w="5103" w:type="dxa"/>
          </w:tcPr>
          <w:p w14:paraId="78CFF7A7" w14:textId="0C7C2179" w:rsidR="00741A38" w:rsidRPr="0037133F" w:rsidRDefault="00741A38" w:rsidP="00EC110F">
            <w:pPr>
              <w:cnfStyle w:val="000000000000" w:firstRow="0" w:lastRow="0" w:firstColumn="0" w:lastColumn="0" w:oddVBand="0" w:evenVBand="0" w:oddHBand="0" w:evenHBand="0" w:firstRowFirstColumn="0" w:firstRowLastColumn="0" w:lastRowFirstColumn="0" w:lastRowLastColumn="0"/>
              <w:rPr>
                <w:color w:val="000000" w:themeColor="text1"/>
              </w:rPr>
            </w:pPr>
            <w:r w:rsidRPr="0037133F">
              <w:rPr>
                <w:color w:val="000000" w:themeColor="text1"/>
              </w:rPr>
              <w:t xml:space="preserve">They can’t nobody can. Just because a person makes </w:t>
            </w:r>
            <w:r w:rsidR="00655D89">
              <w:rPr>
                <w:color w:val="000000" w:themeColor="text1"/>
              </w:rPr>
              <w:t xml:space="preserve">a decision that we think is </w:t>
            </w:r>
            <w:r w:rsidRPr="0037133F">
              <w:rPr>
                <w:color w:val="000000" w:themeColor="text1"/>
              </w:rPr>
              <w:t>unwise</w:t>
            </w:r>
            <w:r>
              <w:rPr>
                <w:color w:val="000000" w:themeColor="text1"/>
              </w:rPr>
              <w:t>,</w:t>
            </w:r>
            <w:r w:rsidRPr="0037133F">
              <w:rPr>
                <w:color w:val="000000" w:themeColor="text1"/>
              </w:rPr>
              <w:t xml:space="preserve"> doesn’t mean they </w:t>
            </w:r>
            <w:r w:rsidR="00655D89">
              <w:rPr>
                <w:color w:val="000000" w:themeColor="text1"/>
              </w:rPr>
              <w:t>are</w:t>
            </w:r>
            <w:r w:rsidR="005D328C">
              <w:rPr>
                <w:color w:val="000000" w:themeColor="text1"/>
              </w:rPr>
              <w:t xml:space="preserve"> incapable of making</w:t>
            </w:r>
            <w:r w:rsidRPr="0037133F">
              <w:rPr>
                <w:color w:val="000000" w:themeColor="text1"/>
              </w:rPr>
              <w:t xml:space="preserve"> that decision.</w:t>
            </w:r>
          </w:p>
          <w:p w14:paraId="5D5CBF3F" w14:textId="77777777" w:rsidR="00741A38" w:rsidRDefault="00741A38" w:rsidP="00EC110F">
            <w:pPr>
              <w:cnfStyle w:val="000000000000" w:firstRow="0" w:lastRow="0" w:firstColumn="0" w:lastColumn="0" w:oddVBand="0" w:evenVBand="0" w:oddHBand="0" w:evenHBand="0" w:firstRowFirstColumn="0" w:firstRowLastColumn="0" w:lastRowFirstColumn="0" w:lastRowLastColumn="0"/>
            </w:pPr>
          </w:p>
        </w:tc>
      </w:tr>
      <w:tr w:rsidR="00741A38" w14:paraId="406BE19E" w14:textId="77777777" w:rsidTr="00001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EAD5FF"/>
          </w:tcPr>
          <w:p w14:paraId="0B8AEDCB" w14:textId="77777777" w:rsidR="00741A38" w:rsidRPr="00051A02" w:rsidRDefault="00741A38" w:rsidP="00EC110F">
            <w:pPr>
              <w:rPr>
                <w:b w:val="0"/>
                <w:bCs w:val="0"/>
              </w:rPr>
            </w:pPr>
            <w:r w:rsidRPr="00051A02">
              <w:rPr>
                <w:b w:val="0"/>
                <w:bCs w:val="0"/>
              </w:rPr>
              <w:t>Social workers have powers of surveillance</w:t>
            </w:r>
          </w:p>
          <w:p w14:paraId="6BD145DB" w14:textId="77777777" w:rsidR="00741A38" w:rsidRPr="00051A02" w:rsidRDefault="00741A38" w:rsidP="00EC110F">
            <w:pPr>
              <w:rPr>
                <w:b w:val="0"/>
                <w:bCs w:val="0"/>
              </w:rPr>
            </w:pPr>
          </w:p>
        </w:tc>
        <w:tc>
          <w:tcPr>
            <w:tcW w:w="5103" w:type="dxa"/>
            <w:shd w:val="clear" w:color="auto" w:fill="EAD5FF"/>
          </w:tcPr>
          <w:p w14:paraId="5671DCD7" w14:textId="77777777" w:rsidR="00741A38" w:rsidRPr="0037133F" w:rsidRDefault="00741A38" w:rsidP="00EC110F">
            <w:pPr>
              <w:cnfStyle w:val="000000100000" w:firstRow="0" w:lastRow="0" w:firstColumn="0" w:lastColumn="0" w:oddVBand="0" w:evenVBand="0" w:oddHBand="1" w:evenHBand="0" w:firstRowFirstColumn="0" w:firstRowLastColumn="0" w:lastRowFirstColumn="0" w:lastRowLastColumn="0"/>
              <w:rPr>
                <w:color w:val="000000" w:themeColor="text1"/>
              </w:rPr>
            </w:pPr>
            <w:r w:rsidRPr="0037133F">
              <w:rPr>
                <w:color w:val="000000" w:themeColor="text1"/>
              </w:rPr>
              <w:t xml:space="preserve">They don’t </w:t>
            </w:r>
          </w:p>
          <w:p w14:paraId="69320EBA" w14:textId="77777777" w:rsidR="00741A38" w:rsidRDefault="00741A38" w:rsidP="00EC110F">
            <w:pPr>
              <w:cnfStyle w:val="000000100000" w:firstRow="0" w:lastRow="0" w:firstColumn="0" w:lastColumn="0" w:oddVBand="0" w:evenVBand="0" w:oddHBand="1" w:evenHBand="0" w:firstRowFirstColumn="0" w:firstRowLastColumn="0" w:lastRowFirstColumn="0" w:lastRowLastColumn="0"/>
            </w:pPr>
          </w:p>
        </w:tc>
      </w:tr>
      <w:tr w:rsidR="00741A38" w14:paraId="5D185129" w14:textId="77777777" w:rsidTr="00001755">
        <w:tc>
          <w:tcPr>
            <w:cnfStyle w:val="001000000000" w:firstRow="0" w:lastRow="0" w:firstColumn="1" w:lastColumn="0" w:oddVBand="0" w:evenVBand="0" w:oddHBand="0" w:evenHBand="0" w:firstRowFirstColumn="0" w:firstRowLastColumn="0" w:lastRowFirstColumn="0" w:lastRowLastColumn="0"/>
            <w:tcW w:w="4673" w:type="dxa"/>
          </w:tcPr>
          <w:p w14:paraId="05BB4165" w14:textId="77777777" w:rsidR="00741A38" w:rsidRPr="00051A02" w:rsidRDefault="00741A38" w:rsidP="00EC110F">
            <w:pPr>
              <w:rPr>
                <w:b w:val="0"/>
                <w:bCs w:val="0"/>
              </w:rPr>
            </w:pPr>
            <w:r w:rsidRPr="00051A02">
              <w:rPr>
                <w:b w:val="0"/>
                <w:bCs w:val="0"/>
              </w:rPr>
              <w:t>Only doctors can assess mental capacity</w:t>
            </w:r>
          </w:p>
          <w:p w14:paraId="7BC86EBE" w14:textId="77777777" w:rsidR="00741A38" w:rsidRPr="00051A02" w:rsidRDefault="00741A38" w:rsidP="00EC110F">
            <w:pPr>
              <w:rPr>
                <w:b w:val="0"/>
                <w:bCs w:val="0"/>
              </w:rPr>
            </w:pPr>
          </w:p>
        </w:tc>
        <w:tc>
          <w:tcPr>
            <w:tcW w:w="5103" w:type="dxa"/>
          </w:tcPr>
          <w:p w14:paraId="534D71EC" w14:textId="77777777" w:rsidR="00741A38" w:rsidRDefault="00741A38" w:rsidP="00EC110F">
            <w:pPr>
              <w:cnfStyle w:val="000000000000" w:firstRow="0" w:lastRow="0" w:firstColumn="0" w:lastColumn="0" w:oddVBand="0" w:evenVBand="0" w:oddHBand="0" w:evenHBand="0" w:firstRowFirstColumn="0" w:firstRowLastColumn="0" w:lastRowFirstColumn="0" w:lastRowLastColumn="0"/>
            </w:pPr>
            <w:r w:rsidRPr="0037133F">
              <w:rPr>
                <w:color w:val="000000" w:themeColor="text1"/>
              </w:rPr>
              <w:t>A range of people can assess capacity</w:t>
            </w:r>
          </w:p>
        </w:tc>
      </w:tr>
      <w:tr w:rsidR="00741A38" w14:paraId="51354D60" w14:textId="77777777" w:rsidTr="00001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EAD5FF"/>
          </w:tcPr>
          <w:p w14:paraId="08EE775A" w14:textId="77777777" w:rsidR="00741A38" w:rsidRPr="00051A02" w:rsidRDefault="00741A38" w:rsidP="00EC110F">
            <w:pPr>
              <w:rPr>
                <w:b w:val="0"/>
                <w:bCs w:val="0"/>
              </w:rPr>
            </w:pPr>
            <w:r w:rsidRPr="00051A02">
              <w:rPr>
                <w:b w:val="0"/>
                <w:bCs w:val="0"/>
              </w:rPr>
              <w:t>Patients cannot be discharged from hospital if their property is in a poor state</w:t>
            </w:r>
          </w:p>
          <w:p w14:paraId="3F6568EC" w14:textId="77777777" w:rsidR="00741A38" w:rsidRPr="00051A02" w:rsidRDefault="00741A38" w:rsidP="00EC110F">
            <w:pPr>
              <w:rPr>
                <w:b w:val="0"/>
                <w:bCs w:val="0"/>
              </w:rPr>
            </w:pPr>
          </w:p>
        </w:tc>
        <w:tc>
          <w:tcPr>
            <w:tcW w:w="5103" w:type="dxa"/>
            <w:shd w:val="clear" w:color="auto" w:fill="EAD5FF"/>
          </w:tcPr>
          <w:p w14:paraId="30770C8A" w14:textId="77777777" w:rsidR="00741A38" w:rsidRPr="0037133F" w:rsidRDefault="00741A38" w:rsidP="00EC110F">
            <w:pPr>
              <w:cnfStyle w:val="000000100000" w:firstRow="0" w:lastRow="0" w:firstColumn="0" w:lastColumn="0" w:oddVBand="0" w:evenVBand="0" w:oddHBand="1" w:evenHBand="0" w:firstRowFirstColumn="0" w:firstRowLastColumn="0" w:lastRowFirstColumn="0" w:lastRowLastColumn="0"/>
              <w:rPr>
                <w:b/>
                <w:color w:val="000000" w:themeColor="text1"/>
              </w:rPr>
            </w:pPr>
            <w:r w:rsidRPr="0037133F">
              <w:rPr>
                <w:color w:val="000000" w:themeColor="text1"/>
              </w:rPr>
              <w:t>They can</w:t>
            </w:r>
            <w:r w:rsidRPr="0037133F">
              <w:rPr>
                <w:b/>
                <w:color w:val="000000" w:themeColor="text1"/>
              </w:rPr>
              <w:t xml:space="preserve"> </w:t>
            </w:r>
          </w:p>
          <w:p w14:paraId="6228C5B3" w14:textId="77777777" w:rsidR="00741A38" w:rsidRDefault="00741A38" w:rsidP="00EC110F">
            <w:pPr>
              <w:cnfStyle w:val="000000100000" w:firstRow="0" w:lastRow="0" w:firstColumn="0" w:lastColumn="0" w:oddVBand="0" w:evenVBand="0" w:oddHBand="1" w:evenHBand="0" w:firstRowFirstColumn="0" w:firstRowLastColumn="0" w:lastRowFirstColumn="0" w:lastRowLastColumn="0"/>
            </w:pPr>
          </w:p>
        </w:tc>
      </w:tr>
      <w:tr w:rsidR="00741A38" w14:paraId="1AA95D2A" w14:textId="77777777" w:rsidTr="00001755">
        <w:tc>
          <w:tcPr>
            <w:cnfStyle w:val="001000000000" w:firstRow="0" w:lastRow="0" w:firstColumn="1" w:lastColumn="0" w:oddVBand="0" w:evenVBand="0" w:oddHBand="0" w:evenHBand="0" w:firstRowFirstColumn="0" w:firstRowLastColumn="0" w:lastRowFirstColumn="0" w:lastRowLastColumn="0"/>
            <w:tcW w:w="4673" w:type="dxa"/>
          </w:tcPr>
          <w:p w14:paraId="04E6448E" w14:textId="77777777" w:rsidR="00741A38" w:rsidRPr="00051A02" w:rsidRDefault="00741A38" w:rsidP="00EC110F">
            <w:pPr>
              <w:rPr>
                <w:b w:val="0"/>
                <w:bCs w:val="0"/>
              </w:rPr>
            </w:pPr>
            <w:r w:rsidRPr="00051A02">
              <w:rPr>
                <w:b w:val="0"/>
                <w:bCs w:val="0"/>
              </w:rPr>
              <w:t xml:space="preserve">If we clean the house out, the problem will be sorted </w:t>
            </w:r>
          </w:p>
          <w:p w14:paraId="10E0A58D" w14:textId="77777777" w:rsidR="00741A38" w:rsidRPr="00051A02" w:rsidRDefault="00741A38" w:rsidP="00EC110F">
            <w:pPr>
              <w:rPr>
                <w:b w:val="0"/>
                <w:bCs w:val="0"/>
              </w:rPr>
            </w:pPr>
          </w:p>
        </w:tc>
        <w:tc>
          <w:tcPr>
            <w:tcW w:w="5103" w:type="dxa"/>
          </w:tcPr>
          <w:p w14:paraId="153BBAE9" w14:textId="77777777" w:rsidR="00741A38" w:rsidRPr="0037133F" w:rsidRDefault="00741A38" w:rsidP="00EC110F">
            <w:pPr>
              <w:cnfStyle w:val="000000000000" w:firstRow="0" w:lastRow="0" w:firstColumn="0" w:lastColumn="0" w:oddVBand="0" w:evenVBand="0" w:oddHBand="0" w:evenHBand="0" w:firstRowFirstColumn="0" w:firstRowLastColumn="0" w:lastRowFirstColumn="0" w:lastRowLastColumn="0"/>
              <w:rPr>
                <w:color w:val="000000" w:themeColor="text1"/>
              </w:rPr>
            </w:pPr>
            <w:r w:rsidRPr="0037133F">
              <w:rPr>
                <w:color w:val="000000" w:themeColor="text1"/>
              </w:rPr>
              <w:t>The behaviour probably won’t change</w:t>
            </w:r>
          </w:p>
          <w:p w14:paraId="2F7E4853" w14:textId="77777777" w:rsidR="00741A38" w:rsidRDefault="00741A38" w:rsidP="00EC110F">
            <w:pPr>
              <w:cnfStyle w:val="000000000000" w:firstRow="0" w:lastRow="0" w:firstColumn="0" w:lastColumn="0" w:oddVBand="0" w:evenVBand="0" w:oddHBand="0" w:evenHBand="0" w:firstRowFirstColumn="0" w:firstRowLastColumn="0" w:lastRowFirstColumn="0" w:lastRowLastColumn="0"/>
            </w:pPr>
          </w:p>
        </w:tc>
      </w:tr>
      <w:tr w:rsidR="00741A38" w14:paraId="43CEC70E" w14:textId="77777777" w:rsidTr="00001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EAD5FF"/>
          </w:tcPr>
          <w:p w14:paraId="6E67D2E5" w14:textId="77777777" w:rsidR="00741A38" w:rsidRPr="00051A02" w:rsidRDefault="00741A38" w:rsidP="00EC110F">
            <w:pPr>
              <w:rPr>
                <w:b w:val="0"/>
                <w:bCs w:val="0"/>
              </w:rPr>
            </w:pPr>
            <w:r w:rsidRPr="00051A02">
              <w:rPr>
                <w:b w:val="0"/>
                <w:bCs w:val="0"/>
              </w:rPr>
              <w:t>Self-neglecting people are lazy and it’s a ‘lifestyle choice’</w:t>
            </w:r>
          </w:p>
          <w:p w14:paraId="201295B4" w14:textId="77777777" w:rsidR="00741A38" w:rsidRPr="00051A02" w:rsidRDefault="00741A38" w:rsidP="00EC110F">
            <w:pPr>
              <w:rPr>
                <w:b w:val="0"/>
                <w:bCs w:val="0"/>
              </w:rPr>
            </w:pPr>
          </w:p>
        </w:tc>
        <w:tc>
          <w:tcPr>
            <w:tcW w:w="5103" w:type="dxa"/>
            <w:shd w:val="clear" w:color="auto" w:fill="EAD5FF"/>
          </w:tcPr>
          <w:p w14:paraId="0405CD45" w14:textId="77777777" w:rsidR="00741A38" w:rsidRPr="00490AE0" w:rsidRDefault="00741A38" w:rsidP="00EC110F">
            <w:pPr>
              <w:cnfStyle w:val="000000100000" w:firstRow="0" w:lastRow="0" w:firstColumn="0" w:lastColumn="0" w:oddVBand="0" w:evenVBand="0" w:oddHBand="1" w:evenHBand="0" w:firstRowFirstColumn="0" w:firstRowLastColumn="0" w:lastRowFirstColumn="0" w:lastRowLastColumn="0"/>
              <w:rPr>
                <w:color w:val="000000" w:themeColor="text1"/>
              </w:rPr>
            </w:pPr>
            <w:r w:rsidRPr="0037133F">
              <w:rPr>
                <w:color w:val="000000" w:themeColor="text1"/>
              </w:rPr>
              <w:t>Situations can be very complex</w:t>
            </w:r>
            <w:r>
              <w:rPr>
                <w:color w:val="000000" w:themeColor="text1"/>
                <w:sz w:val="20"/>
                <w:szCs w:val="20"/>
              </w:rPr>
              <w:t xml:space="preserve">. </w:t>
            </w:r>
            <w:r>
              <w:rPr>
                <w:color w:val="000000" w:themeColor="text1"/>
              </w:rPr>
              <w:t>I</w:t>
            </w:r>
            <w:r w:rsidRPr="00490AE0">
              <w:rPr>
                <w:color w:val="000000" w:themeColor="text1"/>
              </w:rPr>
              <w:t>t may be choice in some elements of the adult</w:t>
            </w:r>
            <w:r>
              <w:rPr>
                <w:color w:val="000000" w:themeColor="text1"/>
              </w:rPr>
              <w:t>’s</w:t>
            </w:r>
            <w:r w:rsidRPr="00490AE0">
              <w:rPr>
                <w:color w:val="000000" w:themeColor="text1"/>
              </w:rPr>
              <w:t xml:space="preserve"> situation but not necessarily all</w:t>
            </w:r>
          </w:p>
          <w:p w14:paraId="6DA0905A" w14:textId="77777777" w:rsidR="00741A38" w:rsidRDefault="00741A38" w:rsidP="00EC110F">
            <w:pPr>
              <w:cnfStyle w:val="000000100000" w:firstRow="0" w:lastRow="0" w:firstColumn="0" w:lastColumn="0" w:oddVBand="0" w:evenVBand="0" w:oddHBand="1" w:evenHBand="0" w:firstRowFirstColumn="0" w:firstRowLastColumn="0" w:lastRowFirstColumn="0" w:lastRowLastColumn="0"/>
            </w:pPr>
          </w:p>
        </w:tc>
      </w:tr>
    </w:tbl>
    <w:p w14:paraId="6604426A" w14:textId="1C50252D" w:rsidR="000A302E" w:rsidRPr="005D328C" w:rsidRDefault="00E32955" w:rsidP="005D328C">
      <w:pPr>
        <w:pStyle w:val="Heading2"/>
        <w:rPr>
          <w:rFonts w:eastAsiaTheme="minorEastAsia" w:cstheme="minorHAnsi"/>
          <w:bCs/>
          <w:kern w:val="24"/>
          <w:lang w:eastAsia="zh-TW"/>
        </w:rPr>
      </w:pPr>
      <w:bookmarkStart w:id="9" w:name="_Toc2156531"/>
      <w:bookmarkEnd w:id="6"/>
      <w:bookmarkEnd w:id="7"/>
      <w:r w:rsidRPr="00B71FE7">
        <w:rPr>
          <w:rFonts w:eastAsiaTheme="minorEastAsia" w:cstheme="minorHAnsi"/>
          <w:kern w:val="24"/>
          <w:lang w:eastAsia="zh-TW"/>
        </w:rPr>
        <w:br w:type="page"/>
      </w:r>
      <w:bookmarkStart w:id="10" w:name="_Toc117949888"/>
      <w:bookmarkStart w:id="11" w:name="_Toc120118385"/>
      <w:r w:rsidR="00DC0696" w:rsidRPr="005F3DFB">
        <w:t>Wh</w:t>
      </w:r>
      <w:r w:rsidR="007C1A31" w:rsidRPr="005F3DFB">
        <w:t xml:space="preserve">at </w:t>
      </w:r>
      <w:r w:rsidR="00A22CFA" w:rsidRPr="005F3DFB">
        <w:t>can different</w:t>
      </w:r>
      <w:r w:rsidR="007C1A31" w:rsidRPr="005F3DFB">
        <w:t xml:space="preserve"> agencies do</w:t>
      </w:r>
      <w:r w:rsidR="001A6CB4" w:rsidRPr="005F3DFB">
        <w:t xml:space="preserve"> for pe</w:t>
      </w:r>
      <w:r w:rsidR="008D4647" w:rsidRPr="005F3DFB">
        <w:t>o</w:t>
      </w:r>
      <w:bookmarkEnd w:id="9"/>
      <w:r w:rsidR="006107FB" w:rsidRPr="005F3DFB">
        <w:t>ple who self-neglect?</w:t>
      </w:r>
      <w:bookmarkEnd w:id="10"/>
      <w:bookmarkEnd w:id="11"/>
    </w:p>
    <w:p w14:paraId="251FC64C" w14:textId="77777777" w:rsidR="000A302E" w:rsidRPr="000A302E" w:rsidRDefault="000A302E" w:rsidP="000A302E"/>
    <w:p w14:paraId="1A6E9C0E" w14:textId="6B9F4A05" w:rsidR="000A302E" w:rsidRDefault="000A302E" w:rsidP="000A302E">
      <w:pPr>
        <w:rPr>
          <w:lang w:eastAsia="zh-TW"/>
        </w:rPr>
      </w:pPr>
      <w:bookmarkStart w:id="12" w:name="_Toc117949889"/>
      <w:r w:rsidRPr="00AE56AB">
        <w:rPr>
          <w:lang w:eastAsia="zh-TW"/>
        </w:rPr>
        <w:t xml:space="preserve">It can be </w:t>
      </w:r>
      <w:r w:rsidR="00D11F94" w:rsidRPr="00AE56AB">
        <w:rPr>
          <w:lang w:eastAsia="zh-TW"/>
        </w:rPr>
        <w:t>really confusing to work out who does what</w:t>
      </w:r>
      <w:r w:rsidR="00820DFB" w:rsidRPr="00AE56AB">
        <w:rPr>
          <w:lang w:eastAsia="zh-TW"/>
        </w:rPr>
        <w:t xml:space="preserve"> in self-neglect cases.  This is how </w:t>
      </w:r>
      <w:r w:rsidR="003F4EDD" w:rsidRPr="00AE56AB">
        <w:rPr>
          <w:lang w:eastAsia="zh-TW"/>
        </w:rPr>
        <w:t>all</w:t>
      </w:r>
      <w:r w:rsidR="00820DFB" w:rsidRPr="00AE56AB">
        <w:rPr>
          <w:lang w:eastAsia="zh-TW"/>
        </w:rPr>
        <w:t xml:space="preserve"> the agencies who helped compile this guide see their role</w:t>
      </w:r>
      <w:bookmarkEnd w:id="12"/>
      <w:r w:rsidR="00ED6971" w:rsidRPr="00AE56AB">
        <w:rPr>
          <w:lang w:eastAsia="zh-TW"/>
        </w:rPr>
        <w:t>.</w:t>
      </w:r>
    </w:p>
    <w:p w14:paraId="14AE3C83" w14:textId="77777777" w:rsidR="003F4EDD" w:rsidRPr="00AE56AB" w:rsidRDefault="003F4EDD" w:rsidP="000A302E">
      <w:pPr>
        <w:rPr>
          <w:lang w:eastAsia="zh-TW"/>
        </w:rPr>
      </w:pPr>
    </w:p>
    <w:p w14:paraId="7957A495" w14:textId="1F46F08E" w:rsidR="000A302E" w:rsidRDefault="000A302E" w:rsidP="000A302E">
      <w:pPr>
        <w:spacing w:line="240" w:lineRule="auto"/>
        <w:rPr>
          <w:color w:val="000000" w:themeColor="text1"/>
        </w:rPr>
      </w:pPr>
      <w:r w:rsidRPr="00AE56AB">
        <w:rPr>
          <w:b/>
          <w:color w:val="7030A0"/>
        </w:rPr>
        <w:t>Clinical psychologists</w:t>
      </w:r>
      <w:r w:rsidRPr="00AE56AB">
        <w:rPr>
          <w:color w:val="7030A0"/>
        </w:rPr>
        <w:t xml:space="preserve"> </w:t>
      </w:r>
      <w:r w:rsidRPr="00AE56AB">
        <w:rPr>
          <w:color w:val="000000" w:themeColor="text1"/>
        </w:rPr>
        <w:t>can support people who self-neglect by developing a psychological understanding of their situation and helping them to find strategies to help manage their situation, including psychological therapy</w:t>
      </w:r>
    </w:p>
    <w:p w14:paraId="7F874702" w14:textId="77777777" w:rsidR="003F4EDD" w:rsidRPr="00AE56AB" w:rsidRDefault="003F4EDD" w:rsidP="000A302E">
      <w:pPr>
        <w:spacing w:line="240" w:lineRule="auto"/>
        <w:rPr>
          <w:color w:val="000000" w:themeColor="text1"/>
        </w:rPr>
      </w:pPr>
    </w:p>
    <w:p w14:paraId="3251E8EF" w14:textId="03BC0640" w:rsidR="000A302E" w:rsidRDefault="000A302E" w:rsidP="000A302E">
      <w:pPr>
        <w:spacing w:line="240" w:lineRule="auto"/>
        <w:rPr>
          <w:color w:val="000000" w:themeColor="text1"/>
        </w:rPr>
      </w:pPr>
      <w:r w:rsidRPr="00AE56AB">
        <w:rPr>
          <w:b/>
          <w:color w:val="7030A0"/>
        </w:rPr>
        <w:t>Community nurses</w:t>
      </w:r>
      <w:r w:rsidRPr="00AE56AB">
        <w:rPr>
          <w:color w:val="7030A0"/>
        </w:rPr>
        <w:t xml:space="preserve"> </w:t>
      </w:r>
      <w:r w:rsidRPr="00AE56AB">
        <w:rPr>
          <w:color w:val="000000" w:themeColor="text1"/>
        </w:rPr>
        <w:t xml:space="preserve">provide healthcare to people in their own homes.  They will refer to other services, such as the Continence Service, or for specialist equipment like hospital-type beds.  </w:t>
      </w:r>
    </w:p>
    <w:p w14:paraId="5F4875BA" w14:textId="77777777" w:rsidR="003F4EDD" w:rsidRPr="00AE56AB" w:rsidRDefault="003F4EDD" w:rsidP="000A302E">
      <w:pPr>
        <w:spacing w:line="240" w:lineRule="auto"/>
        <w:rPr>
          <w:color w:val="000000" w:themeColor="text1"/>
        </w:rPr>
      </w:pPr>
    </w:p>
    <w:p w14:paraId="0B61D598" w14:textId="79D94E69" w:rsidR="000A302E" w:rsidRDefault="000A302E" w:rsidP="000A302E">
      <w:pPr>
        <w:spacing w:line="240" w:lineRule="auto"/>
        <w:rPr>
          <w:color w:val="000000" w:themeColor="text1"/>
        </w:rPr>
      </w:pPr>
      <w:r w:rsidRPr="00AE56AB">
        <w:rPr>
          <w:b/>
          <w:color w:val="7030A0"/>
        </w:rPr>
        <w:t xml:space="preserve">Environmental Health </w:t>
      </w:r>
      <w:r w:rsidRPr="00AE56AB">
        <w:rPr>
          <w:color w:val="000000" w:themeColor="text1"/>
        </w:rPr>
        <w:t>aim</w:t>
      </w:r>
      <w:r w:rsidRPr="00AE56AB">
        <w:rPr>
          <w:b/>
          <w:color w:val="000000" w:themeColor="text1"/>
        </w:rPr>
        <w:t xml:space="preserve"> </w:t>
      </w:r>
      <w:r w:rsidRPr="00AE56AB">
        <w:rPr>
          <w:color w:val="000000" w:themeColor="text1"/>
        </w:rPr>
        <w:t xml:space="preserve">to reduce the risk to the self-neglecting person themselves but also to the community, through practical direct work with the person, invoking relevant legislation where necessary.  </w:t>
      </w:r>
    </w:p>
    <w:p w14:paraId="20A21D4A" w14:textId="77777777" w:rsidR="003F4EDD" w:rsidRPr="00AE56AB" w:rsidRDefault="003F4EDD" w:rsidP="000A302E">
      <w:pPr>
        <w:spacing w:line="240" w:lineRule="auto"/>
        <w:rPr>
          <w:color w:val="000000" w:themeColor="text1"/>
        </w:rPr>
      </w:pPr>
    </w:p>
    <w:p w14:paraId="434BE79C" w14:textId="064A5F33" w:rsidR="000A302E" w:rsidRDefault="000A302E" w:rsidP="000A302E">
      <w:pPr>
        <w:spacing w:line="240" w:lineRule="auto"/>
        <w:rPr>
          <w:color w:val="000000" w:themeColor="text1"/>
        </w:rPr>
      </w:pPr>
      <w:r w:rsidRPr="00AE56AB">
        <w:rPr>
          <w:b/>
          <w:color w:val="7030A0"/>
        </w:rPr>
        <w:t xml:space="preserve">Fire &amp; Rescue Services </w:t>
      </w:r>
      <w:r w:rsidRPr="00AE56AB">
        <w:rPr>
          <w:color w:val="000000" w:themeColor="text1"/>
        </w:rPr>
        <w:t>can provide fire safety advice and put practical measures in place to reduce the risk of a fire.  They may refer on to other agencies for more support.</w:t>
      </w:r>
    </w:p>
    <w:p w14:paraId="6E32EDA8" w14:textId="77777777" w:rsidR="003F4EDD" w:rsidRPr="00AE56AB" w:rsidRDefault="003F4EDD" w:rsidP="000A302E">
      <w:pPr>
        <w:spacing w:line="240" w:lineRule="auto"/>
        <w:rPr>
          <w:color w:val="000000" w:themeColor="text1"/>
        </w:rPr>
      </w:pPr>
    </w:p>
    <w:p w14:paraId="520118C6" w14:textId="3D022CDF" w:rsidR="000A302E" w:rsidRDefault="000A302E" w:rsidP="000A302E">
      <w:pPr>
        <w:spacing w:line="240" w:lineRule="auto"/>
        <w:rPr>
          <w:color w:val="000000" w:themeColor="text1"/>
        </w:rPr>
      </w:pPr>
      <w:r w:rsidRPr="00AE56AB">
        <w:rPr>
          <w:b/>
          <w:color w:val="7030A0"/>
        </w:rPr>
        <w:t xml:space="preserve">General Practice staff </w:t>
      </w:r>
      <w:r w:rsidRPr="00AE56AB">
        <w:rPr>
          <w:color w:val="000000" w:themeColor="text1"/>
        </w:rPr>
        <w:t xml:space="preserve">can identify people who seem to be self-neglecting, provide </w:t>
      </w:r>
      <w:r w:rsidR="003F4EDD" w:rsidRPr="00AE56AB">
        <w:rPr>
          <w:color w:val="000000" w:themeColor="text1"/>
        </w:rPr>
        <w:t>support,</w:t>
      </w:r>
      <w:r w:rsidRPr="00AE56AB">
        <w:rPr>
          <w:color w:val="000000" w:themeColor="text1"/>
        </w:rPr>
        <w:t xml:space="preserve"> and refer to other agencies to enable people to get support and help if required and consented to.</w:t>
      </w:r>
    </w:p>
    <w:p w14:paraId="674E6648" w14:textId="77777777" w:rsidR="003F4EDD" w:rsidRPr="00AE56AB" w:rsidRDefault="003F4EDD" w:rsidP="000A302E">
      <w:pPr>
        <w:spacing w:line="240" w:lineRule="auto"/>
        <w:rPr>
          <w:color w:val="000000" w:themeColor="text1"/>
        </w:rPr>
      </w:pPr>
    </w:p>
    <w:p w14:paraId="0F203A40" w14:textId="7EE57A5F" w:rsidR="000A302E" w:rsidRDefault="000A302E" w:rsidP="000A302E">
      <w:pPr>
        <w:spacing w:line="240" w:lineRule="auto"/>
        <w:rPr>
          <w:color w:val="000000" w:themeColor="text1"/>
        </w:rPr>
      </w:pPr>
      <w:r w:rsidRPr="00AE56AB">
        <w:rPr>
          <w:b/>
          <w:color w:val="7030A0"/>
        </w:rPr>
        <w:t>Hospital nurses</w:t>
      </w:r>
      <w:r w:rsidRPr="00AE56AB">
        <w:rPr>
          <w:color w:val="7030A0"/>
        </w:rPr>
        <w:t xml:space="preserve"> </w:t>
      </w:r>
      <w:r w:rsidRPr="00AE56AB">
        <w:rPr>
          <w:color w:val="000000" w:themeColor="text1"/>
        </w:rPr>
        <w:t xml:space="preserve">will identify patients who seem to be self-neglecting, support the </w:t>
      </w:r>
      <w:r w:rsidR="003F4EDD" w:rsidRPr="00AE56AB">
        <w:rPr>
          <w:color w:val="000000" w:themeColor="text1"/>
        </w:rPr>
        <w:t>patient,</w:t>
      </w:r>
      <w:r w:rsidRPr="00AE56AB">
        <w:rPr>
          <w:color w:val="000000" w:themeColor="text1"/>
        </w:rPr>
        <w:t xml:space="preserve"> and refer to other agencies to enable patients to gain help and support if required and consented to whilst in hospital.</w:t>
      </w:r>
    </w:p>
    <w:p w14:paraId="1212D90C" w14:textId="77777777" w:rsidR="003F4EDD" w:rsidRPr="00AE56AB" w:rsidRDefault="003F4EDD" w:rsidP="000A302E">
      <w:pPr>
        <w:spacing w:line="240" w:lineRule="auto"/>
        <w:rPr>
          <w:color w:val="000000" w:themeColor="text1"/>
        </w:rPr>
      </w:pPr>
    </w:p>
    <w:p w14:paraId="62676651" w14:textId="781D5222" w:rsidR="000A302E" w:rsidRDefault="000A302E" w:rsidP="000A302E">
      <w:pPr>
        <w:spacing w:line="240" w:lineRule="auto"/>
        <w:rPr>
          <w:color w:val="000000" w:themeColor="text1"/>
        </w:rPr>
      </w:pPr>
      <w:r w:rsidRPr="00AE56AB">
        <w:rPr>
          <w:b/>
          <w:color w:val="7030A0"/>
        </w:rPr>
        <w:t>Housing staff</w:t>
      </w:r>
      <w:r w:rsidRPr="00AE56AB">
        <w:rPr>
          <w:color w:val="7030A0"/>
        </w:rPr>
        <w:t xml:space="preserve"> </w:t>
      </w:r>
      <w:r w:rsidRPr="00AE56AB">
        <w:rPr>
          <w:color w:val="000000" w:themeColor="text1"/>
        </w:rPr>
        <w:t>can help people very practically to support their tenancies if they are at risk of being evicted because of problems with self-neglect or hoarding.</w:t>
      </w:r>
    </w:p>
    <w:p w14:paraId="17E4EC13" w14:textId="77777777" w:rsidR="003F4EDD" w:rsidRPr="00AE56AB" w:rsidRDefault="003F4EDD" w:rsidP="000A302E">
      <w:pPr>
        <w:spacing w:line="240" w:lineRule="auto"/>
        <w:rPr>
          <w:color w:val="000000" w:themeColor="text1"/>
        </w:rPr>
      </w:pPr>
    </w:p>
    <w:p w14:paraId="33CD0CB1" w14:textId="444142FC" w:rsidR="000A302E" w:rsidRDefault="000A302E" w:rsidP="000A302E">
      <w:pPr>
        <w:spacing w:line="240" w:lineRule="auto"/>
        <w:rPr>
          <w:rFonts w:eastAsia="Times New Roman" w:cstheme="minorHAnsi"/>
          <w:color w:val="000000" w:themeColor="text1"/>
          <w:lang w:eastAsia="en-GB"/>
        </w:rPr>
      </w:pPr>
      <w:r w:rsidRPr="00AE56AB">
        <w:rPr>
          <w:rFonts w:cstheme="minorHAnsi"/>
          <w:b/>
          <w:color w:val="7030A0"/>
        </w:rPr>
        <w:t xml:space="preserve">Independent Advocates </w:t>
      </w:r>
      <w:r w:rsidRPr="00AE56AB">
        <w:rPr>
          <w:rFonts w:eastAsia="Times New Roman" w:cstheme="minorHAnsi"/>
          <w:color w:val="000000" w:themeColor="text1"/>
          <w:lang w:eastAsia="en-GB"/>
        </w:rPr>
        <w:t>support the person to make their own decisions, ensures their views, wishes, feelings, beliefs</w:t>
      </w:r>
      <w:r w:rsidR="00ED6971" w:rsidRPr="00AE56AB">
        <w:rPr>
          <w:rFonts w:eastAsia="Times New Roman" w:cstheme="minorHAnsi"/>
          <w:color w:val="000000" w:themeColor="text1"/>
          <w:lang w:eastAsia="en-GB"/>
        </w:rPr>
        <w:t>,</w:t>
      </w:r>
      <w:r w:rsidRPr="00AE56AB">
        <w:rPr>
          <w:rFonts w:eastAsia="Times New Roman" w:cstheme="minorHAnsi"/>
          <w:color w:val="000000" w:themeColor="text1"/>
          <w:lang w:eastAsia="en-GB"/>
        </w:rPr>
        <w:t xml:space="preserve"> and values are listened to, and may challenge decisions that they feel are not in the person’s best interests.</w:t>
      </w:r>
    </w:p>
    <w:p w14:paraId="16B38C39" w14:textId="77777777" w:rsidR="003F4EDD" w:rsidRPr="00AE56AB" w:rsidRDefault="003F4EDD" w:rsidP="000A302E">
      <w:pPr>
        <w:spacing w:line="240" w:lineRule="auto"/>
        <w:rPr>
          <w:color w:val="000000" w:themeColor="text1"/>
        </w:rPr>
      </w:pPr>
    </w:p>
    <w:p w14:paraId="5C6C9EEB" w14:textId="011735E9" w:rsidR="000A302E" w:rsidRDefault="000A302E" w:rsidP="000A302E">
      <w:pPr>
        <w:spacing w:line="240" w:lineRule="auto"/>
        <w:rPr>
          <w:color w:val="000000" w:themeColor="text1"/>
        </w:rPr>
      </w:pPr>
      <w:r w:rsidRPr="00AE56AB">
        <w:rPr>
          <w:b/>
          <w:color w:val="7030A0"/>
        </w:rPr>
        <w:t>Occupational therapists</w:t>
      </w:r>
      <w:r w:rsidRPr="00AE56AB">
        <w:rPr>
          <w:color w:val="7030A0"/>
        </w:rPr>
        <w:t xml:space="preserve"> </w:t>
      </w:r>
      <w:r w:rsidRPr="00AE56AB">
        <w:rPr>
          <w:color w:val="000000" w:themeColor="text1"/>
        </w:rPr>
        <w:t>work with individuals to identify any difficulties they experience in day to day living activities, and finding ways to alter or solve them. They support independence where possible and safety within the community, and build confidence and motivation.</w:t>
      </w:r>
    </w:p>
    <w:p w14:paraId="727BDEE5" w14:textId="77777777" w:rsidR="003F4EDD" w:rsidRPr="00AE56AB" w:rsidRDefault="003F4EDD" w:rsidP="000A302E">
      <w:pPr>
        <w:spacing w:line="240" w:lineRule="auto"/>
        <w:rPr>
          <w:color w:val="000000" w:themeColor="text1"/>
        </w:rPr>
      </w:pPr>
    </w:p>
    <w:p w14:paraId="4E197530" w14:textId="1522DA53" w:rsidR="000A302E" w:rsidRDefault="000A302E" w:rsidP="000A302E">
      <w:pPr>
        <w:spacing w:line="240" w:lineRule="auto"/>
        <w:rPr>
          <w:color w:val="000000" w:themeColor="text1"/>
        </w:rPr>
      </w:pPr>
      <w:r w:rsidRPr="00AE56AB">
        <w:rPr>
          <w:b/>
          <w:color w:val="7030A0"/>
        </w:rPr>
        <w:t>Paramedics</w:t>
      </w:r>
      <w:r w:rsidRPr="00AE56AB">
        <w:rPr>
          <w:color w:val="000000" w:themeColor="text1"/>
        </w:rPr>
        <w:t xml:space="preserve"> are called by the patient or a third party caller due to medical concerns or health deterioration.  They will deliver appropriate emergency treatment, assess mental capacity in relation to the health issues presented (particularly if a person is refusing to go to hospital), and refer on to other agencies with concerns.</w:t>
      </w:r>
    </w:p>
    <w:p w14:paraId="751E6D27" w14:textId="77777777" w:rsidR="003F4EDD" w:rsidRPr="00AE56AB" w:rsidRDefault="003F4EDD" w:rsidP="000A302E">
      <w:pPr>
        <w:spacing w:line="240" w:lineRule="auto"/>
        <w:rPr>
          <w:color w:val="000000" w:themeColor="text1"/>
        </w:rPr>
      </w:pPr>
    </w:p>
    <w:p w14:paraId="41B187C8" w14:textId="229D39F8" w:rsidR="000A302E" w:rsidRDefault="000A302E" w:rsidP="000A302E">
      <w:pPr>
        <w:spacing w:line="240" w:lineRule="auto"/>
        <w:rPr>
          <w:color w:val="000000" w:themeColor="text1"/>
        </w:rPr>
      </w:pPr>
      <w:r w:rsidRPr="00AE56AB">
        <w:rPr>
          <w:b/>
          <w:color w:val="7030A0"/>
        </w:rPr>
        <w:t>Physiotherapists</w:t>
      </w:r>
      <w:r w:rsidRPr="00AE56AB">
        <w:rPr>
          <w:color w:val="000000" w:themeColor="text1"/>
        </w:rPr>
        <w:t xml:space="preserve"> can help with treatment of injury, </w:t>
      </w:r>
      <w:r w:rsidR="003F4EDD" w:rsidRPr="00AE56AB">
        <w:rPr>
          <w:color w:val="000000" w:themeColor="text1"/>
        </w:rPr>
        <w:t>disease,</w:t>
      </w:r>
      <w:r w:rsidRPr="00AE56AB">
        <w:rPr>
          <w:color w:val="000000" w:themeColor="text1"/>
        </w:rPr>
        <w:t xml:space="preserve"> and disorders through physical methods.  A physio helps and guides patients, prescribes treatment and orders equipment.</w:t>
      </w:r>
    </w:p>
    <w:p w14:paraId="7A5A86F3" w14:textId="77777777" w:rsidR="003F4EDD" w:rsidRPr="00AE56AB" w:rsidRDefault="003F4EDD" w:rsidP="000A302E">
      <w:pPr>
        <w:spacing w:line="240" w:lineRule="auto"/>
        <w:rPr>
          <w:color w:val="000000" w:themeColor="text1"/>
        </w:rPr>
      </w:pPr>
    </w:p>
    <w:p w14:paraId="52B2D939" w14:textId="7DF80F69" w:rsidR="000A302E" w:rsidRDefault="000A302E" w:rsidP="000A302E">
      <w:pPr>
        <w:spacing w:line="240" w:lineRule="auto"/>
        <w:rPr>
          <w:color w:val="000000" w:themeColor="text1"/>
        </w:rPr>
      </w:pPr>
      <w:r w:rsidRPr="00AE56AB">
        <w:rPr>
          <w:b/>
          <w:color w:val="7030A0"/>
        </w:rPr>
        <w:t>Police</w:t>
      </w:r>
      <w:r w:rsidRPr="00AE56AB">
        <w:rPr>
          <w:color w:val="000000" w:themeColor="text1"/>
        </w:rPr>
        <w:t xml:space="preserve"> can investigate and prosecute if there is a risk of wilful neglect, they can provide safeguarding to families and communities by sharing information, refer to specialist partner agencies, and use force to gain entry/access if there are legal grounds to do so.  The Police Community Support Officers Early Help Team will refer to other agencies and signpost.</w:t>
      </w:r>
    </w:p>
    <w:p w14:paraId="30742828" w14:textId="77777777" w:rsidR="003F4EDD" w:rsidRPr="00AE56AB" w:rsidRDefault="003F4EDD" w:rsidP="000A302E">
      <w:pPr>
        <w:spacing w:line="240" w:lineRule="auto"/>
        <w:rPr>
          <w:color w:val="000000" w:themeColor="text1"/>
        </w:rPr>
      </w:pPr>
    </w:p>
    <w:p w14:paraId="32444A2E" w14:textId="7335477E" w:rsidR="000A302E" w:rsidRDefault="000A302E" w:rsidP="000A302E">
      <w:pPr>
        <w:spacing w:line="240" w:lineRule="auto"/>
        <w:rPr>
          <w:color w:val="000000" w:themeColor="text1"/>
        </w:rPr>
      </w:pPr>
      <w:r w:rsidRPr="00AE56AB">
        <w:rPr>
          <w:b/>
          <w:color w:val="7030A0"/>
        </w:rPr>
        <w:t>Probation case managers</w:t>
      </w:r>
      <w:r w:rsidRPr="00AE56AB">
        <w:rPr>
          <w:color w:val="FF0000"/>
        </w:rPr>
        <w:t xml:space="preserve"> </w:t>
      </w:r>
      <w:r w:rsidRPr="00AE56AB">
        <w:rPr>
          <w:color w:val="000000" w:themeColor="text1"/>
        </w:rPr>
        <w:t xml:space="preserve">will identify problems via home visits and provide regular monitoring.  They may refer on to social services, mental health services, housing, health etc.  They will complete risk assessments and risk management plans, making links to the risk of serious harm.  </w:t>
      </w:r>
    </w:p>
    <w:p w14:paraId="5E04991E" w14:textId="77777777" w:rsidR="003F4EDD" w:rsidRPr="00AE56AB" w:rsidRDefault="003F4EDD" w:rsidP="000A302E">
      <w:pPr>
        <w:spacing w:line="240" w:lineRule="auto"/>
        <w:rPr>
          <w:color w:val="000000" w:themeColor="text1"/>
        </w:rPr>
      </w:pPr>
    </w:p>
    <w:p w14:paraId="00DEA4D3" w14:textId="717306E9" w:rsidR="000A302E" w:rsidRDefault="000A302E" w:rsidP="000A302E">
      <w:pPr>
        <w:spacing w:line="240" w:lineRule="auto"/>
        <w:rPr>
          <w:color w:val="000000" w:themeColor="text1"/>
        </w:rPr>
      </w:pPr>
      <w:r w:rsidRPr="00AE56AB">
        <w:rPr>
          <w:b/>
          <w:color w:val="7030A0"/>
        </w:rPr>
        <w:t>RSPCA</w:t>
      </w:r>
      <w:r w:rsidRPr="00AE56AB">
        <w:rPr>
          <w:b/>
          <w:color w:val="000000" w:themeColor="text1"/>
        </w:rPr>
        <w:t xml:space="preserve"> </w:t>
      </w:r>
      <w:r w:rsidRPr="00AE56AB">
        <w:rPr>
          <w:bCs/>
          <w:color w:val="000000" w:themeColor="text1"/>
        </w:rPr>
        <w:t>will</w:t>
      </w:r>
      <w:r w:rsidRPr="00AE56AB">
        <w:rPr>
          <w:b/>
          <w:color w:val="000000" w:themeColor="text1"/>
        </w:rPr>
        <w:t xml:space="preserve"> </w:t>
      </w:r>
      <w:r w:rsidRPr="00AE56AB">
        <w:rPr>
          <w:color w:val="000000" w:themeColor="text1"/>
        </w:rPr>
        <w:t>investigate complaints of cruelty and neglect to animals and offer support and advice.</w:t>
      </w:r>
    </w:p>
    <w:p w14:paraId="64DD11E0" w14:textId="77777777" w:rsidR="003F4EDD" w:rsidRPr="00AE56AB" w:rsidRDefault="003F4EDD" w:rsidP="000A302E">
      <w:pPr>
        <w:spacing w:line="240" w:lineRule="auto"/>
        <w:rPr>
          <w:color w:val="000000" w:themeColor="text1"/>
        </w:rPr>
      </w:pPr>
    </w:p>
    <w:p w14:paraId="7865EB85" w14:textId="37F835DE" w:rsidR="000A302E" w:rsidRDefault="000A302E" w:rsidP="000A302E">
      <w:pPr>
        <w:spacing w:line="240" w:lineRule="auto"/>
        <w:rPr>
          <w:color w:val="000000" w:themeColor="text1"/>
        </w:rPr>
      </w:pPr>
      <w:r w:rsidRPr="00AE56AB">
        <w:rPr>
          <w:b/>
          <w:color w:val="7030A0"/>
        </w:rPr>
        <w:t>Social workers</w:t>
      </w:r>
      <w:r w:rsidRPr="00AE56AB">
        <w:rPr>
          <w:color w:val="7030A0"/>
        </w:rPr>
        <w:t xml:space="preserve"> </w:t>
      </w:r>
      <w:r w:rsidRPr="00AE56AB">
        <w:rPr>
          <w:color w:val="000000" w:themeColor="text1"/>
        </w:rPr>
        <w:t xml:space="preserve">will complete an assessment by taking to and getting to know the person. They may establish their mental capacity to make </w:t>
      </w:r>
      <w:r w:rsidR="003F4EDD" w:rsidRPr="00AE56AB">
        <w:rPr>
          <w:color w:val="000000" w:themeColor="text1"/>
        </w:rPr>
        <w:t>decisions</w:t>
      </w:r>
      <w:r w:rsidRPr="00AE56AB">
        <w:rPr>
          <w:color w:val="000000" w:themeColor="text1"/>
        </w:rPr>
        <w:t xml:space="preserve"> about their lives, look at all of the options.  They may put in a package of care, or refer to other agencies for the services that they provide (for example, to fire services for a fire safety check).  They might arrange multi-agency meetings to discuss concerns and ways forward. They can help with relationship building and communication skills, and try to develop support networks.  </w:t>
      </w:r>
    </w:p>
    <w:p w14:paraId="7A1D8C29" w14:textId="77777777" w:rsidR="003F4EDD" w:rsidRPr="00AE56AB" w:rsidRDefault="003F4EDD" w:rsidP="000A302E">
      <w:pPr>
        <w:spacing w:line="240" w:lineRule="auto"/>
        <w:rPr>
          <w:color w:val="000000" w:themeColor="text1"/>
        </w:rPr>
      </w:pPr>
    </w:p>
    <w:p w14:paraId="79094859" w14:textId="5C457543" w:rsidR="000A302E" w:rsidRPr="00AE56AB" w:rsidRDefault="000A302E" w:rsidP="00896F78">
      <w:pPr>
        <w:spacing w:line="240" w:lineRule="auto"/>
        <w:rPr>
          <w:color w:val="000000" w:themeColor="text1"/>
        </w:rPr>
      </w:pPr>
      <w:r w:rsidRPr="00AE56AB">
        <w:rPr>
          <w:b/>
          <w:color w:val="7030A0"/>
        </w:rPr>
        <w:t xml:space="preserve">Voluntary, Community and Faith Sector (VCFS) </w:t>
      </w:r>
      <w:r w:rsidRPr="00AE56AB">
        <w:rPr>
          <w:color w:val="000000" w:themeColor="text1"/>
        </w:rPr>
        <w:t>staff and volunteers can provide a whole range of social opportunities and support services that can connect people with their communities, e.g.</w:t>
      </w:r>
      <w:r w:rsidR="00AE56AB">
        <w:rPr>
          <w:color w:val="000000" w:themeColor="text1"/>
        </w:rPr>
        <w:t>,</w:t>
      </w:r>
      <w:r w:rsidRPr="00AE56AB">
        <w:rPr>
          <w:color w:val="000000" w:themeColor="text1"/>
        </w:rPr>
        <w:t xml:space="preserve"> luncheon clubs, support groups</w:t>
      </w:r>
      <w:r w:rsidR="003F4EDD">
        <w:rPr>
          <w:color w:val="000000" w:themeColor="text1"/>
        </w:rPr>
        <w:t>, h</w:t>
      </w:r>
      <w:r w:rsidRPr="00AE56AB">
        <w:rPr>
          <w:color w:val="000000" w:themeColor="text1"/>
        </w:rPr>
        <w:t>ealth advi</w:t>
      </w:r>
      <w:r w:rsidR="00AE56AB">
        <w:rPr>
          <w:color w:val="000000" w:themeColor="text1"/>
        </w:rPr>
        <w:t>c</w:t>
      </w:r>
      <w:r w:rsidRPr="00AE56AB">
        <w:rPr>
          <w:color w:val="000000" w:themeColor="text1"/>
        </w:rPr>
        <w:t>e, furniture recycling, food banks, advocacy etc.  Staff and volunteers can be a key part of formal as well as informed plans and support.</w:t>
      </w:r>
    </w:p>
    <w:p w14:paraId="23DB009B" w14:textId="77777777" w:rsidR="00896F78" w:rsidRPr="00AE56AB" w:rsidRDefault="00896F78" w:rsidP="00896F78">
      <w:pPr>
        <w:spacing w:line="240" w:lineRule="auto"/>
        <w:rPr>
          <w:color w:val="000000" w:themeColor="text1"/>
        </w:rPr>
      </w:pPr>
    </w:p>
    <w:p w14:paraId="7227C2F4" w14:textId="24D53EE8" w:rsidR="000A302E" w:rsidRPr="00AE56AB" w:rsidRDefault="000A302E" w:rsidP="00896F78">
      <w:pPr>
        <w:spacing w:line="240" w:lineRule="auto"/>
        <w:rPr>
          <w:lang w:eastAsia="zh-TW"/>
        </w:rPr>
      </w:pPr>
      <w:r w:rsidRPr="00AE56AB">
        <w:rPr>
          <w:color w:val="000000" w:themeColor="text1"/>
        </w:rPr>
        <w:t>Finally, there are other Allied Health Professionals who may play a part.  People such as incontinence nurses, falls nurses, dieticians, speech and language therapists.  They aren’t usually the first people to be involved, but may</w:t>
      </w:r>
      <w:r w:rsidR="00ED6971" w:rsidRPr="00AE56AB">
        <w:rPr>
          <w:color w:val="000000" w:themeColor="text1"/>
        </w:rPr>
        <w:t xml:space="preserve"> have a really important role to play</w:t>
      </w:r>
      <w:r w:rsidR="00896F78" w:rsidRPr="00AE56AB">
        <w:rPr>
          <w:color w:val="000000" w:themeColor="text1"/>
        </w:rPr>
        <w:t>.</w:t>
      </w:r>
    </w:p>
    <w:p w14:paraId="0E5690F2" w14:textId="77777777" w:rsidR="000A302E" w:rsidRPr="00AE56AB" w:rsidRDefault="000A302E" w:rsidP="00896F78">
      <w:pPr>
        <w:spacing w:line="240" w:lineRule="auto"/>
        <w:rPr>
          <w:lang w:eastAsia="zh-TW"/>
        </w:rPr>
      </w:pPr>
    </w:p>
    <w:p w14:paraId="59C2A56A" w14:textId="77777777" w:rsidR="000A302E" w:rsidRDefault="000A302E" w:rsidP="000A302E">
      <w:pPr>
        <w:rPr>
          <w:lang w:eastAsia="zh-TW"/>
        </w:rPr>
      </w:pPr>
    </w:p>
    <w:p w14:paraId="02D1AD17" w14:textId="77777777" w:rsidR="000A302E" w:rsidRDefault="000A302E" w:rsidP="000A302E">
      <w:pPr>
        <w:rPr>
          <w:lang w:eastAsia="zh-TW"/>
        </w:rPr>
      </w:pPr>
    </w:p>
    <w:p w14:paraId="6E716590" w14:textId="77777777" w:rsidR="000A302E" w:rsidRDefault="000A302E" w:rsidP="000A302E">
      <w:pPr>
        <w:rPr>
          <w:lang w:eastAsia="zh-TW"/>
        </w:rPr>
      </w:pPr>
    </w:p>
    <w:p w14:paraId="62CE8449" w14:textId="77777777" w:rsidR="000A302E" w:rsidRDefault="000A302E" w:rsidP="000A302E">
      <w:pPr>
        <w:rPr>
          <w:lang w:eastAsia="zh-TW"/>
        </w:rPr>
      </w:pPr>
    </w:p>
    <w:p w14:paraId="067F111E" w14:textId="77777777" w:rsidR="000A302E" w:rsidRDefault="000A302E" w:rsidP="000A302E">
      <w:pPr>
        <w:rPr>
          <w:lang w:eastAsia="zh-TW"/>
        </w:rPr>
      </w:pPr>
    </w:p>
    <w:p w14:paraId="16DE0EA0" w14:textId="77777777" w:rsidR="000A302E" w:rsidRDefault="000A302E" w:rsidP="000A302E">
      <w:pPr>
        <w:rPr>
          <w:lang w:eastAsia="zh-TW"/>
        </w:rPr>
      </w:pPr>
    </w:p>
    <w:p w14:paraId="4323B677" w14:textId="77777777" w:rsidR="000A302E" w:rsidRDefault="000A302E" w:rsidP="000A302E">
      <w:pPr>
        <w:rPr>
          <w:lang w:eastAsia="zh-TW"/>
        </w:rPr>
      </w:pPr>
    </w:p>
    <w:p w14:paraId="634EC96C" w14:textId="77777777" w:rsidR="000A302E" w:rsidRDefault="000A302E" w:rsidP="000A302E">
      <w:pPr>
        <w:rPr>
          <w:lang w:eastAsia="zh-TW"/>
        </w:rPr>
      </w:pPr>
    </w:p>
    <w:p w14:paraId="61603BF9" w14:textId="77777777" w:rsidR="000A302E" w:rsidRDefault="000A302E" w:rsidP="000A302E">
      <w:pPr>
        <w:rPr>
          <w:lang w:eastAsia="zh-TW"/>
        </w:rPr>
      </w:pPr>
    </w:p>
    <w:p w14:paraId="72626709" w14:textId="6B69047F" w:rsidR="00F92CD1" w:rsidRPr="00442594" w:rsidRDefault="00F92CD1" w:rsidP="00442594">
      <w:pPr>
        <w:autoSpaceDE w:val="0"/>
        <w:autoSpaceDN w:val="0"/>
        <w:adjustRightInd w:val="0"/>
        <w:spacing w:after="0" w:line="240" w:lineRule="auto"/>
        <w:rPr>
          <w:rFonts w:cstheme="minorHAnsi"/>
          <w:color w:val="000000"/>
          <w:sz w:val="24"/>
          <w:szCs w:val="24"/>
        </w:rPr>
      </w:pPr>
      <w:bookmarkStart w:id="13" w:name="_Toc2156532"/>
      <w:r w:rsidRPr="00B71FE7">
        <w:rPr>
          <w:rFonts w:cstheme="minorHAnsi"/>
          <w:color w:val="000000" w:themeColor="text1"/>
          <w:sz w:val="24"/>
          <w:szCs w:val="24"/>
        </w:rPr>
        <w:br w:type="page"/>
      </w:r>
    </w:p>
    <w:p w14:paraId="1077F2D2" w14:textId="77777777" w:rsidR="002F1B45" w:rsidRDefault="003E6403" w:rsidP="00442594">
      <w:pPr>
        <w:pStyle w:val="Heading2"/>
      </w:pPr>
      <w:bookmarkStart w:id="14" w:name="_Toc117949890"/>
      <w:bookmarkStart w:id="15" w:name="_Toc120118386"/>
      <w:r w:rsidRPr="00896F78">
        <w:t>Professional hopes and service user fears</w:t>
      </w:r>
      <w:bookmarkStart w:id="16" w:name="_Toc117949891"/>
      <w:bookmarkEnd w:id="14"/>
      <w:bookmarkEnd w:id="15"/>
    </w:p>
    <w:p w14:paraId="47973087" w14:textId="77777777" w:rsidR="002F1B45" w:rsidRDefault="002F1B45" w:rsidP="002F1B45"/>
    <w:p w14:paraId="20E0E858" w14:textId="6B917DE2" w:rsidR="00827D25" w:rsidRPr="002F1B45" w:rsidRDefault="000D5621" w:rsidP="002F1B45">
      <w:pPr>
        <w:rPr>
          <w:b/>
          <w:bCs/>
          <w:color w:val="7030A0"/>
        </w:rPr>
      </w:pPr>
      <w:r w:rsidRPr="00B71FE7">
        <w:t>I</w:t>
      </w:r>
      <w:r w:rsidR="00C22DA1" w:rsidRPr="00B71FE7">
        <w:t>t</w:t>
      </w:r>
      <w:r w:rsidRPr="00B71FE7">
        <w:t xml:space="preserve">’s easy to think that professionals and service users/patients are all </w:t>
      </w:r>
      <w:r w:rsidR="00C22DA1" w:rsidRPr="00B71FE7">
        <w:t>‘on the same page’ as each other</w:t>
      </w:r>
      <w:r w:rsidR="00FA153A" w:rsidRPr="00B71FE7">
        <w:t xml:space="preserve"> when they are working together. </w:t>
      </w:r>
      <w:r w:rsidR="00C85243" w:rsidRPr="00B71FE7">
        <w:t xml:space="preserve">In reality (and with great thanks to the service users who </w:t>
      </w:r>
      <w:r w:rsidR="00827D25" w:rsidRPr="00B71FE7">
        <w:t>gave their ideas for the ‘Fears’ diagram</w:t>
      </w:r>
      <w:r w:rsidR="00D523EE" w:rsidRPr="00B71FE7">
        <w:t>)</w:t>
      </w:r>
      <w:r w:rsidR="00827D25" w:rsidRPr="00B71FE7">
        <w:t xml:space="preserve">, </w:t>
      </w:r>
      <w:r w:rsidR="00477078" w:rsidRPr="00B71FE7">
        <w:t>it</w:t>
      </w:r>
      <w:r w:rsidR="006A2E35" w:rsidRPr="00B71FE7">
        <w:t xml:space="preserve">’s very sobering to </w:t>
      </w:r>
      <w:r w:rsidR="00CD22AB" w:rsidRPr="00B71FE7">
        <w:t xml:space="preserve">see the difference </w:t>
      </w:r>
      <w:r w:rsidR="00327057" w:rsidRPr="00B71FE7">
        <w:t>between what</w:t>
      </w:r>
      <w:r w:rsidR="008955BC" w:rsidRPr="00B71FE7">
        <w:t xml:space="preserve"> professionals</w:t>
      </w:r>
      <w:r w:rsidR="002F329E" w:rsidRPr="00B71FE7">
        <w:t xml:space="preserve"> think adult</w:t>
      </w:r>
      <w:r w:rsidR="009A3138" w:rsidRPr="00B71FE7">
        <w:t>s</w:t>
      </w:r>
      <w:r w:rsidR="002F329E" w:rsidRPr="00B71FE7">
        <w:t xml:space="preserve"> who self-neglect</w:t>
      </w:r>
      <w:r w:rsidR="009A3138" w:rsidRPr="00B71FE7">
        <w:t xml:space="preserve"> and hoard</w:t>
      </w:r>
      <w:r w:rsidR="00D07B0F" w:rsidRPr="00B71FE7">
        <w:t xml:space="preserve"> might </w:t>
      </w:r>
      <w:r w:rsidR="00D07B0F" w:rsidRPr="00B71FE7">
        <w:rPr>
          <w:i/>
          <w:iCs/>
        </w:rPr>
        <w:t>hope</w:t>
      </w:r>
      <w:r w:rsidR="00D07B0F" w:rsidRPr="00B71FE7">
        <w:t xml:space="preserve"> </w:t>
      </w:r>
      <w:r w:rsidR="00991247" w:rsidRPr="00B71FE7">
        <w:t>for</w:t>
      </w:r>
      <w:bookmarkEnd w:id="13"/>
      <w:r w:rsidR="00327057" w:rsidRPr="00B71FE7">
        <w:t xml:space="preserve">, and what </w:t>
      </w:r>
      <w:r w:rsidR="002D13C4" w:rsidRPr="00B71FE7">
        <w:t>service users themselves</w:t>
      </w:r>
      <w:r w:rsidR="00C43047" w:rsidRPr="00B71FE7">
        <w:t xml:space="preserve"> might</w:t>
      </w:r>
      <w:r w:rsidR="002D13C4" w:rsidRPr="00B71FE7">
        <w:t xml:space="preserve"> </w:t>
      </w:r>
      <w:r w:rsidR="002D13C4" w:rsidRPr="00B71FE7">
        <w:rPr>
          <w:i/>
          <w:iCs/>
        </w:rPr>
        <w:t>fear</w:t>
      </w:r>
      <w:r w:rsidR="003E6403" w:rsidRPr="00B71FE7">
        <w:t>.</w:t>
      </w:r>
      <w:bookmarkEnd w:id="16"/>
      <w:r w:rsidR="00CD22AB" w:rsidRPr="00B71FE7">
        <w:t xml:space="preserve">  </w:t>
      </w:r>
    </w:p>
    <w:p w14:paraId="5FF4E7DA" w14:textId="77777777" w:rsidR="00C43047" w:rsidRPr="00B71FE7" w:rsidRDefault="00C43047" w:rsidP="00C43047">
      <w:pPr>
        <w:rPr>
          <w:rFonts w:cstheme="minorHAnsi"/>
        </w:rPr>
      </w:pPr>
    </w:p>
    <w:p w14:paraId="7340066F" w14:textId="77777777" w:rsidR="0040328B" w:rsidRDefault="0040328B" w:rsidP="0091686B">
      <w:pPr>
        <w:rPr>
          <w:rFonts w:cstheme="minorHAnsi"/>
          <w:b/>
          <w:bCs/>
          <w:sz w:val="24"/>
          <w:szCs w:val="24"/>
        </w:rPr>
      </w:pPr>
    </w:p>
    <w:p w14:paraId="5F189CBB" w14:textId="45C54A23" w:rsidR="00896F78" w:rsidRDefault="00827D25" w:rsidP="0040328B">
      <w:pPr>
        <w:pStyle w:val="Heading2"/>
        <w:rPr>
          <w:rFonts w:cstheme="minorHAnsi"/>
          <w:szCs w:val="24"/>
        </w:rPr>
      </w:pPr>
      <w:bookmarkStart w:id="17" w:name="_Toc120118387"/>
      <w:r w:rsidRPr="00442594">
        <w:rPr>
          <w:rFonts w:cstheme="minorHAnsi"/>
          <w:szCs w:val="24"/>
        </w:rPr>
        <w:t>What professionals think ser</w:t>
      </w:r>
      <w:r w:rsidR="00D523EE" w:rsidRPr="00442594">
        <w:rPr>
          <w:rFonts w:cstheme="minorHAnsi"/>
          <w:szCs w:val="24"/>
        </w:rPr>
        <w:t>vice users might hope for:</w:t>
      </w:r>
      <w:bookmarkEnd w:id="17"/>
    </w:p>
    <w:p w14:paraId="3CB9FBFA" w14:textId="460488CD" w:rsidR="00DC3421" w:rsidRDefault="00DC3421" w:rsidP="00DC3421"/>
    <w:p w14:paraId="3700F84A" w14:textId="3B42043A" w:rsidR="00DC3421" w:rsidRPr="00DC3421" w:rsidRDefault="00DC3421" w:rsidP="00DC3421">
      <w:r>
        <w:rPr>
          <w:noProof/>
        </w:rPr>
        <w:drawing>
          <wp:inline distT="0" distB="0" distL="0" distR="0" wp14:anchorId="6EA8FAA3" wp14:editId="262A359C">
            <wp:extent cx="6134100" cy="6453505"/>
            <wp:effectExtent l="0" t="0" r="0" b="4445"/>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t="7001"/>
                    <a:stretch/>
                  </pic:blipFill>
                  <pic:spPr bwMode="auto">
                    <a:xfrm>
                      <a:off x="0" y="0"/>
                      <a:ext cx="6134100" cy="6453505"/>
                    </a:xfrm>
                    <a:prstGeom prst="rect">
                      <a:avLst/>
                    </a:prstGeom>
                    <a:ln>
                      <a:noFill/>
                    </a:ln>
                    <a:extLst>
                      <a:ext uri="{53640926-AAD7-44D8-BBD7-CCE9431645EC}">
                        <a14:shadowObscured xmlns:a14="http://schemas.microsoft.com/office/drawing/2010/main"/>
                      </a:ext>
                    </a:extLst>
                  </pic:spPr>
                </pic:pic>
              </a:graphicData>
            </a:graphic>
          </wp:inline>
        </w:drawing>
      </w:r>
    </w:p>
    <w:p w14:paraId="087ABCDA" w14:textId="77777777" w:rsidR="006F7B03" w:rsidRDefault="006F7B03" w:rsidP="00442594">
      <w:pPr>
        <w:pStyle w:val="Heading2"/>
      </w:pPr>
    </w:p>
    <w:p w14:paraId="5F76D443" w14:textId="61A26A19" w:rsidR="00A42CC6" w:rsidRDefault="003F619C" w:rsidP="00442594">
      <w:pPr>
        <w:pStyle w:val="Heading2"/>
      </w:pPr>
      <w:bookmarkStart w:id="18" w:name="_Toc120118388"/>
      <w:r w:rsidRPr="00442594">
        <w:t>What service users fear will happen when professionals enter their lives:</w:t>
      </w:r>
      <w:bookmarkEnd w:id="18"/>
    </w:p>
    <w:p w14:paraId="2ECD26B0" w14:textId="0F51ED1B" w:rsidR="00641B39" w:rsidRDefault="00641B39" w:rsidP="00641B39"/>
    <w:p w14:paraId="5501DD01" w14:textId="77777777" w:rsidR="00641B39" w:rsidRPr="00641B39" w:rsidRDefault="00641B39" w:rsidP="00641B39"/>
    <w:p w14:paraId="0CB678E1" w14:textId="77777777" w:rsidR="009C12E5" w:rsidRPr="009C12E5" w:rsidRDefault="009C12E5" w:rsidP="009C12E5"/>
    <w:p w14:paraId="0591576F" w14:textId="032D3158" w:rsidR="0040328B" w:rsidRDefault="00641B39" w:rsidP="0091686B">
      <w:pPr>
        <w:rPr>
          <w:rFonts w:cstheme="minorHAnsi"/>
          <w:b/>
          <w:color w:val="0070C0"/>
          <w:sz w:val="24"/>
          <w:szCs w:val="24"/>
        </w:rPr>
      </w:pPr>
      <w:r>
        <w:rPr>
          <w:noProof/>
        </w:rPr>
        <w:drawing>
          <wp:inline distT="0" distB="0" distL="0" distR="0" wp14:anchorId="77CAAC2C" wp14:editId="62985028">
            <wp:extent cx="6105525" cy="6405880"/>
            <wp:effectExtent l="0" t="0" r="952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4" cstate="print">
                      <a:extLst>
                        <a:ext uri="{28A0092B-C50C-407E-A947-70E740481C1C}">
                          <a14:useLocalDpi xmlns:a14="http://schemas.microsoft.com/office/drawing/2010/main" val="0"/>
                        </a:ext>
                      </a:extLst>
                    </a:blip>
                    <a:srcRect t="7686"/>
                    <a:stretch/>
                  </pic:blipFill>
                  <pic:spPr bwMode="auto">
                    <a:xfrm>
                      <a:off x="0" y="0"/>
                      <a:ext cx="6105525" cy="6405880"/>
                    </a:xfrm>
                    <a:prstGeom prst="rect">
                      <a:avLst/>
                    </a:prstGeom>
                    <a:ln>
                      <a:noFill/>
                    </a:ln>
                    <a:extLst>
                      <a:ext uri="{53640926-AAD7-44D8-BBD7-CCE9431645EC}">
                        <a14:shadowObscured xmlns:a14="http://schemas.microsoft.com/office/drawing/2010/main"/>
                      </a:ext>
                    </a:extLst>
                  </pic:spPr>
                </pic:pic>
              </a:graphicData>
            </a:graphic>
          </wp:inline>
        </w:drawing>
      </w:r>
    </w:p>
    <w:p w14:paraId="42F45033" w14:textId="77777777" w:rsidR="00641B39" w:rsidRDefault="00641B39" w:rsidP="0091686B">
      <w:pPr>
        <w:rPr>
          <w:rFonts w:cstheme="minorHAnsi"/>
          <w:b/>
          <w:color w:val="0070C0"/>
          <w:sz w:val="24"/>
          <w:szCs w:val="24"/>
        </w:rPr>
      </w:pPr>
    </w:p>
    <w:p w14:paraId="620AB25D" w14:textId="055C45D5" w:rsidR="002678DB" w:rsidRDefault="002678DB" w:rsidP="00641B39">
      <w:pPr>
        <w:rPr>
          <w:rFonts w:cstheme="minorHAnsi"/>
          <w:b/>
          <w:color w:val="0070C0"/>
          <w:sz w:val="24"/>
          <w:szCs w:val="24"/>
        </w:rPr>
      </w:pPr>
      <w:bookmarkStart w:id="19" w:name="_Toc2156533"/>
      <w:bookmarkStart w:id="20" w:name="_Toc117949892"/>
    </w:p>
    <w:p w14:paraId="62314FF8" w14:textId="18D5BB95" w:rsidR="00DC3776" w:rsidRDefault="00DC3776" w:rsidP="00641B39">
      <w:pPr>
        <w:rPr>
          <w:rFonts w:cstheme="minorHAnsi"/>
          <w:b/>
          <w:color w:val="0070C0"/>
          <w:sz w:val="24"/>
          <w:szCs w:val="24"/>
        </w:rPr>
      </w:pPr>
    </w:p>
    <w:p w14:paraId="5A89F87A" w14:textId="77777777" w:rsidR="00DC3776" w:rsidRDefault="00DC3776" w:rsidP="00641B39">
      <w:pPr>
        <w:rPr>
          <w:rFonts w:cstheme="minorHAnsi"/>
          <w:b/>
          <w:color w:val="0070C0"/>
          <w:sz w:val="24"/>
          <w:szCs w:val="24"/>
        </w:rPr>
      </w:pPr>
    </w:p>
    <w:p w14:paraId="4A781E64" w14:textId="627DBBC1" w:rsidR="00641B39" w:rsidRDefault="00641B39" w:rsidP="00641B39">
      <w:pPr>
        <w:rPr>
          <w:rFonts w:cstheme="minorHAnsi"/>
          <w:b/>
          <w:color w:val="0070C0"/>
          <w:sz w:val="24"/>
          <w:szCs w:val="24"/>
        </w:rPr>
      </w:pPr>
    </w:p>
    <w:p w14:paraId="0C98C8D0" w14:textId="4F5562CA" w:rsidR="00641B39" w:rsidRDefault="00136540" w:rsidP="00136540">
      <w:pPr>
        <w:pStyle w:val="Heading2"/>
      </w:pPr>
      <w:bookmarkStart w:id="21" w:name="_Toc120118389"/>
      <w:r>
        <w:t>The Mental Capacity Act 2005: 11 pointers from practitioners</w:t>
      </w:r>
      <w:bookmarkEnd w:id="21"/>
    </w:p>
    <w:p w14:paraId="19BBCBBB" w14:textId="5483916F" w:rsidR="00136540" w:rsidRDefault="00136540" w:rsidP="00136540"/>
    <w:p w14:paraId="566F3A9F" w14:textId="4DB37DF0" w:rsidR="00136540" w:rsidRPr="00136540" w:rsidRDefault="003059F4" w:rsidP="00136540">
      <w:r>
        <w:rPr>
          <w:noProof/>
        </w:rPr>
        <w:drawing>
          <wp:inline distT="0" distB="0" distL="0" distR="0" wp14:anchorId="79F32FD5" wp14:editId="2C308340">
            <wp:extent cx="6192520" cy="7800975"/>
            <wp:effectExtent l="0" t="0" r="0" b="9525"/>
            <wp:docPr id="59" name="Picture 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10;&#10;Description automatically generated"/>
                    <pic:cNvPicPr/>
                  </pic:nvPicPr>
                  <pic:blipFill rotWithShape="1">
                    <a:blip r:embed="rId15" cstate="print">
                      <a:extLst>
                        <a:ext uri="{28A0092B-C50C-407E-A947-70E740481C1C}">
                          <a14:useLocalDpi xmlns:a14="http://schemas.microsoft.com/office/drawing/2010/main" val="0"/>
                        </a:ext>
                      </a:extLst>
                    </a:blip>
                    <a:srcRect t="7115"/>
                    <a:stretch/>
                  </pic:blipFill>
                  <pic:spPr bwMode="auto">
                    <a:xfrm>
                      <a:off x="0" y="0"/>
                      <a:ext cx="6192520" cy="7800975"/>
                    </a:xfrm>
                    <a:prstGeom prst="rect">
                      <a:avLst/>
                    </a:prstGeom>
                    <a:ln>
                      <a:noFill/>
                    </a:ln>
                    <a:extLst>
                      <a:ext uri="{53640926-AAD7-44D8-BBD7-CCE9431645EC}">
                        <a14:shadowObscured xmlns:a14="http://schemas.microsoft.com/office/drawing/2010/main"/>
                      </a:ext>
                    </a:extLst>
                  </pic:spPr>
                </pic:pic>
              </a:graphicData>
            </a:graphic>
          </wp:inline>
        </w:drawing>
      </w:r>
    </w:p>
    <w:p w14:paraId="70679210" w14:textId="78528B3D" w:rsidR="00DC29E6" w:rsidRDefault="00DC29E6" w:rsidP="00641B39">
      <w:pPr>
        <w:rPr>
          <w:rFonts w:cstheme="minorHAnsi"/>
          <w:b/>
          <w:color w:val="0070C0"/>
          <w:sz w:val="24"/>
          <w:szCs w:val="24"/>
        </w:rPr>
      </w:pPr>
    </w:p>
    <w:p w14:paraId="11B4A696" w14:textId="3A5A60EB" w:rsidR="003059F4" w:rsidRDefault="003059F4" w:rsidP="00641B39">
      <w:pPr>
        <w:rPr>
          <w:rFonts w:cstheme="minorHAnsi"/>
          <w:b/>
          <w:color w:val="0070C0"/>
          <w:sz w:val="24"/>
          <w:szCs w:val="24"/>
        </w:rPr>
      </w:pPr>
    </w:p>
    <w:p w14:paraId="3844E5E6" w14:textId="3176D30A" w:rsidR="003059F4" w:rsidRDefault="003059F4" w:rsidP="00641B39">
      <w:pPr>
        <w:rPr>
          <w:rFonts w:cstheme="minorHAnsi"/>
          <w:b/>
          <w:color w:val="0070C0"/>
          <w:sz w:val="24"/>
          <w:szCs w:val="24"/>
        </w:rPr>
      </w:pPr>
    </w:p>
    <w:p w14:paraId="03E67BFE" w14:textId="77777777" w:rsidR="003059F4" w:rsidRPr="009D6DF6" w:rsidRDefault="003059F4" w:rsidP="00641B39">
      <w:pPr>
        <w:rPr>
          <w:rFonts w:cstheme="minorHAnsi"/>
          <w:b/>
          <w:color w:val="0070C0"/>
          <w:sz w:val="24"/>
          <w:szCs w:val="24"/>
        </w:rPr>
      </w:pPr>
    </w:p>
    <w:p w14:paraId="4303C429" w14:textId="460172F3" w:rsidR="007C1A31" w:rsidRPr="00357206" w:rsidRDefault="00666976" w:rsidP="00442594">
      <w:pPr>
        <w:pStyle w:val="Heading2"/>
      </w:pPr>
      <w:bookmarkStart w:id="22" w:name="_Toc2156534"/>
      <w:bookmarkStart w:id="23" w:name="_Toc117949893"/>
      <w:bookmarkStart w:id="24" w:name="_Toc120118390"/>
      <w:bookmarkEnd w:id="19"/>
      <w:bookmarkEnd w:id="20"/>
      <w:r w:rsidRPr="00357206">
        <w:t>Ex</w:t>
      </w:r>
      <w:r w:rsidR="007C1A31" w:rsidRPr="00357206">
        <w:t>ecutive and decisional capacity –</w:t>
      </w:r>
      <w:r w:rsidR="00D06ECA" w:rsidRPr="00357206">
        <w:t xml:space="preserve"> </w:t>
      </w:r>
      <w:r w:rsidR="007C1A31" w:rsidRPr="00357206">
        <w:t xml:space="preserve">exploring </w:t>
      </w:r>
      <w:r w:rsidR="00D06ECA" w:rsidRPr="00357206">
        <w:t xml:space="preserve">this </w:t>
      </w:r>
      <w:r w:rsidR="007C1A31" w:rsidRPr="00357206">
        <w:t>further</w:t>
      </w:r>
      <w:r w:rsidR="00C47FD2" w:rsidRPr="00357206">
        <w:t xml:space="preserve"> with people who self-neglect</w:t>
      </w:r>
      <w:bookmarkEnd w:id="22"/>
      <w:bookmarkEnd w:id="23"/>
      <w:bookmarkEnd w:id="24"/>
    </w:p>
    <w:p w14:paraId="02893FB3" w14:textId="77777777" w:rsidR="007446DD" w:rsidRPr="00B71FE7" w:rsidRDefault="007446DD" w:rsidP="007446DD">
      <w:pPr>
        <w:pStyle w:val="Default"/>
        <w:rPr>
          <w:rFonts w:asciiTheme="minorHAnsi" w:hAnsiTheme="minorHAnsi" w:cstheme="minorHAnsi"/>
          <w:color w:val="auto"/>
          <w:sz w:val="28"/>
          <w:szCs w:val="28"/>
        </w:rPr>
      </w:pPr>
    </w:p>
    <w:p w14:paraId="665D7198" w14:textId="77777777" w:rsidR="007C1A31" w:rsidRPr="00B71FE7" w:rsidRDefault="007C1A31" w:rsidP="00E951B6">
      <w:pPr>
        <w:ind w:left="360"/>
        <w:rPr>
          <w:rFonts w:cstheme="minorHAnsi"/>
        </w:rPr>
      </w:pPr>
      <w:r w:rsidRPr="00B71FE7">
        <w:rPr>
          <w:rFonts w:cstheme="minorHAnsi"/>
        </w:rPr>
        <w:t xml:space="preserve">Mental capacity involves not only the ability to </w:t>
      </w:r>
      <w:r w:rsidRPr="00B71FE7">
        <w:rPr>
          <w:rFonts w:cstheme="minorHAnsi"/>
          <w:i/>
        </w:rPr>
        <w:t>understand</w:t>
      </w:r>
      <w:r w:rsidRPr="00B71FE7">
        <w:rPr>
          <w:rFonts w:cstheme="minorHAnsi"/>
        </w:rPr>
        <w:t xml:space="preserve"> the consequences of a decision, </w:t>
      </w:r>
      <w:r w:rsidR="00FB3F2C" w:rsidRPr="00B71FE7">
        <w:rPr>
          <w:rFonts w:cstheme="minorHAnsi"/>
        </w:rPr>
        <w:t>(</w:t>
      </w:r>
      <w:r w:rsidRPr="00B71FE7">
        <w:rPr>
          <w:rFonts w:cstheme="minorHAnsi"/>
        </w:rPr>
        <w:t>decisional capacity</w:t>
      </w:r>
      <w:r w:rsidR="00FB3F2C" w:rsidRPr="00B71FE7">
        <w:rPr>
          <w:rFonts w:cstheme="minorHAnsi"/>
        </w:rPr>
        <w:t>)</w:t>
      </w:r>
      <w:r w:rsidRPr="00B71FE7">
        <w:rPr>
          <w:rFonts w:cstheme="minorHAnsi"/>
        </w:rPr>
        <w:t xml:space="preserve">, but also the ability to </w:t>
      </w:r>
      <w:r w:rsidRPr="00B71FE7">
        <w:rPr>
          <w:rFonts w:cstheme="minorHAnsi"/>
          <w:i/>
        </w:rPr>
        <w:t>execute</w:t>
      </w:r>
      <w:r w:rsidR="00FB3F2C" w:rsidRPr="00B71FE7">
        <w:rPr>
          <w:rFonts w:cstheme="minorHAnsi"/>
        </w:rPr>
        <w:t xml:space="preserve">, or carry out, </w:t>
      </w:r>
      <w:r w:rsidRPr="00B71FE7">
        <w:rPr>
          <w:rFonts w:cstheme="minorHAnsi"/>
        </w:rPr>
        <w:t xml:space="preserve">the decision, </w:t>
      </w:r>
      <w:r w:rsidR="00FB3F2C" w:rsidRPr="00B71FE7">
        <w:rPr>
          <w:rFonts w:cstheme="minorHAnsi"/>
        </w:rPr>
        <w:t>(</w:t>
      </w:r>
      <w:r w:rsidRPr="00B71FE7">
        <w:rPr>
          <w:rFonts w:cstheme="minorHAnsi"/>
        </w:rPr>
        <w:t>executive capacity</w:t>
      </w:r>
      <w:r w:rsidR="00FB3F2C" w:rsidRPr="00B71FE7">
        <w:rPr>
          <w:rFonts w:cstheme="minorHAnsi"/>
        </w:rPr>
        <w:t>)</w:t>
      </w:r>
      <w:r w:rsidRPr="00B71FE7">
        <w:rPr>
          <w:rFonts w:cstheme="minorHAnsi"/>
        </w:rPr>
        <w:t>.</w:t>
      </w:r>
    </w:p>
    <w:p w14:paraId="29DBBD92" w14:textId="77777777" w:rsidR="00154965" w:rsidRPr="00B71FE7" w:rsidRDefault="004A3FCF" w:rsidP="00E951B6">
      <w:pPr>
        <w:ind w:left="360"/>
        <w:rPr>
          <w:rFonts w:cstheme="minorHAnsi"/>
        </w:rPr>
      </w:pPr>
      <w:r w:rsidRPr="00B71FE7">
        <w:rPr>
          <w:rFonts w:cstheme="minorHAnsi"/>
        </w:rPr>
        <w:t>A simple way to demonstrate this is to use ‘tell me/show me’ approaches</w:t>
      </w:r>
      <w:r w:rsidR="00154965" w:rsidRPr="00B71FE7">
        <w:rPr>
          <w:rFonts w:cstheme="minorHAnsi"/>
        </w:rPr>
        <w:t xml:space="preserve">.  Ask the person to ‘tell you’ how they do </w:t>
      </w:r>
      <w:r w:rsidR="00FB3F2C" w:rsidRPr="00B71FE7">
        <w:rPr>
          <w:rFonts w:cstheme="minorHAnsi"/>
        </w:rPr>
        <w:t>something,</w:t>
      </w:r>
      <w:r w:rsidR="00154965" w:rsidRPr="00B71FE7">
        <w:rPr>
          <w:rFonts w:cstheme="minorHAnsi"/>
        </w:rPr>
        <w:t xml:space="preserve"> </w:t>
      </w:r>
      <w:r w:rsidR="00FB3F2C" w:rsidRPr="00B71FE7">
        <w:rPr>
          <w:rFonts w:cstheme="minorHAnsi"/>
        </w:rPr>
        <w:t>and then</w:t>
      </w:r>
      <w:r w:rsidR="00154965" w:rsidRPr="00B71FE7">
        <w:rPr>
          <w:rFonts w:cstheme="minorHAnsi"/>
        </w:rPr>
        <w:t xml:space="preserve"> ask them to ‘show you’ how they do it.</w:t>
      </w:r>
    </w:p>
    <w:p w14:paraId="0907C404" w14:textId="77777777" w:rsidR="00442594" w:rsidRDefault="00442594" w:rsidP="00442594">
      <w:pPr>
        <w:pStyle w:val="Heading2"/>
      </w:pPr>
      <w:bookmarkStart w:id="25" w:name="_Toc2156535"/>
      <w:bookmarkStart w:id="26" w:name="_Toc117949894"/>
    </w:p>
    <w:p w14:paraId="6E04635A" w14:textId="774ABB7E" w:rsidR="00C47FD2" w:rsidRPr="00B71FE7" w:rsidRDefault="00357206" w:rsidP="00442594">
      <w:pPr>
        <w:pStyle w:val="Heading2"/>
      </w:pPr>
      <w:bookmarkStart w:id="27" w:name="_Toc120118391"/>
      <w:r>
        <w:t>S</w:t>
      </w:r>
      <w:r w:rsidR="00C47FD2" w:rsidRPr="00B71FE7">
        <w:t>uggestions from practitione</w:t>
      </w:r>
      <w:r w:rsidR="00962440" w:rsidRPr="00B71FE7">
        <w:t>rs about how this could be done</w:t>
      </w:r>
      <w:bookmarkEnd w:id="25"/>
      <w:bookmarkEnd w:id="26"/>
      <w:bookmarkEnd w:id="27"/>
    </w:p>
    <w:p w14:paraId="39646151" w14:textId="77777777" w:rsidR="00962440" w:rsidRPr="00B71FE7" w:rsidRDefault="00962440" w:rsidP="00962440">
      <w:pPr>
        <w:pStyle w:val="Default"/>
        <w:rPr>
          <w:rFonts w:asciiTheme="minorHAnsi" w:hAnsiTheme="minorHAnsi" w:cstheme="minorHAnsi"/>
          <w:b/>
          <w:color w:val="0070C0"/>
          <w:sz w:val="22"/>
          <w:szCs w:val="22"/>
        </w:rPr>
      </w:pPr>
    </w:p>
    <w:p w14:paraId="5AF6305F" w14:textId="77777777" w:rsidR="00FB3F2C" w:rsidRPr="00B71FE7" w:rsidRDefault="00C47FD2" w:rsidP="00E2100A">
      <w:pPr>
        <w:pStyle w:val="ListParagraph"/>
        <w:numPr>
          <w:ilvl w:val="0"/>
          <w:numId w:val="14"/>
        </w:numPr>
        <w:rPr>
          <w:rFonts w:cstheme="minorHAnsi"/>
          <w:color w:val="000000" w:themeColor="text1"/>
        </w:rPr>
      </w:pPr>
      <w:r w:rsidRPr="00B71FE7">
        <w:rPr>
          <w:rFonts w:cstheme="minorHAnsi"/>
          <w:color w:val="000000" w:themeColor="text1"/>
        </w:rPr>
        <w:t xml:space="preserve">You need to observe the </w:t>
      </w:r>
      <w:r w:rsidR="00FB3F2C" w:rsidRPr="00B71FE7">
        <w:rPr>
          <w:rFonts w:cstheme="minorHAnsi"/>
          <w:color w:val="000000" w:themeColor="text1"/>
        </w:rPr>
        <w:t>person’s</w:t>
      </w:r>
      <w:r w:rsidRPr="00B71FE7">
        <w:rPr>
          <w:rFonts w:cstheme="minorHAnsi"/>
          <w:color w:val="000000" w:themeColor="text1"/>
        </w:rPr>
        <w:t xml:space="preserve"> practical ability to complete ac</w:t>
      </w:r>
      <w:r w:rsidR="00FB3F2C" w:rsidRPr="00B71FE7">
        <w:rPr>
          <w:rFonts w:cstheme="minorHAnsi"/>
          <w:color w:val="000000" w:themeColor="text1"/>
        </w:rPr>
        <w:t xml:space="preserve">tions relating to a decision such as cleaning, shopping or </w:t>
      </w:r>
      <w:r w:rsidRPr="00B71FE7">
        <w:rPr>
          <w:rFonts w:cstheme="minorHAnsi"/>
          <w:color w:val="000000" w:themeColor="text1"/>
        </w:rPr>
        <w:t>cooking.  For example, a person may say they are able to make meals, no problem, but you can’t see any evidence that meals are being prepared or cooking done.  You could ask them to show you how they make a cup of tea, or a slice of toast.</w:t>
      </w:r>
    </w:p>
    <w:p w14:paraId="31AAA572" w14:textId="77777777" w:rsidR="00FB3F2C" w:rsidRPr="00B71FE7" w:rsidRDefault="00FB3F2C" w:rsidP="00FB3F2C">
      <w:pPr>
        <w:pStyle w:val="ListParagraph"/>
        <w:ind w:left="360"/>
        <w:rPr>
          <w:rFonts w:cstheme="minorHAnsi"/>
          <w:color w:val="000000" w:themeColor="text1"/>
        </w:rPr>
      </w:pPr>
    </w:p>
    <w:p w14:paraId="7A99E6B2" w14:textId="77777777" w:rsidR="00FB3F2C" w:rsidRPr="00B71FE7" w:rsidRDefault="00962440" w:rsidP="00E2100A">
      <w:pPr>
        <w:pStyle w:val="ListParagraph"/>
        <w:numPr>
          <w:ilvl w:val="0"/>
          <w:numId w:val="14"/>
        </w:numPr>
        <w:rPr>
          <w:rFonts w:cstheme="minorHAnsi"/>
          <w:color w:val="000000" w:themeColor="text1"/>
        </w:rPr>
      </w:pPr>
      <w:r w:rsidRPr="00B71FE7">
        <w:rPr>
          <w:rFonts w:cstheme="minorHAnsi"/>
          <w:color w:val="000000" w:themeColor="text1"/>
        </w:rPr>
        <w:t>Sometimes, people have physical difficulties with completing an action.  For example, a person may say</w:t>
      </w:r>
      <w:r w:rsidR="00C47FD2" w:rsidRPr="00B71FE7">
        <w:rPr>
          <w:rFonts w:cstheme="minorHAnsi"/>
          <w:color w:val="000000" w:themeColor="text1"/>
        </w:rPr>
        <w:t xml:space="preserve"> they are able to take their medication independently.  But when you look at the medication blister pack it is unopened.  </w:t>
      </w:r>
      <w:r w:rsidRPr="00B71FE7">
        <w:rPr>
          <w:rFonts w:cstheme="minorHAnsi"/>
          <w:color w:val="000000" w:themeColor="text1"/>
        </w:rPr>
        <w:t xml:space="preserve">  It may simply be that </w:t>
      </w:r>
      <w:r w:rsidR="00C47FD2" w:rsidRPr="00B71FE7">
        <w:rPr>
          <w:rFonts w:cstheme="minorHAnsi"/>
          <w:color w:val="000000" w:themeColor="text1"/>
        </w:rPr>
        <w:t>the person is unable to open the blister pack unassisted.</w:t>
      </w:r>
    </w:p>
    <w:p w14:paraId="7D342429" w14:textId="77777777" w:rsidR="00FB3F2C" w:rsidRPr="00B71FE7" w:rsidRDefault="00FB3F2C" w:rsidP="00FB3F2C">
      <w:pPr>
        <w:pStyle w:val="ListParagraph"/>
        <w:rPr>
          <w:rFonts w:cstheme="minorHAnsi"/>
          <w:color w:val="000000" w:themeColor="text1"/>
        </w:rPr>
      </w:pPr>
    </w:p>
    <w:p w14:paraId="545C2F81" w14:textId="77777777" w:rsidR="00FB3F2C" w:rsidRPr="00B71FE7" w:rsidRDefault="00962440" w:rsidP="00E2100A">
      <w:pPr>
        <w:pStyle w:val="ListParagraph"/>
        <w:numPr>
          <w:ilvl w:val="0"/>
          <w:numId w:val="14"/>
        </w:numPr>
        <w:rPr>
          <w:rFonts w:cstheme="minorHAnsi"/>
          <w:color w:val="000000" w:themeColor="text1"/>
        </w:rPr>
      </w:pPr>
      <w:r w:rsidRPr="00B71FE7">
        <w:rPr>
          <w:rFonts w:cstheme="minorHAnsi"/>
          <w:color w:val="000000" w:themeColor="text1"/>
        </w:rPr>
        <w:t xml:space="preserve">A person may have the ability to self-medicate, but make the decision not to take the necessary medication </w:t>
      </w:r>
      <w:r w:rsidR="00FB3F2C" w:rsidRPr="00B71FE7">
        <w:rPr>
          <w:rFonts w:cstheme="minorHAnsi"/>
          <w:color w:val="000000" w:themeColor="text1"/>
        </w:rPr>
        <w:t xml:space="preserve">as </w:t>
      </w:r>
      <w:r w:rsidRPr="00B71FE7">
        <w:rPr>
          <w:rFonts w:cstheme="minorHAnsi"/>
          <w:color w:val="000000" w:themeColor="text1"/>
        </w:rPr>
        <w:t>they fear the side effects (such as frequent urination), or they lack confidence in its efficacy.</w:t>
      </w:r>
    </w:p>
    <w:p w14:paraId="6F975661" w14:textId="77777777" w:rsidR="00FB3F2C" w:rsidRPr="00B71FE7" w:rsidRDefault="00FB3F2C" w:rsidP="00FB3F2C">
      <w:pPr>
        <w:pStyle w:val="ListParagraph"/>
        <w:rPr>
          <w:rFonts w:cstheme="minorHAnsi"/>
          <w:color w:val="000000" w:themeColor="text1"/>
        </w:rPr>
      </w:pPr>
    </w:p>
    <w:p w14:paraId="1BD9C45F" w14:textId="77777777" w:rsidR="00FB3F2C" w:rsidRPr="00B71FE7" w:rsidRDefault="00962440" w:rsidP="00E2100A">
      <w:pPr>
        <w:pStyle w:val="ListParagraph"/>
        <w:numPr>
          <w:ilvl w:val="0"/>
          <w:numId w:val="14"/>
        </w:numPr>
        <w:rPr>
          <w:rFonts w:cstheme="minorHAnsi"/>
          <w:color w:val="000000" w:themeColor="text1"/>
        </w:rPr>
      </w:pPr>
      <w:r w:rsidRPr="00B71FE7">
        <w:rPr>
          <w:rFonts w:cstheme="minorHAnsi"/>
          <w:color w:val="000000" w:themeColor="text1"/>
        </w:rPr>
        <w:t xml:space="preserve">It may be hard to </w:t>
      </w:r>
      <w:r w:rsidR="00C47FD2" w:rsidRPr="00B71FE7">
        <w:rPr>
          <w:rFonts w:cstheme="minorHAnsi"/>
          <w:color w:val="000000" w:themeColor="text1"/>
        </w:rPr>
        <w:t>separa</w:t>
      </w:r>
      <w:r w:rsidRPr="00B71FE7">
        <w:rPr>
          <w:rFonts w:cstheme="minorHAnsi"/>
          <w:color w:val="000000" w:themeColor="text1"/>
        </w:rPr>
        <w:t>te out embarrassment, avoidance</w:t>
      </w:r>
      <w:r w:rsidR="008C00B4" w:rsidRPr="00B71FE7">
        <w:rPr>
          <w:rFonts w:cstheme="minorHAnsi"/>
          <w:color w:val="000000" w:themeColor="text1"/>
        </w:rPr>
        <w:t>, or</w:t>
      </w:r>
      <w:r w:rsidRPr="00B71FE7">
        <w:rPr>
          <w:rFonts w:cstheme="minorHAnsi"/>
          <w:color w:val="000000" w:themeColor="text1"/>
        </w:rPr>
        <w:t xml:space="preserve"> </w:t>
      </w:r>
      <w:r w:rsidR="008C00B4" w:rsidRPr="00B71FE7">
        <w:rPr>
          <w:rFonts w:cstheme="minorHAnsi"/>
          <w:color w:val="000000" w:themeColor="text1"/>
        </w:rPr>
        <w:t>the person just changing their mind</w:t>
      </w:r>
      <w:r w:rsidR="00FB3F2C" w:rsidRPr="00B71FE7">
        <w:rPr>
          <w:rFonts w:cstheme="minorHAnsi"/>
          <w:color w:val="000000" w:themeColor="text1"/>
        </w:rPr>
        <w:t xml:space="preserve"> from ‘decisional incapacity’ as they can be </w:t>
      </w:r>
      <w:r w:rsidR="00C47FD2" w:rsidRPr="00B71FE7">
        <w:rPr>
          <w:rFonts w:cstheme="minorHAnsi"/>
          <w:color w:val="000000" w:themeColor="text1"/>
        </w:rPr>
        <w:t>almost identical in how they present.  People who self-neglect may have compounding factors.</w:t>
      </w:r>
    </w:p>
    <w:p w14:paraId="0C4F312E" w14:textId="77777777" w:rsidR="00FB3F2C" w:rsidRPr="00B71FE7" w:rsidRDefault="00FB3F2C" w:rsidP="00FB3F2C">
      <w:pPr>
        <w:pStyle w:val="ListParagraph"/>
        <w:rPr>
          <w:rFonts w:cstheme="minorHAnsi"/>
          <w:color w:val="000000" w:themeColor="text1"/>
        </w:rPr>
      </w:pPr>
    </w:p>
    <w:p w14:paraId="551E5BD2" w14:textId="77777777" w:rsidR="004E5159" w:rsidRPr="00B71FE7" w:rsidRDefault="00FB3F2C" w:rsidP="00E2100A">
      <w:pPr>
        <w:pStyle w:val="ListParagraph"/>
        <w:numPr>
          <w:ilvl w:val="0"/>
          <w:numId w:val="14"/>
        </w:numPr>
        <w:rPr>
          <w:rFonts w:cstheme="minorHAnsi"/>
          <w:color w:val="000000" w:themeColor="text1"/>
        </w:rPr>
      </w:pPr>
      <w:r w:rsidRPr="00B71FE7">
        <w:rPr>
          <w:rFonts w:cstheme="minorHAnsi"/>
          <w:color w:val="000000" w:themeColor="text1"/>
        </w:rPr>
        <w:t xml:space="preserve">In hoarding situations, a person may have the ability to clean up or order </w:t>
      </w:r>
      <w:r w:rsidR="00C47FD2" w:rsidRPr="00B71FE7">
        <w:rPr>
          <w:rFonts w:cstheme="minorHAnsi"/>
          <w:color w:val="000000" w:themeColor="text1"/>
        </w:rPr>
        <w:t xml:space="preserve">a skip, but that doesn’t take into account the related emotions – </w:t>
      </w:r>
      <w:r w:rsidR="004E5159" w:rsidRPr="00B71FE7">
        <w:rPr>
          <w:rFonts w:cstheme="minorHAnsi"/>
          <w:color w:val="000000" w:themeColor="text1"/>
        </w:rPr>
        <w:t xml:space="preserve">the </w:t>
      </w:r>
      <w:r w:rsidRPr="00B71FE7">
        <w:rPr>
          <w:rFonts w:cstheme="minorHAnsi"/>
          <w:color w:val="000000" w:themeColor="text1"/>
        </w:rPr>
        <w:t>value of their</w:t>
      </w:r>
      <w:r w:rsidR="004E5159" w:rsidRPr="00B71FE7">
        <w:rPr>
          <w:rFonts w:cstheme="minorHAnsi"/>
          <w:color w:val="000000" w:themeColor="text1"/>
        </w:rPr>
        <w:t xml:space="preserve"> possessions to them, emotional significance of the items, </w:t>
      </w:r>
      <w:r w:rsidRPr="00B71FE7">
        <w:rPr>
          <w:rFonts w:cstheme="minorHAnsi"/>
          <w:color w:val="000000" w:themeColor="text1"/>
        </w:rPr>
        <w:t>safety, anxiety or guilt</w:t>
      </w:r>
      <w:r w:rsidR="00C47FD2" w:rsidRPr="00B71FE7">
        <w:rPr>
          <w:rFonts w:cstheme="minorHAnsi"/>
          <w:color w:val="000000" w:themeColor="text1"/>
        </w:rPr>
        <w:t>.</w:t>
      </w:r>
    </w:p>
    <w:p w14:paraId="08B56447" w14:textId="77777777" w:rsidR="004E5159" w:rsidRPr="00B71FE7" w:rsidRDefault="004E5159" w:rsidP="004E5159">
      <w:pPr>
        <w:pStyle w:val="ListParagraph"/>
        <w:rPr>
          <w:rFonts w:cstheme="minorHAnsi"/>
          <w:color w:val="000000" w:themeColor="text1"/>
        </w:rPr>
      </w:pPr>
    </w:p>
    <w:p w14:paraId="491F8C31" w14:textId="24BE4B81" w:rsidR="006B1EE0" w:rsidRPr="00B71FE7" w:rsidRDefault="00962440" w:rsidP="00E04E99">
      <w:pPr>
        <w:pStyle w:val="ListParagraph"/>
        <w:numPr>
          <w:ilvl w:val="0"/>
          <w:numId w:val="14"/>
        </w:numPr>
        <w:rPr>
          <w:rFonts w:cstheme="minorHAnsi"/>
          <w:color w:val="000000" w:themeColor="text1"/>
        </w:rPr>
      </w:pPr>
      <w:r w:rsidRPr="00B71FE7">
        <w:rPr>
          <w:rFonts w:cstheme="minorHAnsi"/>
          <w:color w:val="000000" w:themeColor="text1"/>
        </w:rPr>
        <w:t>Decisional and executive capacity may be d</w:t>
      </w:r>
      <w:r w:rsidR="00C47FD2" w:rsidRPr="00B71FE7">
        <w:rPr>
          <w:rFonts w:cstheme="minorHAnsi"/>
          <w:color w:val="000000" w:themeColor="text1"/>
        </w:rPr>
        <w:t xml:space="preserve">ifficult </w:t>
      </w:r>
      <w:r w:rsidRPr="00B71FE7">
        <w:rPr>
          <w:rFonts w:cstheme="minorHAnsi"/>
          <w:color w:val="000000" w:themeColor="text1"/>
        </w:rPr>
        <w:t xml:space="preserve">to test in some environments, </w:t>
      </w:r>
      <w:r w:rsidR="00A616CB" w:rsidRPr="00B71FE7">
        <w:rPr>
          <w:rFonts w:cstheme="minorHAnsi"/>
          <w:color w:val="000000" w:themeColor="text1"/>
        </w:rPr>
        <w:t xml:space="preserve">where a person is less comfortable, </w:t>
      </w:r>
      <w:r w:rsidRPr="00B71FE7">
        <w:rPr>
          <w:rFonts w:cstheme="minorHAnsi"/>
          <w:color w:val="000000" w:themeColor="text1"/>
        </w:rPr>
        <w:t>such as</w:t>
      </w:r>
      <w:r w:rsidR="00C47FD2" w:rsidRPr="00B71FE7">
        <w:rPr>
          <w:rFonts w:cstheme="minorHAnsi"/>
          <w:color w:val="000000" w:themeColor="text1"/>
        </w:rPr>
        <w:t xml:space="preserve"> hospital</w:t>
      </w:r>
      <w:r w:rsidR="00A616CB" w:rsidRPr="00B71FE7">
        <w:rPr>
          <w:rFonts w:cstheme="minorHAnsi"/>
          <w:color w:val="000000" w:themeColor="text1"/>
        </w:rPr>
        <w:t xml:space="preserve">, and takes time to do. </w:t>
      </w:r>
      <w:r w:rsidR="004E5159" w:rsidRPr="00B71FE7">
        <w:rPr>
          <w:rFonts w:cstheme="minorHAnsi"/>
          <w:color w:val="000000" w:themeColor="text1"/>
        </w:rPr>
        <w:t>‘Testing’ decisional capacity may require there to be a level of trust that comes from a more established relationship</w:t>
      </w:r>
    </w:p>
    <w:p w14:paraId="5A5211C2" w14:textId="77777777" w:rsidR="006B1EE0" w:rsidRPr="00B71FE7" w:rsidRDefault="006B1EE0">
      <w:pPr>
        <w:rPr>
          <w:rFonts w:cstheme="minorHAnsi"/>
          <w:color w:val="000000" w:themeColor="text1"/>
        </w:rPr>
      </w:pPr>
      <w:r w:rsidRPr="00B71FE7">
        <w:rPr>
          <w:rFonts w:cstheme="minorHAnsi"/>
          <w:color w:val="000000" w:themeColor="text1"/>
        </w:rPr>
        <w:br w:type="page"/>
      </w:r>
    </w:p>
    <w:p w14:paraId="5A631B43" w14:textId="41AC3602" w:rsidR="00A141CE" w:rsidRPr="00231C82" w:rsidRDefault="00CC46D0" w:rsidP="003F1375">
      <w:pPr>
        <w:pStyle w:val="Heading1"/>
      </w:pPr>
      <w:bookmarkStart w:id="28" w:name="_Toc117949895"/>
      <w:bookmarkStart w:id="29" w:name="_Toc120118392"/>
      <w:bookmarkStart w:id="30" w:name="_Toc2156536"/>
      <w:r w:rsidRPr="00A141CE">
        <w:t>‘</w:t>
      </w:r>
      <w:r w:rsidR="00CE438B" w:rsidRPr="00A141CE">
        <w:t>Have you tried?</w:t>
      </w:r>
      <w:r w:rsidRPr="00A141CE">
        <w:t>’</w:t>
      </w:r>
      <w:bookmarkEnd w:id="28"/>
      <w:bookmarkEnd w:id="29"/>
      <w:r w:rsidR="00CE438B" w:rsidRPr="00A141CE">
        <w:t xml:space="preserve"> </w:t>
      </w:r>
      <w:r w:rsidRPr="00A141CE">
        <w:t xml:space="preserve"> </w:t>
      </w:r>
      <w:bookmarkEnd w:id="30"/>
    </w:p>
    <w:p w14:paraId="33DCB2E2" w14:textId="1BB823B7" w:rsidR="00CE438B" w:rsidRPr="00A141CE" w:rsidRDefault="000334D7" w:rsidP="00674EA5">
      <w:pPr>
        <w:rPr>
          <w:rFonts w:cstheme="minorHAnsi"/>
          <w:bCs/>
        </w:rPr>
      </w:pPr>
      <w:r w:rsidRPr="00A141CE">
        <w:rPr>
          <w:rFonts w:cstheme="minorHAnsi"/>
          <w:bCs/>
        </w:rPr>
        <w:t>The first thing any professional involved has to do is to get over the person’s doorstep</w:t>
      </w:r>
      <w:r w:rsidR="00692E2A" w:rsidRPr="00A141CE">
        <w:rPr>
          <w:rFonts w:cstheme="minorHAnsi"/>
          <w:bCs/>
        </w:rPr>
        <w:t xml:space="preserve"> – and this can be extremely hard to do</w:t>
      </w:r>
      <w:r w:rsidR="00B340D7" w:rsidRPr="00A141CE">
        <w:rPr>
          <w:rFonts w:cstheme="minorHAnsi"/>
          <w:bCs/>
        </w:rPr>
        <w:t>, whatever the presenting issue is</w:t>
      </w:r>
      <w:r w:rsidR="00692E2A" w:rsidRPr="00A141CE">
        <w:rPr>
          <w:rFonts w:cstheme="minorHAnsi"/>
          <w:bCs/>
        </w:rPr>
        <w:t>.  In this scenario, n</w:t>
      </w:r>
      <w:r w:rsidR="00CE438B" w:rsidRPr="00A141CE">
        <w:rPr>
          <w:rFonts w:cstheme="minorHAnsi"/>
          <w:bCs/>
        </w:rPr>
        <w:t>eighbours have raised concerns about Mr W</w:t>
      </w:r>
      <w:r w:rsidR="00E65E11" w:rsidRPr="00A141CE">
        <w:rPr>
          <w:rFonts w:cstheme="minorHAnsi"/>
          <w:bCs/>
        </w:rPr>
        <w:t xml:space="preserve"> – but he won’t </w:t>
      </w:r>
      <w:r w:rsidR="00B217A4" w:rsidRPr="00A141CE">
        <w:rPr>
          <w:rFonts w:cstheme="minorHAnsi"/>
          <w:bCs/>
        </w:rPr>
        <w:t>let anybody in.</w:t>
      </w:r>
    </w:p>
    <w:p w14:paraId="2FF8CB47" w14:textId="77777777" w:rsidR="00D2610E" w:rsidRDefault="00D2610E" w:rsidP="00D2610E">
      <w:pPr>
        <w:pStyle w:val="Heading2"/>
      </w:pPr>
    </w:p>
    <w:p w14:paraId="6094E5C1" w14:textId="426ECE9A" w:rsidR="000B5729" w:rsidRPr="00D2610E" w:rsidRDefault="00110E6D" w:rsidP="00D2610E">
      <w:pPr>
        <w:pStyle w:val="Heading2"/>
      </w:pPr>
      <w:bookmarkStart w:id="31" w:name="_Toc120118393"/>
      <w:r w:rsidRPr="00D2610E">
        <w:t>Before you go out, think about:</w:t>
      </w:r>
      <w:bookmarkEnd w:id="31"/>
    </w:p>
    <w:p w14:paraId="4B3F0EA1" w14:textId="46747639" w:rsidR="00CC46D0" w:rsidRPr="00B71FE7" w:rsidRDefault="00CC46D0" w:rsidP="00E2100A">
      <w:pPr>
        <w:pStyle w:val="ListParagraph"/>
        <w:numPr>
          <w:ilvl w:val="0"/>
          <w:numId w:val="3"/>
        </w:numPr>
        <w:spacing w:after="0" w:line="240" w:lineRule="auto"/>
        <w:rPr>
          <w:rFonts w:cstheme="minorHAnsi"/>
        </w:rPr>
      </w:pPr>
      <w:r w:rsidRPr="00B71FE7">
        <w:rPr>
          <w:rFonts w:cstheme="minorHAnsi"/>
        </w:rPr>
        <w:t xml:space="preserve">Are you the ‘preferred professional’ for </w:t>
      </w:r>
      <w:r w:rsidR="006C4002" w:rsidRPr="00B71FE7">
        <w:rPr>
          <w:rFonts w:cstheme="minorHAnsi"/>
        </w:rPr>
        <w:t>Mr W</w:t>
      </w:r>
      <w:r w:rsidRPr="00B71FE7">
        <w:rPr>
          <w:rFonts w:cstheme="minorHAnsi"/>
        </w:rPr>
        <w:t>?  If not, who is?</w:t>
      </w:r>
    </w:p>
    <w:p w14:paraId="4D211772" w14:textId="62B277D1" w:rsidR="00CC46D0" w:rsidRPr="00B71FE7" w:rsidRDefault="00161025" w:rsidP="00E2100A">
      <w:pPr>
        <w:pStyle w:val="ListParagraph"/>
        <w:numPr>
          <w:ilvl w:val="0"/>
          <w:numId w:val="3"/>
        </w:numPr>
        <w:spacing w:after="0" w:line="240" w:lineRule="auto"/>
        <w:rPr>
          <w:rFonts w:cstheme="minorHAnsi"/>
        </w:rPr>
      </w:pPr>
      <w:r w:rsidRPr="00B71FE7">
        <w:rPr>
          <w:rFonts w:cstheme="minorHAnsi"/>
        </w:rPr>
        <w:t xml:space="preserve">Do you actually need to get over the doorstep at this point? </w:t>
      </w:r>
      <w:r w:rsidR="00812BE3" w:rsidRPr="00B71FE7">
        <w:rPr>
          <w:rFonts w:cstheme="minorHAnsi"/>
        </w:rPr>
        <w:t xml:space="preserve">Is it necessary to meet at home? </w:t>
      </w:r>
      <w:r w:rsidR="00376233" w:rsidRPr="00B71FE7">
        <w:rPr>
          <w:rFonts w:cstheme="minorHAnsi"/>
        </w:rPr>
        <w:t>Where else do</w:t>
      </w:r>
      <w:r w:rsidR="002C0D18" w:rsidRPr="00B71FE7">
        <w:rPr>
          <w:rFonts w:cstheme="minorHAnsi"/>
        </w:rPr>
        <w:t xml:space="preserve">es </w:t>
      </w:r>
      <w:r w:rsidR="00D6528D" w:rsidRPr="00B71FE7">
        <w:rPr>
          <w:rFonts w:cstheme="minorHAnsi"/>
        </w:rPr>
        <w:t>Mr W</w:t>
      </w:r>
      <w:r w:rsidR="00376233" w:rsidRPr="00B71FE7">
        <w:rPr>
          <w:rFonts w:cstheme="minorHAnsi"/>
        </w:rPr>
        <w:t xml:space="preserve"> go? </w:t>
      </w:r>
      <w:r w:rsidR="00110E6D" w:rsidRPr="00B71FE7">
        <w:rPr>
          <w:rFonts w:cstheme="minorHAnsi"/>
        </w:rPr>
        <w:t>Can you meet</w:t>
      </w:r>
      <w:r w:rsidR="00674EA5" w:rsidRPr="00B71FE7">
        <w:rPr>
          <w:rFonts w:cstheme="minorHAnsi"/>
        </w:rPr>
        <w:t xml:space="preserve"> </w:t>
      </w:r>
      <w:r w:rsidR="00D6528D" w:rsidRPr="00B71FE7">
        <w:rPr>
          <w:rFonts w:cstheme="minorHAnsi"/>
        </w:rPr>
        <w:t xml:space="preserve">him </w:t>
      </w:r>
      <w:r w:rsidR="00674EA5" w:rsidRPr="00B71FE7">
        <w:rPr>
          <w:rFonts w:cstheme="minorHAnsi"/>
        </w:rPr>
        <w:t xml:space="preserve">outside </w:t>
      </w:r>
      <w:r w:rsidR="00D6528D" w:rsidRPr="00B71FE7">
        <w:rPr>
          <w:rFonts w:cstheme="minorHAnsi"/>
        </w:rPr>
        <w:t>his</w:t>
      </w:r>
      <w:r w:rsidR="00674EA5" w:rsidRPr="00B71FE7">
        <w:rPr>
          <w:rFonts w:cstheme="minorHAnsi"/>
        </w:rPr>
        <w:t xml:space="preserve"> home in a</w:t>
      </w:r>
      <w:r w:rsidR="00CC46D0" w:rsidRPr="00B71FE7">
        <w:rPr>
          <w:rFonts w:cstheme="minorHAnsi"/>
        </w:rPr>
        <w:t xml:space="preserve"> neutral non-threatening place –</w:t>
      </w:r>
      <w:r w:rsidR="00187A15" w:rsidRPr="00B71FE7">
        <w:rPr>
          <w:rFonts w:cstheme="minorHAnsi"/>
        </w:rPr>
        <w:t xml:space="preserve"> </w:t>
      </w:r>
      <w:r w:rsidR="00CC46D0" w:rsidRPr="00B71FE7">
        <w:rPr>
          <w:rFonts w:cstheme="minorHAnsi"/>
        </w:rPr>
        <w:t>Café?  Pub?</w:t>
      </w:r>
    </w:p>
    <w:p w14:paraId="098D4BE8" w14:textId="1C7F61F2" w:rsidR="00674EA5" w:rsidRPr="00B71FE7" w:rsidRDefault="00110E6D" w:rsidP="00E2100A">
      <w:pPr>
        <w:pStyle w:val="ListParagraph"/>
        <w:numPr>
          <w:ilvl w:val="0"/>
          <w:numId w:val="3"/>
        </w:numPr>
        <w:spacing w:after="0" w:line="240" w:lineRule="auto"/>
        <w:rPr>
          <w:rFonts w:cstheme="minorHAnsi"/>
        </w:rPr>
      </w:pPr>
      <w:r w:rsidRPr="00B71FE7">
        <w:rPr>
          <w:rFonts w:cstheme="minorHAnsi"/>
        </w:rPr>
        <w:t xml:space="preserve">Would </w:t>
      </w:r>
      <w:r w:rsidR="00D6528D" w:rsidRPr="00B71FE7">
        <w:rPr>
          <w:rFonts w:cstheme="minorHAnsi"/>
        </w:rPr>
        <w:t xml:space="preserve">Mr W </w:t>
      </w:r>
      <w:r w:rsidRPr="00B71FE7">
        <w:rPr>
          <w:rFonts w:cstheme="minorHAnsi"/>
        </w:rPr>
        <w:t xml:space="preserve">like to </w:t>
      </w:r>
      <w:r w:rsidR="00674EA5" w:rsidRPr="00B71FE7">
        <w:rPr>
          <w:rFonts w:cstheme="minorHAnsi"/>
        </w:rPr>
        <w:t xml:space="preserve">bring a friend </w:t>
      </w:r>
      <w:r w:rsidRPr="00B71FE7">
        <w:rPr>
          <w:rFonts w:cstheme="minorHAnsi"/>
        </w:rPr>
        <w:t>or have a friend present when you visit?</w:t>
      </w:r>
    </w:p>
    <w:p w14:paraId="0CA5AE72" w14:textId="70F46238" w:rsidR="00D333FA" w:rsidRPr="00B71FE7" w:rsidRDefault="00110E6D" w:rsidP="00E2100A">
      <w:pPr>
        <w:pStyle w:val="ListParagraph"/>
        <w:numPr>
          <w:ilvl w:val="0"/>
          <w:numId w:val="3"/>
        </w:numPr>
        <w:spacing w:after="0" w:line="240" w:lineRule="auto"/>
        <w:rPr>
          <w:rFonts w:cstheme="minorHAnsi"/>
        </w:rPr>
      </w:pPr>
      <w:r w:rsidRPr="00B71FE7">
        <w:rPr>
          <w:rFonts w:cstheme="minorHAnsi"/>
        </w:rPr>
        <w:t>Can</w:t>
      </w:r>
      <w:r w:rsidR="00674EA5" w:rsidRPr="00B71FE7">
        <w:rPr>
          <w:rFonts w:cstheme="minorHAnsi"/>
        </w:rPr>
        <w:t xml:space="preserve"> a</w:t>
      </w:r>
      <w:r w:rsidR="00F72536" w:rsidRPr="00B71FE7">
        <w:rPr>
          <w:rFonts w:cstheme="minorHAnsi"/>
        </w:rPr>
        <w:t xml:space="preserve"> family member</w:t>
      </w:r>
      <w:r w:rsidRPr="00B71FE7">
        <w:rPr>
          <w:rFonts w:cstheme="minorHAnsi"/>
        </w:rPr>
        <w:t xml:space="preserve"> or neighbour</w:t>
      </w:r>
      <w:r w:rsidR="00674EA5" w:rsidRPr="00B71FE7">
        <w:rPr>
          <w:rFonts w:cstheme="minorHAnsi"/>
        </w:rPr>
        <w:t xml:space="preserve"> introduce you</w:t>
      </w:r>
      <w:r w:rsidR="00D333FA" w:rsidRPr="00B71FE7">
        <w:rPr>
          <w:rFonts w:cstheme="minorHAnsi"/>
        </w:rPr>
        <w:t>?</w:t>
      </w:r>
    </w:p>
    <w:p w14:paraId="5916D150" w14:textId="77777777" w:rsidR="00897DDD" w:rsidRPr="00B71FE7" w:rsidRDefault="00897DDD" w:rsidP="00897DDD">
      <w:pPr>
        <w:pStyle w:val="ListParagraph"/>
        <w:numPr>
          <w:ilvl w:val="0"/>
          <w:numId w:val="3"/>
        </w:numPr>
        <w:spacing w:after="0" w:line="240" w:lineRule="auto"/>
        <w:rPr>
          <w:rFonts w:cstheme="minorHAnsi"/>
        </w:rPr>
      </w:pPr>
      <w:r w:rsidRPr="00B71FE7">
        <w:rPr>
          <w:rFonts w:cstheme="minorHAnsi"/>
        </w:rPr>
        <w:t>Can you make an appointment, by phone or letter, rather than just turning up?</w:t>
      </w:r>
    </w:p>
    <w:p w14:paraId="6A68FF4B" w14:textId="5CDF2961" w:rsidR="00897DDD" w:rsidRPr="00B71FE7" w:rsidRDefault="00897DDD" w:rsidP="00897DDD">
      <w:pPr>
        <w:pStyle w:val="ListParagraph"/>
        <w:numPr>
          <w:ilvl w:val="0"/>
          <w:numId w:val="3"/>
        </w:numPr>
        <w:spacing w:after="0" w:line="240" w:lineRule="auto"/>
        <w:rPr>
          <w:rFonts w:cstheme="minorHAnsi"/>
        </w:rPr>
      </w:pPr>
      <w:r w:rsidRPr="00B71FE7">
        <w:rPr>
          <w:rFonts w:cstheme="minorHAnsi"/>
        </w:rPr>
        <w:t>Can you build rapport before the visit on the phone?</w:t>
      </w:r>
    </w:p>
    <w:p w14:paraId="4B21F081" w14:textId="7580B69C" w:rsidR="00D333FA" w:rsidRPr="00B71FE7" w:rsidRDefault="00897DDD" w:rsidP="00E2100A">
      <w:pPr>
        <w:pStyle w:val="ListParagraph"/>
        <w:numPr>
          <w:ilvl w:val="0"/>
          <w:numId w:val="3"/>
        </w:numPr>
        <w:spacing w:after="0" w:line="240" w:lineRule="auto"/>
        <w:rPr>
          <w:rFonts w:cstheme="minorHAnsi"/>
        </w:rPr>
      </w:pPr>
      <w:r w:rsidRPr="00B71FE7">
        <w:rPr>
          <w:rFonts w:cstheme="minorHAnsi"/>
        </w:rPr>
        <w:t>Can you t</w:t>
      </w:r>
      <w:r w:rsidR="00D333FA" w:rsidRPr="00B71FE7">
        <w:rPr>
          <w:rFonts w:cstheme="minorHAnsi"/>
        </w:rPr>
        <w:t xml:space="preserve">ext </w:t>
      </w:r>
      <w:r w:rsidR="00D6528D" w:rsidRPr="00B71FE7">
        <w:rPr>
          <w:rFonts w:cstheme="minorHAnsi"/>
        </w:rPr>
        <w:t xml:space="preserve">MR W </w:t>
      </w:r>
      <w:r w:rsidR="00D333FA" w:rsidRPr="00B71FE7">
        <w:rPr>
          <w:rFonts w:cstheme="minorHAnsi"/>
        </w:rPr>
        <w:t>directly in advance of your visit to re-assure them</w:t>
      </w:r>
      <w:r w:rsidRPr="00B71FE7">
        <w:rPr>
          <w:rFonts w:cstheme="minorHAnsi"/>
        </w:rPr>
        <w:t>?</w:t>
      </w:r>
    </w:p>
    <w:p w14:paraId="70145B54" w14:textId="17CBB935" w:rsidR="00D333FA" w:rsidRPr="00B71FE7" w:rsidRDefault="00D333FA" w:rsidP="00E2100A">
      <w:pPr>
        <w:pStyle w:val="ListParagraph"/>
        <w:numPr>
          <w:ilvl w:val="0"/>
          <w:numId w:val="3"/>
        </w:numPr>
        <w:spacing w:after="0" w:line="240" w:lineRule="auto"/>
        <w:rPr>
          <w:rFonts w:cstheme="minorHAnsi"/>
        </w:rPr>
      </w:pPr>
      <w:r w:rsidRPr="00B71FE7">
        <w:rPr>
          <w:rFonts w:cstheme="minorHAnsi"/>
        </w:rPr>
        <w:t xml:space="preserve">Agree a ‘secret knock’ with </w:t>
      </w:r>
      <w:r w:rsidR="00D6528D" w:rsidRPr="00B71FE7">
        <w:rPr>
          <w:rFonts w:cstheme="minorHAnsi"/>
        </w:rPr>
        <w:t xml:space="preserve">Mr W </w:t>
      </w:r>
      <w:r w:rsidRPr="00B71FE7">
        <w:rPr>
          <w:rFonts w:cstheme="minorHAnsi"/>
        </w:rPr>
        <w:t xml:space="preserve">if </w:t>
      </w:r>
      <w:r w:rsidR="00D6528D" w:rsidRPr="00B71FE7">
        <w:rPr>
          <w:rFonts w:cstheme="minorHAnsi"/>
        </w:rPr>
        <w:t>he is</w:t>
      </w:r>
      <w:r w:rsidRPr="00B71FE7">
        <w:rPr>
          <w:rFonts w:cstheme="minorHAnsi"/>
        </w:rPr>
        <w:t xml:space="preserve"> concerned about letting people in</w:t>
      </w:r>
    </w:p>
    <w:p w14:paraId="580096E2" w14:textId="4BD797F2" w:rsidR="00D333FA" w:rsidRPr="00B71FE7" w:rsidRDefault="00D333FA" w:rsidP="00E2100A">
      <w:pPr>
        <w:pStyle w:val="ListParagraph"/>
        <w:numPr>
          <w:ilvl w:val="0"/>
          <w:numId w:val="3"/>
        </w:numPr>
        <w:spacing w:after="0" w:line="240" w:lineRule="auto"/>
        <w:rPr>
          <w:rFonts w:cstheme="minorHAnsi"/>
        </w:rPr>
      </w:pPr>
      <w:r w:rsidRPr="00B71FE7">
        <w:rPr>
          <w:rFonts w:cstheme="minorHAnsi"/>
        </w:rPr>
        <w:t xml:space="preserve">Be discrete, because </w:t>
      </w:r>
      <w:r w:rsidR="00D6528D" w:rsidRPr="00B71FE7">
        <w:rPr>
          <w:rFonts w:cstheme="minorHAnsi"/>
        </w:rPr>
        <w:t xml:space="preserve">Mr W </w:t>
      </w:r>
      <w:r w:rsidR="00897DDD" w:rsidRPr="00B71FE7">
        <w:rPr>
          <w:rFonts w:cstheme="minorHAnsi"/>
        </w:rPr>
        <w:t>won’t</w:t>
      </w:r>
      <w:r w:rsidRPr="00B71FE7">
        <w:rPr>
          <w:rFonts w:cstheme="minorHAnsi"/>
        </w:rPr>
        <w:t xml:space="preserve"> want to lose face with </w:t>
      </w:r>
      <w:r w:rsidR="00D6528D" w:rsidRPr="00B71FE7">
        <w:rPr>
          <w:rFonts w:cstheme="minorHAnsi"/>
        </w:rPr>
        <w:t xml:space="preserve">his </w:t>
      </w:r>
      <w:r w:rsidRPr="00B71FE7">
        <w:rPr>
          <w:rFonts w:cstheme="minorHAnsi"/>
        </w:rPr>
        <w:t>neighbours</w:t>
      </w:r>
    </w:p>
    <w:p w14:paraId="5A847BDC" w14:textId="28ED00B2" w:rsidR="00674EA5" w:rsidRPr="00B71FE7" w:rsidRDefault="00F60708" w:rsidP="00441ADF">
      <w:pPr>
        <w:pStyle w:val="ListParagraph"/>
        <w:numPr>
          <w:ilvl w:val="0"/>
          <w:numId w:val="3"/>
        </w:numPr>
        <w:spacing w:after="0" w:line="240" w:lineRule="auto"/>
        <w:rPr>
          <w:rFonts w:cstheme="minorHAnsi"/>
        </w:rPr>
      </w:pPr>
      <w:r w:rsidRPr="00B71FE7">
        <w:rPr>
          <w:rFonts w:cstheme="minorHAnsi"/>
        </w:rPr>
        <w:t>Try j</w:t>
      </w:r>
      <w:r w:rsidR="00674EA5" w:rsidRPr="00B71FE7">
        <w:rPr>
          <w:rFonts w:cstheme="minorHAnsi"/>
        </w:rPr>
        <w:t xml:space="preserve">oint visits with referrer or someone </w:t>
      </w:r>
      <w:r w:rsidR="00D6528D" w:rsidRPr="00B71FE7">
        <w:rPr>
          <w:rFonts w:cstheme="minorHAnsi"/>
        </w:rPr>
        <w:t xml:space="preserve">Mr W </w:t>
      </w:r>
      <w:r w:rsidR="00674EA5" w:rsidRPr="00B71FE7">
        <w:rPr>
          <w:rFonts w:cstheme="minorHAnsi"/>
        </w:rPr>
        <w:t>trust</w:t>
      </w:r>
      <w:r w:rsidR="003C3DCE" w:rsidRPr="00B71FE7">
        <w:rPr>
          <w:rFonts w:cstheme="minorHAnsi"/>
        </w:rPr>
        <w:t>s</w:t>
      </w:r>
      <w:r w:rsidR="00441ADF" w:rsidRPr="00B71FE7">
        <w:rPr>
          <w:rFonts w:cstheme="minorHAnsi"/>
        </w:rPr>
        <w:t xml:space="preserve">. </w:t>
      </w:r>
      <w:r w:rsidR="00CC46D0" w:rsidRPr="00B71FE7">
        <w:rPr>
          <w:rFonts w:cstheme="minorHAnsi"/>
        </w:rPr>
        <w:t xml:space="preserve">Think about </w:t>
      </w:r>
      <w:r w:rsidR="00110E6D" w:rsidRPr="00B71FE7">
        <w:rPr>
          <w:rFonts w:cstheme="minorHAnsi"/>
        </w:rPr>
        <w:t>what other services are</w:t>
      </w:r>
      <w:r w:rsidR="00A04B01" w:rsidRPr="00B71FE7">
        <w:rPr>
          <w:rFonts w:cstheme="minorHAnsi"/>
        </w:rPr>
        <w:t xml:space="preserve"> likely to have contact</w:t>
      </w:r>
      <w:r w:rsidR="00110E6D" w:rsidRPr="00B71FE7">
        <w:rPr>
          <w:rFonts w:cstheme="minorHAnsi"/>
        </w:rPr>
        <w:t xml:space="preserve"> with</w:t>
      </w:r>
      <w:r w:rsidR="00D6528D" w:rsidRPr="00B71FE7">
        <w:rPr>
          <w:rFonts w:cstheme="minorHAnsi"/>
        </w:rPr>
        <w:t xml:space="preserve"> him</w:t>
      </w:r>
      <w:r w:rsidR="00110E6D" w:rsidRPr="00B71FE7">
        <w:rPr>
          <w:rFonts w:cstheme="minorHAnsi"/>
        </w:rPr>
        <w:t>, such as the Fire service, H</w:t>
      </w:r>
      <w:r w:rsidR="00CC46D0" w:rsidRPr="00B71FE7">
        <w:rPr>
          <w:rFonts w:cstheme="minorHAnsi"/>
        </w:rPr>
        <w:t>ousing,</w:t>
      </w:r>
      <w:r w:rsidR="00812BE3" w:rsidRPr="00B71FE7">
        <w:rPr>
          <w:rFonts w:cstheme="minorHAnsi"/>
        </w:rPr>
        <w:t xml:space="preserve"> </w:t>
      </w:r>
      <w:r w:rsidR="00110E6D" w:rsidRPr="00B71FE7">
        <w:rPr>
          <w:rFonts w:cstheme="minorHAnsi"/>
        </w:rPr>
        <w:t xml:space="preserve">utility companies.  </w:t>
      </w:r>
    </w:p>
    <w:p w14:paraId="279099F0" w14:textId="0796E3FA" w:rsidR="00F72536" w:rsidRPr="00B71FE7" w:rsidRDefault="00110E6D" w:rsidP="00E2100A">
      <w:pPr>
        <w:pStyle w:val="ListParagraph"/>
        <w:numPr>
          <w:ilvl w:val="0"/>
          <w:numId w:val="3"/>
        </w:numPr>
        <w:spacing w:after="0" w:line="240" w:lineRule="auto"/>
        <w:rPr>
          <w:rFonts w:cstheme="minorHAnsi"/>
        </w:rPr>
      </w:pPr>
      <w:r w:rsidRPr="00B71FE7">
        <w:rPr>
          <w:rFonts w:cstheme="minorHAnsi"/>
        </w:rPr>
        <w:t>Can you enlist the help</w:t>
      </w:r>
      <w:r w:rsidR="00F72536" w:rsidRPr="00B71FE7">
        <w:rPr>
          <w:rFonts w:cstheme="minorHAnsi"/>
        </w:rPr>
        <w:t xml:space="preserve"> of faith</w:t>
      </w:r>
      <w:r w:rsidR="00674EA5" w:rsidRPr="00B71FE7">
        <w:rPr>
          <w:rFonts w:cstheme="minorHAnsi"/>
        </w:rPr>
        <w:t>,</w:t>
      </w:r>
      <w:r w:rsidR="00F72536" w:rsidRPr="00B71FE7">
        <w:rPr>
          <w:rFonts w:cstheme="minorHAnsi"/>
        </w:rPr>
        <w:t xml:space="preserve"> voluntary and support services</w:t>
      </w:r>
      <w:r w:rsidR="00674EA5" w:rsidRPr="00B71FE7">
        <w:rPr>
          <w:rFonts w:cstheme="minorHAnsi"/>
        </w:rPr>
        <w:t xml:space="preserve">, </w:t>
      </w:r>
      <w:r w:rsidR="00F72536" w:rsidRPr="00B71FE7">
        <w:rPr>
          <w:rFonts w:cstheme="minorHAnsi"/>
        </w:rPr>
        <w:t xml:space="preserve">Church leaders </w:t>
      </w:r>
      <w:r w:rsidR="00776505">
        <w:rPr>
          <w:rFonts w:cstheme="minorHAnsi"/>
        </w:rPr>
        <w:t>and so on.</w:t>
      </w:r>
    </w:p>
    <w:p w14:paraId="197A5B9E" w14:textId="26E1AF2E" w:rsidR="00787DC3" w:rsidRPr="00B71FE7" w:rsidRDefault="00787DC3" w:rsidP="00E2100A">
      <w:pPr>
        <w:pStyle w:val="ListParagraph"/>
        <w:numPr>
          <w:ilvl w:val="0"/>
          <w:numId w:val="3"/>
        </w:numPr>
        <w:spacing w:after="0" w:line="240" w:lineRule="auto"/>
        <w:rPr>
          <w:rFonts w:cstheme="minorHAnsi"/>
        </w:rPr>
      </w:pPr>
      <w:r w:rsidRPr="00B71FE7">
        <w:rPr>
          <w:rFonts w:cstheme="minorHAnsi"/>
        </w:rPr>
        <w:t xml:space="preserve">If </w:t>
      </w:r>
      <w:r w:rsidR="00D6528D" w:rsidRPr="00B71FE7">
        <w:rPr>
          <w:rFonts w:cstheme="minorHAnsi"/>
        </w:rPr>
        <w:t xml:space="preserve">Mr W </w:t>
      </w:r>
      <w:r w:rsidRPr="00B71FE7">
        <w:rPr>
          <w:rFonts w:cstheme="minorHAnsi"/>
        </w:rPr>
        <w:t>is known</w:t>
      </w:r>
      <w:r w:rsidR="00D6528D" w:rsidRPr="00B71FE7">
        <w:rPr>
          <w:rFonts w:cstheme="minorHAnsi"/>
        </w:rPr>
        <w:t xml:space="preserve"> to your service</w:t>
      </w:r>
      <w:r w:rsidRPr="00B71FE7">
        <w:rPr>
          <w:rFonts w:cstheme="minorHAnsi"/>
        </w:rPr>
        <w:t>, use your previous experience</w:t>
      </w:r>
      <w:r w:rsidR="00D6528D" w:rsidRPr="00B71FE7">
        <w:rPr>
          <w:rFonts w:cstheme="minorHAnsi"/>
        </w:rPr>
        <w:t>.</w:t>
      </w:r>
      <w:r w:rsidRPr="00B71FE7">
        <w:rPr>
          <w:rFonts w:cstheme="minorHAnsi"/>
        </w:rPr>
        <w:t xml:space="preserve">  Wh</w:t>
      </w:r>
      <w:r w:rsidR="00B217A4" w:rsidRPr="00B71FE7">
        <w:rPr>
          <w:rFonts w:cstheme="minorHAnsi"/>
        </w:rPr>
        <w:t xml:space="preserve">at has worked </w:t>
      </w:r>
      <w:r w:rsidR="00776505">
        <w:rPr>
          <w:rFonts w:cstheme="minorHAnsi"/>
        </w:rPr>
        <w:t>(</w:t>
      </w:r>
      <w:r w:rsidR="00B217A4" w:rsidRPr="00B71FE7">
        <w:rPr>
          <w:rFonts w:cstheme="minorHAnsi"/>
        </w:rPr>
        <w:t>or failed</w:t>
      </w:r>
      <w:r w:rsidR="00776505">
        <w:rPr>
          <w:rFonts w:cstheme="minorHAnsi"/>
        </w:rPr>
        <w:t>)</w:t>
      </w:r>
      <w:r w:rsidR="00B217A4" w:rsidRPr="00B71FE7">
        <w:rPr>
          <w:rFonts w:cstheme="minorHAnsi"/>
        </w:rPr>
        <w:t xml:space="preserve"> before?</w:t>
      </w:r>
    </w:p>
    <w:p w14:paraId="06196EC1" w14:textId="77777777" w:rsidR="00D333FA" w:rsidRPr="00B71FE7" w:rsidRDefault="00D333FA" w:rsidP="00110E6D">
      <w:pPr>
        <w:spacing w:after="0" w:line="240" w:lineRule="auto"/>
        <w:rPr>
          <w:rFonts w:cstheme="minorHAnsi"/>
        </w:rPr>
      </w:pPr>
    </w:p>
    <w:p w14:paraId="18BA97FD" w14:textId="77777777" w:rsidR="00A04B01" w:rsidRPr="00D2610E" w:rsidRDefault="00110E6D" w:rsidP="00D2610E">
      <w:pPr>
        <w:pStyle w:val="Heading2"/>
      </w:pPr>
      <w:bookmarkStart w:id="32" w:name="_Toc120118394"/>
      <w:r w:rsidRPr="00D2610E">
        <w:t>When you go out:</w:t>
      </w:r>
      <w:bookmarkEnd w:id="32"/>
    </w:p>
    <w:p w14:paraId="49658F63" w14:textId="77777777" w:rsidR="00787DC3" w:rsidRPr="00B71FE7" w:rsidRDefault="00787DC3" w:rsidP="00E2100A">
      <w:pPr>
        <w:pStyle w:val="ListParagraph"/>
        <w:numPr>
          <w:ilvl w:val="0"/>
          <w:numId w:val="3"/>
        </w:numPr>
        <w:spacing w:after="0" w:line="240" w:lineRule="auto"/>
        <w:rPr>
          <w:rFonts w:cstheme="minorHAnsi"/>
        </w:rPr>
      </w:pPr>
      <w:r w:rsidRPr="00B71FE7">
        <w:rPr>
          <w:rFonts w:cstheme="minorHAnsi"/>
        </w:rPr>
        <w:t xml:space="preserve">Plan what you are going to say ahead of time </w:t>
      </w:r>
    </w:p>
    <w:p w14:paraId="583AB7EF" w14:textId="77777777" w:rsidR="00F72536" w:rsidRPr="00B71FE7" w:rsidRDefault="00F72536" w:rsidP="00E2100A">
      <w:pPr>
        <w:pStyle w:val="ListParagraph"/>
        <w:numPr>
          <w:ilvl w:val="0"/>
          <w:numId w:val="3"/>
        </w:numPr>
        <w:spacing w:after="0" w:line="240" w:lineRule="auto"/>
        <w:rPr>
          <w:rFonts w:cstheme="minorHAnsi"/>
        </w:rPr>
      </w:pPr>
      <w:r w:rsidRPr="00B71FE7">
        <w:rPr>
          <w:rFonts w:cstheme="minorHAnsi"/>
        </w:rPr>
        <w:t xml:space="preserve">Don’t wear a uniform </w:t>
      </w:r>
      <w:r w:rsidR="00674EA5" w:rsidRPr="00B71FE7">
        <w:rPr>
          <w:rFonts w:cstheme="minorHAnsi"/>
        </w:rPr>
        <w:t>if at all possible</w:t>
      </w:r>
    </w:p>
    <w:p w14:paraId="5FAF2609" w14:textId="0071C9E1" w:rsidR="00674EA5" w:rsidRPr="00B71FE7" w:rsidRDefault="00110E6D" w:rsidP="00E2100A">
      <w:pPr>
        <w:pStyle w:val="ListParagraph"/>
        <w:numPr>
          <w:ilvl w:val="0"/>
          <w:numId w:val="3"/>
        </w:numPr>
        <w:spacing w:after="0" w:line="240" w:lineRule="auto"/>
        <w:rPr>
          <w:rFonts w:cstheme="minorHAnsi"/>
        </w:rPr>
      </w:pPr>
      <w:r w:rsidRPr="00B71FE7">
        <w:rPr>
          <w:rFonts w:cstheme="minorHAnsi"/>
        </w:rPr>
        <w:t>Don’t go ‘</w:t>
      </w:r>
      <w:r w:rsidR="00674EA5" w:rsidRPr="00B71FE7">
        <w:rPr>
          <w:rFonts w:cstheme="minorHAnsi"/>
        </w:rPr>
        <w:t>suited and booted</w:t>
      </w:r>
      <w:r w:rsidRPr="00B71FE7">
        <w:rPr>
          <w:rFonts w:cstheme="minorHAnsi"/>
        </w:rPr>
        <w:t>’</w:t>
      </w:r>
      <w:r w:rsidR="00674EA5" w:rsidRPr="00B71FE7">
        <w:rPr>
          <w:rFonts w:cstheme="minorHAnsi"/>
        </w:rPr>
        <w:t>, in masks</w:t>
      </w:r>
      <w:r w:rsidR="005109B6" w:rsidRPr="00B71FE7">
        <w:rPr>
          <w:rFonts w:cstheme="minorHAnsi"/>
        </w:rPr>
        <w:t>, PPE etc if this is possible</w:t>
      </w:r>
      <w:r w:rsidR="00D733B3" w:rsidRPr="00B71FE7">
        <w:rPr>
          <w:rFonts w:cstheme="minorHAnsi"/>
        </w:rPr>
        <w:t xml:space="preserve"> (but it may be mandatory for you</w:t>
      </w:r>
      <w:r w:rsidR="000417C4" w:rsidRPr="00B71FE7">
        <w:rPr>
          <w:rFonts w:cstheme="minorHAnsi"/>
        </w:rPr>
        <w:t>, particularly with Covid</w:t>
      </w:r>
      <w:r w:rsidR="00D733B3" w:rsidRPr="00B71FE7">
        <w:rPr>
          <w:rFonts w:cstheme="minorHAnsi"/>
        </w:rPr>
        <w:t>)</w:t>
      </w:r>
      <w:r w:rsidR="00674EA5" w:rsidRPr="00B71FE7">
        <w:rPr>
          <w:rFonts w:cstheme="minorHAnsi"/>
        </w:rPr>
        <w:t xml:space="preserve">  </w:t>
      </w:r>
    </w:p>
    <w:p w14:paraId="5D531BC8" w14:textId="575E3595" w:rsidR="00110E6D" w:rsidRPr="00B71FE7" w:rsidRDefault="00674EA5" w:rsidP="00E2100A">
      <w:pPr>
        <w:pStyle w:val="ListParagraph"/>
        <w:numPr>
          <w:ilvl w:val="0"/>
          <w:numId w:val="3"/>
        </w:numPr>
        <w:spacing w:after="0" w:line="240" w:lineRule="auto"/>
        <w:rPr>
          <w:rFonts w:cstheme="minorHAnsi"/>
        </w:rPr>
      </w:pPr>
      <w:r w:rsidRPr="00B71FE7">
        <w:rPr>
          <w:rFonts w:cstheme="minorHAnsi"/>
        </w:rPr>
        <w:t>Consider w</w:t>
      </w:r>
      <w:r w:rsidR="00F72536" w:rsidRPr="00B71FE7">
        <w:rPr>
          <w:rFonts w:cstheme="minorHAnsi"/>
        </w:rPr>
        <w:t>hat can be offered to make things better</w:t>
      </w:r>
    </w:p>
    <w:p w14:paraId="585DB2CD" w14:textId="77777777" w:rsidR="00110E6D" w:rsidRPr="00B71FE7" w:rsidRDefault="00787DC3" w:rsidP="00E2100A">
      <w:pPr>
        <w:pStyle w:val="ListParagraph"/>
        <w:numPr>
          <w:ilvl w:val="0"/>
          <w:numId w:val="3"/>
        </w:numPr>
        <w:spacing w:after="0" w:line="240" w:lineRule="auto"/>
        <w:rPr>
          <w:rFonts w:cstheme="minorHAnsi"/>
        </w:rPr>
      </w:pPr>
      <w:r w:rsidRPr="00B71FE7">
        <w:rPr>
          <w:rFonts w:cstheme="minorHAnsi"/>
        </w:rPr>
        <w:t>Be open and honest about why you are there.</w:t>
      </w:r>
    </w:p>
    <w:p w14:paraId="1DA158F0" w14:textId="77777777" w:rsidR="00F72536" w:rsidRPr="00B71FE7" w:rsidRDefault="00F72536" w:rsidP="00E2100A">
      <w:pPr>
        <w:pStyle w:val="ListParagraph"/>
        <w:numPr>
          <w:ilvl w:val="0"/>
          <w:numId w:val="3"/>
        </w:numPr>
        <w:spacing w:after="0" w:line="240" w:lineRule="auto"/>
        <w:rPr>
          <w:rFonts w:cstheme="minorHAnsi"/>
        </w:rPr>
      </w:pPr>
      <w:r w:rsidRPr="00B71FE7">
        <w:rPr>
          <w:rFonts w:cstheme="minorHAnsi"/>
        </w:rPr>
        <w:t xml:space="preserve">Be informal </w:t>
      </w:r>
    </w:p>
    <w:p w14:paraId="51DDA955" w14:textId="77777777" w:rsidR="00F72536" w:rsidRPr="00B71FE7" w:rsidRDefault="00F72536" w:rsidP="00E2100A">
      <w:pPr>
        <w:pStyle w:val="ListParagraph"/>
        <w:numPr>
          <w:ilvl w:val="0"/>
          <w:numId w:val="3"/>
        </w:numPr>
        <w:spacing w:after="0" w:line="240" w:lineRule="auto"/>
        <w:rPr>
          <w:rFonts w:cstheme="minorHAnsi"/>
        </w:rPr>
      </w:pPr>
      <w:r w:rsidRPr="00B71FE7">
        <w:rPr>
          <w:rFonts w:cstheme="minorHAnsi"/>
        </w:rPr>
        <w:t>Getting in doe</w:t>
      </w:r>
      <w:r w:rsidR="00A04B01" w:rsidRPr="00B71FE7">
        <w:rPr>
          <w:rFonts w:cstheme="minorHAnsi"/>
        </w:rPr>
        <w:t>s not necessarily mean getting on -</w:t>
      </w:r>
      <w:r w:rsidRPr="00B71FE7">
        <w:rPr>
          <w:rFonts w:cstheme="minorHAnsi"/>
        </w:rPr>
        <w:t xml:space="preserve"> engage, engage, engage</w:t>
      </w:r>
    </w:p>
    <w:p w14:paraId="3FB5F9EC" w14:textId="77777777" w:rsidR="00F72536" w:rsidRPr="00B71FE7" w:rsidRDefault="00F72536" w:rsidP="00E2100A">
      <w:pPr>
        <w:pStyle w:val="ListParagraph"/>
        <w:numPr>
          <w:ilvl w:val="0"/>
          <w:numId w:val="3"/>
        </w:numPr>
        <w:spacing w:after="0" w:line="240" w:lineRule="auto"/>
        <w:rPr>
          <w:rFonts w:cstheme="minorHAnsi"/>
        </w:rPr>
      </w:pPr>
      <w:r w:rsidRPr="00B71FE7">
        <w:rPr>
          <w:rFonts w:cstheme="minorHAnsi"/>
        </w:rPr>
        <w:t>Do not be oppressive and forceful</w:t>
      </w:r>
    </w:p>
    <w:p w14:paraId="4341969F" w14:textId="77777777" w:rsidR="00674EA5" w:rsidRPr="00B71FE7" w:rsidRDefault="00B217A4" w:rsidP="00E2100A">
      <w:pPr>
        <w:pStyle w:val="ListParagraph"/>
        <w:numPr>
          <w:ilvl w:val="0"/>
          <w:numId w:val="3"/>
        </w:numPr>
        <w:spacing w:after="0" w:line="240" w:lineRule="auto"/>
        <w:rPr>
          <w:rFonts w:cstheme="minorHAnsi"/>
        </w:rPr>
      </w:pPr>
      <w:r w:rsidRPr="00B71FE7">
        <w:rPr>
          <w:rFonts w:cstheme="minorHAnsi"/>
        </w:rPr>
        <w:t xml:space="preserve">Are there </w:t>
      </w:r>
      <w:r w:rsidR="00674EA5" w:rsidRPr="00B71FE7">
        <w:rPr>
          <w:rFonts w:cstheme="minorHAnsi"/>
        </w:rPr>
        <w:t>l</w:t>
      </w:r>
      <w:r w:rsidRPr="00B71FE7">
        <w:rPr>
          <w:rFonts w:cstheme="minorHAnsi"/>
        </w:rPr>
        <w:t xml:space="preserve">ittle opportunist things you can make the most of?  </w:t>
      </w:r>
      <w:r w:rsidR="00674EA5" w:rsidRPr="00B71FE7">
        <w:rPr>
          <w:rFonts w:cstheme="minorHAnsi"/>
        </w:rPr>
        <w:t>Offer to buy milk!</w:t>
      </w:r>
    </w:p>
    <w:p w14:paraId="463C1AF7" w14:textId="77777777" w:rsidR="00F72536" w:rsidRPr="00B71FE7" w:rsidRDefault="00F72536" w:rsidP="00E2100A">
      <w:pPr>
        <w:pStyle w:val="ListParagraph"/>
        <w:numPr>
          <w:ilvl w:val="0"/>
          <w:numId w:val="3"/>
        </w:numPr>
        <w:spacing w:after="0" w:line="240" w:lineRule="auto"/>
        <w:rPr>
          <w:rFonts w:cstheme="minorHAnsi"/>
        </w:rPr>
      </w:pPr>
      <w:r w:rsidRPr="00B71FE7">
        <w:rPr>
          <w:rFonts w:cstheme="minorHAnsi"/>
        </w:rPr>
        <w:t>Approach from a positive not a critical angle</w:t>
      </w:r>
    </w:p>
    <w:p w14:paraId="0AE36155" w14:textId="3B0A3AEC" w:rsidR="00F72536" w:rsidRPr="00B71FE7" w:rsidRDefault="00F72536" w:rsidP="00E2100A">
      <w:pPr>
        <w:pStyle w:val="ListParagraph"/>
        <w:numPr>
          <w:ilvl w:val="0"/>
          <w:numId w:val="3"/>
        </w:numPr>
        <w:spacing w:after="0" w:line="240" w:lineRule="auto"/>
        <w:rPr>
          <w:rFonts w:cstheme="minorHAnsi"/>
        </w:rPr>
      </w:pPr>
      <w:r w:rsidRPr="00B71FE7">
        <w:rPr>
          <w:rFonts w:cstheme="minorHAnsi"/>
        </w:rPr>
        <w:t xml:space="preserve">Be conscious of </w:t>
      </w:r>
      <w:r w:rsidR="00A04B01" w:rsidRPr="00B71FE7">
        <w:rPr>
          <w:rFonts w:cstheme="minorHAnsi"/>
        </w:rPr>
        <w:t xml:space="preserve">your </w:t>
      </w:r>
      <w:r w:rsidRPr="00B71FE7">
        <w:rPr>
          <w:rFonts w:cstheme="minorHAnsi"/>
        </w:rPr>
        <w:t>body language and compromise yourself sometime</w:t>
      </w:r>
      <w:r w:rsidR="00812BE3" w:rsidRPr="00B71FE7">
        <w:rPr>
          <w:rFonts w:cstheme="minorHAnsi"/>
        </w:rPr>
        <w:t>s</w:t>
      </w:r>
      <w:r w:rsidRPr="00B71FE7">
        <w:rPr>
          <w:rFonts w:cstheme="minorHAnsi"/>
        </w:rPr>
        <w:t xml:space="preserve">, </w:t>
      </w:r>
      <w:r w:rsidR="00B217A4" w:rsidRPr="00B71FE7">
        <w:rPr>
          <w:rFonts w:cstheme="minorHAnsi"/>
        </w:rPr>
        <w:t xml:space="preserve">so you </w:t>
      </w:r>
      <w:r w:rsidRPr="00B71FE7">
        <w:rPr>
          <w:rFonts w:cstheme="minorHAnsi"/>
        </w:rPr>
        <w:t>don’t make people feel uncomfortable</w:t>
      </w:r>
      <w:r w:rsidR="00386C4C" w:rsidRPr="00B71FE7">
        <w:rPr>
          <w:rFonts w:cstheme="minorHAnsi"/>
        </w:rPr>
        <w:t xml:space="preserve">, so sit down if </w:t>
      </w:r>
      <w:r w:rsidR="00456BC4" w:rsidRPr="00B71FE7">
        <w:rPr>
          <w:rFonts w:cstheme="minorHAnsi"/>
        </w:rPr>
        <w:t xml:space="preserve">Mr W offers you </w:t>
      </w:r>
      <w:r w:rsidR="00386C4C" w:rsidRPr="00B71FE7">
        <w:rPr>
          <w:rFonts w:cstheme="minorHAnsi"/>
        </w:rPr>
        <w:t>a seat, even if the chair looks grubby.</w:t>
      </w:r>
      <w:r w:rsidRPr="00B71FE7">
        <w:rPr>
          <w:rFonts w:cstheme="minorHAnsi"/>
        </w:rPr>
        <w:t xml:space="preserve"> </w:t>
      </w:r>
    </w:p>
    <w:p w14:paraId="5019A70F" w14:textId="77777777" w:rsidR="00B217A4" w:rsidRPr="00B71FE7" w:rsidRDefault="00B217A4" w:rsidP="00B217A4">
      <w:pPr>
        <w:spacing w:after="0" w:line="240" w:lineRule="auto"/>
        <w:rPr>
          <w:rFonts w:cstheme="minorHAnsi"/>
        </w:rPr>
      </w:pPr>
    </w:p>
    <w:p w14:paraId="032AD899" w14:textId="77777777" w:rsidR="00B217A4" w:rsidRPr="00D2610E" w:rsidRDefault="00B217A4" w:rsidP="00D2610E">
      <w:pPr>
        <w:pStyle w:val="Heading2"/>
      </w:pPr>
      <w:bookmarkStart w:id="33" w:name="_Toc120118395"/>
      <w:r w:rsidRPr="00D2610E">
        <w:t>If you fail to get in:</w:t>
      </w:r>
      <w:bookmarkEnd w:id="33"/>
    </w:p>
    <w:p w14:paraId="1DC41982" w14:textId="77777777" w:rsidR="00B217A4" w:rsidRPr="00B71FE7" w:rsidRDefault="00B217A4" w:rsidP="00E2100A">
      <w:pPr>
        <w:pStyle w:val="ListParagraph"/>
        <w:numPr>
          <w:ilvl w:val="0"/>
          <w:numId w:val="13"/>
        </w:numPr>
        <w:spacing w:after="0" w:line="240" w:lineRule="auto"/>
        <w:rPr>
          <w:rFonts w:cstheme="minorHAnsi"/>
        </w:rPr>
      </w:pPr>
      <w:r w:rsidRPr="00B71FE7">
        <w:rPr>
          <w:rFonts w:cstheme="minorHAnsi"/>
        </w:rPr>
        <w:t>Revisit all of the points above</w:t>
      </w:r>
    </w:p>
    <w:p w14:paraId="0713655A" w14:textId="77777777" w:rsidR="00A04B01" w:rsidRPr="00B71FE7" w:rsidRDefault="00376233" w:rsidP="00E2100A">
      <w:pPr>
        <w:pStyle w:val="ListParagraph"/>
        <w:numPr>
          <w:ilvl w:val="0"/>
          <w:numId w:val="3"/>
        </w:numPr>
        <w:spacing w:after="0" w:line="240" w:lineRule="auto"/>
        <w:rPr>
          <w:rFonts w:cstheme="minorHAnsi"/>
        </w:rPr>
      </w:pPr>
      <w:r w:rsidRPr="00B71FE7">
        <w:rPr>
          <w:rFonts w:cstheme="minorHAnsi"/>
        </w:rPr>
        <w:t xml:space="preserve">Be persistent </w:t>
      </w:r>
    </w:p>
    <w:p w14:paraId="0E23DF00" w14:textId="77777777" w:rsidR="00F72536" w:rsidRPr="00B71FE7" w:rsidRDefault="00A04B01" w:rsidP="00E2100A">
      <w:pPr>
        <w:pStyle w:val="ListParagraph"/>
        <w:numPr>
          <w:ilvl w:val="0"/>
          <w:numId w:val="3"/>
        </w:numPr>
        <w:spacing w:after="0" w:line="240" w:lineRule="auto"/>
        <w:rPr>
          <w:rFonts w:cstheme="minorHAnsi"/>
        </w:rPr>
      </w:pPr>
      <w:r w:rsidRPr="00B71FE7">
        <w:rPr>
          <w:rFonts w:cstheme="minorHAnsi"/>
        </w:rPr>
        <w:t>Try c</w:t>
      </w:r>
      <w:r w:rsidR="00F72536" w:rsidRPr="00B71FE7">
        <w:rPr>
          <w:rFonts w:cstheme="minorHAnsi"/>
        </w:rPr>
        <w:t>old calling</w:t>
      </w:r>
    </w:p>
    <w:p w14:paraId="112ECA69" w14:textId="5994F06D" w:rsidR="00B217A4" w:rsidRPr="00B71FE7" w:rsidRDefault="00B217A4" w:rsidP="00E2100A">
      <w:pPr>
        <w:pStyle w:val="ListParagraph"/>
        <w:numPr>
          <w:ilvl w:val="0"/>
          <w:numId w:val="3"/>
        </w:numPr>
        <w:spacing w:after="0" w:line="240" w:lineRule="auto"/>
        <w:rPr>
          <w:rFonts w:cstheme="minorHAnsi"/>
        </w:rPr>
      </w:pPr>
      <w:r w:rsidRPr="00B71FE7">
        <w:rPr>
          <w:rFonts w:cstheme="minorHAnsi"/>
        </w:rPr>
        <w:t xml:space="preserve">Put a note through the letterbox, giving </w:t>
      </w:r>
      <w:r w:rsidR="00456BC4" w:rsidRPr="00B71FE7">
        <w:rPr>
          <w:rFonts w:cstheme="minorHAnsi"/>
        </w:rPr>
        <w:t xml:space="preserve">Mr W </w:t>
      </w:r>
      <w:r w:rsidRPr="00B71FE7">
        <w:rPr>
          <w:rFonts w:cstheme="minorHAnsi"/>
        </w:rPr>
        <w:t>another time when you will call back</w:t>
      </w:r>
    </w:p>
    <w:p w14:paraId="4B17D597" w14:textId="77777777" w:rsidR="00B217A4" w:rsidRPr="00B71FE7" w:rsidRDefault="00B217A4" w:rsidP="00E2100A">
      <w:pPr>
        <w:pStyle w:val="ListParagraph"/>
        <w:numPr>
          <w:ilvl w:val="0"/>
          <w:numId w:val="3"/>
        </w:numPr>
        <w:spacing w:after="0" w:line="240" w:lineRule="auto"/>
        <w:rPr>
          <w:rFonts w:cstheme="minorHAnsi"/>
        </w:rPr>
      </w:pPr>
      <w:r w:rsidRPr="00B71FE7">
        <w:rPr>
          <w:rFonts w:cstheme="minorHAnsi"/>
        </w:rPr>
        <w:t>Put a note through the letterbox asking Mr W to phone you</w:t>
      </w:r>
    </w:p>
    <w:p w14:paraId="6C69EB94" w14:textId="409260C6" w:rsidR="00F72536" w:rsidRPr="00B71FE7" w:rsidRDefault="00F72536" w:rsidP="00E2100A">
      <w:pPr>
        <w:pStyle w:val="ListParagraph"/>
        <w:numPr>
          <w:ilvl w:val="0"/>
          <w:numId w:val="3"/>
        </w:numPr>
        <w:spacing w:after="0" w:line="240" w:lineRule="auto"/>
        <w:rPr>
          <w:rFonts w:cstheme="minorHAnsi"/>
        </w:rPr>
      </w:pPr>
      <w:r w:rsidRPr="00B71FE7">
        <w:rPr>
          <w:rFonts w:cstheme="minorHAnsi"/>
        </w:rPr>
        <w:t>Use predictable crisis events</w:t>
      </w:r>
      <w:r w:rsidR="005D628E" w:rsidRPr="00B71FE7">
        <w:rPr>
          <w:rFonts w:cstheme="minorHAnsi"/>
        </w:rPr>
        <w:t xml:space="preserve"> to get in</w:t>
      </w:r>
    </w:p>
    <w:p w14:paraId="367F71EB" w14:textId="4B8C6C1D" w:rsidR="00D333FA" w:rsidRPr="00B71FE7" w:rsidRDefault="00F72536" w:rsidP="00E2100A">
      <w:pPr>
        <w:pStyle w:val="ListParagraph"/>
        <w:numPr>
          <w:ilvl w:val="0"/>
          <w:numId w:val="3"/>
        </w:numPr>
        <w:spacing w:after="0" w:line="240" w:lineRule="auto"/>
        <w:rPr>
          <w:rFonts w:cstheme="minorHAnsi"/>
        </w:rPr>
      </w:pPr>
      <w:r w:rsidRPr="00B71FE7">
        <w:rPr>
          <w:rFonts w:cstheme="minorHAnsi"/>
        </w:rPr>
        <w:t>Contact police</w:t>
      </w:r>
      <w:r w:rsidR="00B217A4" w:rsidRPr="00B71FE7">
        <w:rPr>
          <w:rFonts w:cstheme="minorHAnsi"/>
        </w:rPr>
        <w:t xml:space="preserve"> if </w:t>
      </w:r>
      <w:r w:rsidR="00456BC4" w:rsidRPr="00B71FE7">
        <w:rPr>
          <w:rFonts w:cstheme="minorHAnsi"/>
        </w:rPr>
        <w:t xml:space="preserve">Mr W </w:t>
      </w:r>
      <w:r w:rsidR="00B217A4" w:rsidRPr="00B71FE7">
        <w:rPr>
          <w:rFonts w:cstheme="minorHAnsi"/>
        </w:rPr>
        <w:t>has not been seen for some time, or if there are any concerns.</w:t>
      </w:r>
      <w:r w:rsidR="00C24A6B" w:rsidRPr="00B71FE7">
        <w:rPr>
          <w:rFonts w:cstheme="minorHAnsi"/>
        </w:rPr>
        <w:t xml:space="preserve">  If it is a non-emergency, p</w:t>
      </w:r>
      <w:r w:rsidR="00785E8E" w:rsidRPr="00B71FE7">
        <w:rPr>
          <w:rFonts w:cstheme="minorHAnsi"/>
        </w:rPr>
        <w:t xml:space="preserve">hone 101.  </w:t>
      </w:r>
    </w:p>
    <w:p w14:paraId="605C88CC" w14:textId="076AD1DC" w:rsidR="008A205D" w:rsidRPr="00B71FE7" w:rsidRDefault="008A205D" w:rsidP="008A205D">
      <w:pPr>
        <w:spacing w:after="0" w:line="240" w:lineRule="auto"/>
        <w:rPr>
          <w:rFonts w:cstheme="minorHAnsi"/>
        </w:rPr>
      </w:pPr>
    </w:p>
    <w:p w14:paraId="7FF8CCAF" w14:textId="00B3CF13" w:rsidR="00895AB9" w:rsidRPr="00B71FE7" w:rsidRDefault="008A205D" w:rsidP="008A205D">
      <w:pPr>
        <w:rPr>
          <w:rFonts w:cstheme="minorHAnsi"/>
        </w:rPr>
      </w:pPr>
      <w:r w:rsidRPr="00B71FE7">
        <w:rPr>
          <w:rFonts w:cstheme="minorHAnsi"/>
        </w:rPr>
        <w:br w:type="page"/>
      </w:r>
    </w:p>
    <w:p w14:paraId="6B2941CD" w14:textId="74D62084" w:rsidR="002F1B45" w:rsidRPr="002F1B45" w:rsidRDefault="002F1B45" w:rsidP="002F1B45">
      <w:pPr>
        <w:pStyle w:val="Heading1"/>
        <w:rPr>
          <w:rFonts w:cstheme="minorHAnsi"/>
        </w:rPr>
      </w:pPr>
      <w:bookmarkStart w:id="34" w:name="_Toc120118396"/>
      <w:r w:rsidRPr="002F1B45">
        <w:rPr>
          <w:rFonts w:cstheme="minorHAnsi"/>
        </w:rPr>
        <w:t>Have you tried? (continued)</w:t>
      </w:r>
      <w:bookmarkEnd w:id="34"/>
    </w:p>
    <w:p w14:paraId="729AD29D" w14:textId="77777777" w:rsidR="002F1B45" w:rsidRDefault="002F1B45" w:rsidP="00D333FA">
      <w:pPr>
        <w:spacing w:after="0" w:line="240" w:lineRule="auto"/>
        <w:rPr>
          <w:rFonts w:cstheme="minorHAnsi"/>
          <w:b/>
        </w:rPr>
      </w:pPr>
    </w:p>
    <w:p w14:paraId="06D16344" w14:textId="0DAE4BB3" w:rsidR="00D333FA" w:rsidRPr="002D2DA7" w:rsidRDefault="00A32F83" w:rsidP="00D333FA">
      <w:pPr>
        <w:spacing w:after="0" w:line="240" w:lineRule="auto"/>
        <w:rPr>
          <w:rFonts w:cstheme="minorHAnsi"/>
          <w:bCs/>
        </w:rPr>
      </w:pPr>
      <w:r w:rsidRPr="002D2DA7">
        <w:rPr>
          <w:rFonts w:cstheme="minorHAnsi"/>
          <w:bCs/>
        </w:rPr>
        <w:t>Finally, Mr W has let you in, but is very uncommunicative and</w:t>
      </w:r>
      <w:r w:rsidR="00194381" w:rsidRPr="002D2DA7">
        <w:rPr>
          <w:rFonts w:cstheme="minorHAnsi"/>
          <w:bCs/>
        </w:rPr>
        <w:t xml:space="preserve"> suspicious</w:t>
      </w:r>
    </w:p>
    <w:p w14:paraId="4A3B2EE0" w14:textId="77777777" w:rsidR="00D333FA" w:rsidRPr="00B71FE7" w:rsidRDefault="00D333FA" w:rsidP="00A324DA">
      <w:pPr>
        <w:spacing w:after="0"/>
        <w:rPr>
          <w:rFonts w:cstheme="minorHAnsi"/>
          <w:b/>
          <w:color w:val="000000" w:themeColor="text1"/>
        </w:rPr>
      </w:pPr>
    </w:p>
    <w:p w14:paraId="3B6B415B" w14:textId="45EE9018" w:rsidR="003F1375" w:rsidRPr="00AF643A" w:rsidRDefault="00A324DA" w:rsidP="00D455DF">
      <w:pPr>
        <w:pStyle w:val="Heading2"/>
      </w:pPr>
      <w:bookmarkStart w:id="35" w:name="_Toc120118397"/>
      <w:r w:rsidRPr="00AF643A">
        <w:t>Introduction</w:t>
      </w:r>
      <w:r w:rsidR="00D455DF">
        <w:t>:</w:t>
      </w:r>
      <w:bookmarkEnd w:id="35"/>
    </w:p>
    <w:p w14:paraId="152CADE2" w14:textId="6930C503" w:rsidR="00D455DF" w:rsidRPr="00D455DF" w:rsidRDefault="00D455DF" w:rsidP="00D455DF">
      <w:pPr>
        <w:pStyle w:val="ListParagraph"/>
        <w:numPr>
          <w:ilvl w:val="0"/>
          <w:numId w:val="2"/>
        </w:numPr>
        <w:spacing w:after="0" w:line="240" w:lineRule="auto"/>
        <w:rPr>
          <w:rFonts w:cstheme="minorHAnsi"/>
        </w:rPr>
      </w:pPr>
      <w:r>
        <w:rPr>
          <w:rFonts w:cstheme="minorHAnsi"/>
        </w:rPr>
        <w:t>The first 5 minutes is very important!</w:t>
      </w:r>
    </w:p>
    <w:p w14:paraId="2AF064C4" w14:textId="3703504F" w:rsidR="00CA43A2" w:rsidRDefault="00CA43A2" w:rsidP="00E2100A">
      <w:pPr>
        <w:pStyle w:val="ListParagraph"/>
        <w:numPr>
          <w:ilvl w:val="0"/>
          <w:numId w:val="2"/>
        </w:numPr>
        <w:spacing w:after="0" w:line="240" w:lineRule="auto"/>
        <w:rPr>
          <w:rFonts w:cstheme="minorHAnsi"/>
        </w:rPr>
      </w:pPr>
      <w:r w:rsidRPr="00B71FE7">
        <w:rPr>
          <w:rFonts w:cstheme="minorHAnsi"/>
        </w:rPr>
        <w:t xml:space="preserve">Ask </w:t>
      </w:r>
      <w:r w:rsidR="00376233" w:rsidRPr="00B71FE7">
        <w:rPr>
          <w:rFonts w:cstheme="minorHAnsi"/>
        </w:rPr>
        <w:t xml:space="preserve">Mr W </w:t>
      </w:r>
      <w:r w:rsidRPr="00B71FE7">
        <w:rPr>
          <w:rFonts w:cstheme="minorHAnsi"/>
        </w:rPr>
        <w:t xml:space="preserve">to show you how </w:t>
      </w:r>
      <w:r w:rsidR="00A04B01" w:rsidRPr="00B71FE7">
        <w:rPr>
          <w:rFonts w:cstheme="minorHAnsi"/>
        </w:rPr>
        <w:t xml:space="preserve">he does </w:t>
      </w:r>
      <w:r w:rsidRPr="00B71FE7">
        <w:rPr>
          <w:rFonts w:cstheme="minorHAnsi"/>
        </w:rPr>
        <w:t>thing</w:t>
      </w:r>
      <w:r w:rsidR="00A04B01" w:rsidRPr="00B71FE7">
        <w:rPr>
          <w:rFonts w:cstheme="minorHAnsi"/>
        </w:rPr>
        <w:t>s</w:t>
      </w:r>
      <w:r w:rsidRPr="00B71FE7">
        <w:rPr>
          <w:rFonts w:cstheme="minorHAnsi"/>
        </w:rPr>
        <w:t xml:space="preserve"> </w:t>
      </w:r>
      <w:r w:rsidR="00A04B01" w:rsidRPr="00B71FE7">
        <w:rPr>
          <w:rFonts w:cstheme="minorHAnsi"/>
        </w:rPr>
        <w:t>around the house</w:t>
      </w:r>
    </w:p>
    <w:p w14:paraId="63567763" w14:textId="5A7D6094" w:rsidR="00CA43A2" w:rsidRPr="00B71FE7" w:rsidRDefault="000B5729" w:rsidP="00E2100A">
      <w:pPr>
        <w:pStyle w:val="ListParagraph"/>
        <w:numPr>
          <w:ilvl w:val="0"/>
          <w:numId w:val="2"/>
        </w:numPr>
        <w:spacing w:after="0" w:line="240" w:lineRule="auto"/>
        <w:rPr>
          <w:rFonts w:cstheme="minorHAnsi"/>
        </w:rPr>
      </w:pPr>
      <w:r w:rsidRPr="00B71FE7">
        <w:rPr>
          <w:rFonts w:cstheme="minorHAnsi"/>
        </w:rPr>
        <w:t>Start with safe conversations using visual clues</w:t>
      </w:r>
      <w:r w:rsidR="00CA43A2" w:rsidRPr="00B71FE7">
        <w:rPr>
          <w:rFonts w:cstheme="minorHAnsi"/>
        </w:rPr>
        <w:t xml:space="preserve">– </w:t>
      </w:r>
      <w:r w:rsidR="00376233" w:rsidRPr="00B71FE7">
        <w:rPr>
          <w:rFonts w:cstheme="minorHAnsi"/>
        </w:rPr>
        <w:t xml:space="preserve">look at </w:t>
      </w:r>
      <w:r w:rsidR="00CA43A2" w:rsidRPr="00B71FE7">
        <w:rPr>
          <w:rFonts w:cstheme="minorHAnsi"/>
        </w:rPr>
        <w:t xml:space="preserve">family photos, </w:t>
      </w:r>
      <w:r w:rsidR="00376233" w:rsidRPr="00B71FE7">
        <w:rPr>
          <w:rFonts w:cstheme="minorHAnsi"/>
        </w:rPr>
        <w:t xml:space="preserve">ask about </w:t>
      </w:r>
      <w:r w:rsidR="00CA43A2" w:rsidRPr="00B71FE7">
        <w:rPr>
          <w:rFonts w:cstheme="minorHAnsi"/>
        </w:rPr>
        <w:t xml:space="preserve">hobbies, what </w:t>
      </w:r>
      <w:r w:rsidR="00376233" w:rsidRPr="00B71FE7">
        <w:rPr>
          <w:rFonts w:cstheme="minorHAnsi"/>
        </w:rPr>
        <w:t xml:space="preserve">are </w:t>
      </w:r>
      <w:r w:rsidR="00CA43A2" w:rsidRPr="00B71FE7">
        <w:rPr>
          <w:rFonts w:cstheme="minorHAnsi"/>
        </w:rPr>
        <w:t>you having for tea, etc</w:t>
      </w:r>
    </w:p>
    <w:p w14:paraId="072EF60C" w14:textId="0D5F88A2" w:rsidR="007C24E4" w:rsidRPr="00B71FE7" w:rsidRDefault="007C24E4" w:rsidP="00E2100A">
      <w:pPr>
        <w:pStyle w:val="ListParagraph"/>
        <w:numPr>
          <w:ilvl w:val="0"/>
          <w:numId w:val="2"/>
        </w:numPr>
        <w:spacing w:after="0" w:line="240" w:lineRule="auto"/>
        <w:rPr>
          <w:rFonts w:cstheme="minorHAnsi"/>
        </w:rPr>
      </w:pPr>
      <w:r w:rsidRPr="00B71FE7">
        <w:rPr>
          <w:rFonts w:cstheme="minorHAnsi"/>
        </w:rPr>
        <w:t>Try to not show your opinions or be judgemental</w:t>
      </w:r>
    </w:p>
    <w:p w14:paraId="2FA1DF1C" w14:textId="1F4E84A6" w:rsidR="000B5729" w:rsidRPr="00B71FE7" w:rsidRDefault="000B5729" w:rsidP="00E2100A">
      <w:pPr>
        <w:pStyle w:val="ListParagraph"/>
        <w:numPr>
          <w:ilvl w:val="0"/>
          <w:numId w:val="2"/>
        </w:numPr>
        <w:spacing w:after="0" w:line="240" w:lineRule="auto"/>
        <w:rPr>
          <w:rFonts w:cstheme="minorHAnsi"/>
        </w:rPr>
      </w:pPr>
      <w:r w:rsidRPr="00B71FE7">
        <w:rPr>
          <w:rFonts w:cstheme="minorHAnsi"/>
        </w:rPr>
        <w:t>Look for positive avenues and topics of conversation and developing them</w:t>
      </w:r>
    </w:p>
    <w:p w14:paraId="6FF90A36" w14:textId="74F8C95E" w:rsidR="00787DC3" w:rsidRPr="00B71FE7" w:rsidRDefault="00787DC3" w:rsidP="00E2100A">
      <w:pPr>
        <w:pStyle w:val="ListParagraph"/>
        <w:numPr>
          <w:ilvl w:val="0"/>
          <w:numId w:val="2"/>
        </w:numPr>
        <w:spacing w:after="0" w:line="240" w:lineRule="auto"/>
        <w:rPr>
          <w:rFonts w:cstheme="minorHAnsi"/>
        </w:rPr>
      </w:pPr>
      <w:r w:rsidRPr="00B71FE7">
        <w:rPr>
          <w:rFonts w:cstheme="minorHAnsi"/>
        </w:rPr>
        <w:t>Try to find a common interest</w:t>
      </w:r>
      <w:r w:rsidR="003F020D" w:rsidRPr="00B71FE7">
        <w:rPr>
          <w:rFonts w:cstheme="minorHAnsi"/>
        </w:rPr>
        <w:t xml:space="preserve"> – the football, the weather</w:t>
      </w:r>
    </w:p>
    <w:p w14:paraId="4009C00A" w14:textId="77777777" w:rsidR="00110E6D" w:rsidRPr="00B71FE7" w:rsidRDefault="00110E6D" w:rsidP="00E2100A">
      <w:pPr>
        <w:pStyle w:val="ListParagraph"/>
        <w:numPr>
          <w:ilvl w:val="0"/>
          <w:numId w:val="2"/>
        </w:numPr>
        <w:spacing w:after="0" w:line="240" w:lineRule="auto"/>
        <w:rPr>
          <w:rFonts w:cstheme="minorHAnsi"/>
        </w:rPr>
      </w:pPr>
      <w:r w:rsidRPr="00B71FE7">
        <w:rPr>
          <w:rFonts w:cstheme="minorHAnsi"/>
        </w:rPr>
        <w:t xml:space="preserve">Don’t try to get things done, do nothing, just chat …can be very different from normal visits </w:t>
      </w:r>
    </w:p>
    <w:p w14:paraId="51191460" w14:textId="77777777" w:rsidR="00A324DA" w:rsidRPr="00B71FE7" w:rsidRDefault="00A324DA" w:rsidP="00E2100A">
      <w:pPr>
        <w:pStyle w:val="ListParagraph"/>
        <w:numPr>
          <w:ilvl w:val="0"/>
          <w:numId w:val="2"/>
        </w:numPr>
        <w:spacing w:after="0" w:line="240" w:lineRule="auto"/>
        <w:rPr>
          <w:rFonts w:cstheme="minorHAnsi"/>
        </w:rPr>
      </w:pPr>
      <w:r w:rsidRPr="00B71FE7">
        <w:rPr>
          <w:rFonts w:cstheme="minorHAnsi"/>
        </w:rPr>
        <w:t>Don’t make pro</w:t>
      </w:r>
      <w:r w:rsidR="000B5729" w:rsidRPr="00B71FE7">
        <w:rPr>
          <w:rFonts w:cstheme="minorHAnsi"/>
        </w:rPr>
        <w:t>mises you can’t keep, be honest, right from the start</w:t>
      </w:r>
    </w:p>
    <w:p w14:paraId="4A2F916C" w14:textId="77777777" w:rsidR="00A324DA" w:rsidRPr="00B71FE7" w:rsidRDefault="00A324DA" w:rsidP="00A324DA">
      <w:pPr>
        <w:pStyle w:val="ListParagraph"/>
        <w:spacing w:after="0" w:line="240" w:lineRule="auto"/>
        <w:rPr>
          <w:rFonts w:cstheme="minorHAnsi"/>
        </w:rPr>
      </w:pPr>
    </w:p>
    <w:p w14:paraId="1DEAC151" w14:textId="1374A57E" w:rsidR="00A324DA" w:rsidRPr="00D2610E" w:rsidRDefault="005D628E" w:rsidP="00D2610E">
      <w:pPr>
        <w:pStyle w:val="Heading2"/>
      </w:pPr>
      <w:bookmarkStart w:id="36" w:name="_Toc120118398"/>
      <w:r w:rsidRPr="00D2610E">
        <w:t>When you are doing your assessment</w:t>
      </w:r>
      <w:r w:rsidR="002D2DA7" w:rsidRPr="00D2610E">
        <w:t>:</w:t>
      </w:r>
      <w:bookmarkEnd w:id="36"/>
      <w:r w:rsidR="00A324DA" w:rsidRPr="00D2610E">
        <w:t xml:space="preserve"> </w:t>
      </w:r>
    </w:p>
    <w:p w14:paraId="5206F52D" w14:textId="751513AC" w:rsidR="00376233" w:rsidRPr="00B71FE7" w:rsidRDefault="005D628E" w:rsidP="00E2100A">
      <w:pPr>
        <w:pStyle w:val="ListParagraph"/>
        <w:numPr>
          <w:ilvl w:val="0"/>
          <w:numId w:val="2"/>
        </w:numPr>
        <w:spacing w:after="0" w:line="240" w:lineRule="auto"/>
        <w:rPr>
          <w:rFonts w:cstheme="minorHAnsi"/>
        </w:rPr>
      </w:pPr>
      <w:r w:rsidRPr="00B71FE7">
        <w:rPr>
          <w:rFonts w:cstheme="minorHAnsi"/>
        </w:rPr>
        <w:t>Focus on i</w:t>
      </w:r>
      <w:r w:rsidR="00A324DA" w:rsidRPr="00B71FE7">
        <w:rPr>
          <w:rFonts w:cstheme="minorHAnsi"/>
        </w:rPr>
        <w:t>dentifying</w:t>
      </w:r>
      <w:r w:rsidR="00376233" w:rsidRPr="00B71FE7">
        <w:rPr>
          <w:rFonts w:cstheme="minorHAnsi"/>
        </w:rPr>
        <w:t xml:space="preserve"> a health/care need and possible solutions which Mr W is agreeable to</w:t>
      </w:r>
    </w:p>
    <w:p w14:paraId="6FF89463" w14:textId="1392364B" w:rsidR="00CA43A2" w:rsidRPr="00B71FE7" w:rsidRDefault="00CA43A2" w:rsidP="00E2100A">
      <w:pPr>
        <w:pStyle w:val="ListParagraph"/>
        <w:numPr>
          <w:ilvl w:val="0"/>
          <w:numId w:val="2"/>
        </w:numPr>
        <w:spacing w:after="0" w:line="240" w:lineRule="auto"/>
        <w:rPr>
          <w:rFonts w:cstheme="minorHAnsi"/>
        </w:rPr>
      </w:pPr>
      <w:r w:rsidRPr="00B71FE7">
        <w:rPr>
          <w:rFonts w:cstheme="minorHAnsi"/>
        </w:rPr>
        <w:t>A</w:t>
      </w:r>
      <w:r w:rsidR="00A04B01" w:rsidRPr="00B71FE7">
        <w:rPr>
          <w:rFonts w:cstheme="minorHAnsi"/>
        </w:rPr>
        <w:t>sk if you</w:t>
      </w:r>
      <w:r w:rsidRPr="00B71FE7">
        <w:rPr>
          <w:rFonts w:cstheme="minorHAnsi"/>
        </w:rPr>
        <w:t xml:space="preserve"> can contact family/carers</w:t>
      </w:r>
      <w:r w:rsidR="0041346B" w:rsidRPr="00B71FE7">
        <w:rPr>
          <w:rFonts w:cstheme="minorHAnsi"/>
        </w:rPr>
        <w:t>.  Only do so with Mr W’s permi</w:t>
      </w:r>
      <w:r w:rsidR="001A6208" w:rsidRPr="00B71FE7">
        <w:rPr>
          <w:rFonts w:cstheme="minorHAnsi"/>
        </w:rPr>
        <w:t>ssion.</w:t>
      </w:r>
    </w:p>
    <w:p w14:paraId="2E61A063" w14:textId="66E51EFF" w:rsidR="00CA43A2" w:rsidRPr="00B71FE7" w:rsidRDefault="00CA43A2" w:rsidP="00E2100A">
      <w:pPr>
        <w:pStyle w:val="ListParagraph"/>
        <w:numPr>
          <w:ilvl w:val="0"/>
          <w:numId w:val="2"/>
        </w:numPr>
        <w:spacing w:after="0" w:line="240" w:lineRule="auto"/>
        <w:rPr>
          <w:rFonts w:cstheme="minorHAnsi"/>
        </w:rPr>
      </w:pPr>
      <w:r w:rsidRPr="00B71FE7">
        <w:rPr>
          <w:rFonts w:cstheme="minorHAnsi"/>
        </w:rPr>
        <w:t xml:space="preserve">Check entitlements and other services/agencies available </w:t>
      </w:r>
    </w:p>
    <w:p w14:paraId="7252CAB5" w14:textId="14530FCC" w:rsidR="00A324DA" w:rsidRPr="00B71FE7" w:rsidRDefault="00A324DA" w:rsidP="00E2100A">
      <w:pPr>
        <w:pStyle w:val="ListParagraph"/>
        <w:numPr>
          <w:ilvl w:val="0"/>
          <w:numId w:val="2"/>
        </w:numPr>
        <w:spacing w:after="0" w:line="240" w:lineRule="auto"/>
        <w:rPr>
          <w:rFonts w:cstheme="minorHAnsi"/>
        </w:rPr>
      </w:pPr>
      <w:r w:rsidRPr="00B71FE7">
        <w:rPr>
          <w:rFonts w:cstheme="minorHAnsi"/>
        </w:rPr>
        <w:t>Offer good choices.</w:t>
      </w:r>
    </w:p>
    <w:p w14:paraId="6D376C4D" w14:textId="29056D59" w:rsidR="00CA43A2" w:rsidRPr="00B71FE7" w:rsidRDefault="00A324DA" w:rsidP="00E2100A">
      <w:pPr>
        <w:pStyle w:val="ListParagraph"/>
        <w:numPr>
          <w:ilvl w:val="0"/>
          <w:numId w:val="2"/>
        </w:numPr>
        <w:spacing w:after="0" w:line="240" w:lineRule="auto"/>
        <w:rPr>
          <w:rFonts w:cstheme="minorHAnsi"/>
          <w:color w:val="000000" w:themeColor="text1"/>
        </w:rPr>
      </w:pPr>
      <w:r w:rsidRPr="00B71FE7">
        <w:rPr>
          <w:rFonts w:cstheme="minorHAnsi"/>
          <w:color w:val="000000" w:themeColor="text1"/>
        </w:rPr>
        <w:t>Creat</w:t>
      </w:r>
      <w:r w:rsidR="005D628E" w:rsidRPr="00B71FE7">
        <w:rPr>
          <w:rFonts w:cstheme="minorHAnsi"/>
          <w:color w:val="000000" w:themeColor="text1"/>
        </w:rPr>
        <w:t>e</w:t>
      </w:r>
      <w:r w:rsidR="00CA43A2" w:rsidRPr="00B71FE7">
        <w:rPr>
          <w:rFonts w:cstheme="minorHAnsi"/>
          <w:color w:val="000000" w:themeColor="text1"/>
        </w:rPr>
        <w:t xml:space="preserve"> outcome focussed assessments with </w:t>
      </w:r>
      <w:r w:rsidR="00A04B01" w:rsidRPr="00B71FE7">
        <w:rPr>
          <w:rFonts w:cstheme="minorHAnsi"/>
          <w:color w:val="000000" w:themeColor="text1"/>
        </w:rPr>
        <w:t>Mr W</w:t>
      </w:r>
    </w:p>
    <w:p w14:paraId="0242AB34" w14:textId="0AB4EF2F" w:rsidR="00A324DA" w:rsidRPr="00B71FE7" w:rsidRDefault="00A324DA" w:rsidP="00E2100A">
      <w:pPr>
        <w:pStyle w:val="ListParagraph"/>
        <w:numPr>
          <w:ilvl w:val="0"/>
          <w:numId w:val="2"/>
        </w:numPr>
        <w:spacing w:after="0" w:line="240" w:lineRule="auto"/>
        <w:rPr>
          <w:rFonts w:cstheme="minorHAnsi"/>
          <w:color w:val="000000" w:themeColor="text1"/>
        </w:rPr>
      </w:pPr>
      <w:r w:rsidRPr="00B71FE7">
        <w:rPr>
          <w:rFonts w:cstheme="minorHAnsi"/>
          <w:color w:val="000000" w:themeColor="text1"/>
        </w:rPr>
        <w:t xml:space="preserve">Set realistic SMART goals </w:t>
      </w:r>
      <w:r w:rsidR="00936003" w:rsidRPr="00B71FE7">
        <w:rPr>
          <w:rFonts w:cstheme="minorHAnsi"/>
          <w:color w:val="000000" w:themeColor="text1"/>
        </w:rPr>
        <w:t>(</w:t>
      </w:r>
      <w:r w:rsidR="002F1B45">
        <w:rPr>
          <w:rFonts w:cstheme="minorHAnsi"/>
          <w:color w:val="000000" w:themeColor="text1"/>
        </w:rPr>
        <w:t>s</w:t>
      </w:r>
      <w:r w:rsidR="00936003" w:rsidRPr="00B71FE7">
        <w:rPr>
          <w:rFonts w:cstheme="minorHAnsi"/>
          <w:color w:val="000000" w:themeColor="text1"/>
        </w:rPr>
        <w:t>pecific-measurable</w:t>
      </w:r>
      <w:r w:rsidR="00AF7A05" w:rsidRPr="00B71FE7">
        <w:rPr>
          <w:rFonts w:cstheme="minorHAnsi"/>
          <w:color w:val="000000" w:themeColor="text1"/>
        </w:rPr>
        <w:t>- attainable-relevant- time-bound)</w:t>
      </w:r>
    </w:p>
    <w:p w14:paraId="52AEACA7" w14:textId="5A48A51B" w:rsidR="00A324DA" w:rsidRPr="00B71FE7" w:rsidRDefault="00A324DA" w:rsidP="00E2100A">
      <w:pPr>
        <w:pStyle w:val="ListParagraph"/>
        <w:numPr>
          <w:ilvl w:val="0"/>
          <w:numId w:val="2"/>
        </w:numPr>
        <w:spacing w:after="0" w:line="240" w:lineRule="auto"/>
        <w:rPr>
          <w:rFonts w:cstheme="minorHAnsi"/>
          <w:color w:val="000000" w:themeColor="text1"/>
        </w:rPr>
      </w:pPr>
      <w:r w:rsidRPr="00B71FE7">
        <w:rPr>
          <w:rFonts w:cstheme="minorHAnsi"/>
          <w:color w:val="000000" w:themeColor="text1"/>
        </w:rPr>
        <w:t>Focus on risks rather than telling Mr W how to live</w:t>
      </w:r>
    </w:p>
    <w:p w14:paraId="12225671" w14:textId="5F74517D" w:rsidR="000B5729" w:rsidRPr="00B71FE7" w:rsidRDefault="000B5729" w:rsidP="00E2100A">
      <w:pPr>
        <w:pStyle w:val="ListParagraph"/>
        <w:numPr>
          <w:ilvl w:val="0"/>
          <w:numId w:val="2"/>
        </w:numPr>
        <w:spacing w:after="0" w:line="240" w:lineRule="auto"/>
        <w:rPr>
          <w:rFonts w:cstheme="minorHAnsi"/>
          <w:color w:val="000000" w:themeColor="text1"/>
        </w:rPr>
      </w:pPr>
      <w:r w:rsidRPr="00B71FE7">
        <w:rPr>
          <w:rFonts w:cstheme="minorHAnsi"/>
          <w:color w:val="000000" w:themeColor="text1"/>
        </w:rPr>
        <w:t>Think about the consequences of risks and be honest</w:t>
      </w:r>
    </w:p>
    <w:p w14:paraId="4A5AFA60" w14:textId="5FE28D65" w:rsidR="00CA43A2" w:rsidRPr="00B71FE7" w:rsidRDefault="00A324DA" w:rsidP="00E2100A">
      <w:pPr>
        <w:pStyle w:val="ListParagraph"/>
        <w:numPr>
          <w:ilvl w:val="0"/>
          <w:numId w:val="2"/>
        </w:numPr>
        <w:spacing w:after="0" w:line="240" w:lineRule="auto"/>
        <w:rPr>
          <w:rFonts w:cstheme="minorHAnsi"/>
          <w:color w:val="000000" w:themeColor="text1"/>
        </w:rPr>
      </w:pPr>
      <w:r w:rsidRPr="00B71FE7">
        <w:rPr>
          <w:rFonts w:cstheme="minorHAnsi"/>
          <w:color w:val="000000" w:themeColor="text1"/>
        </w:rPr>
        <w:t>Mak</w:t>
      </w:r>
      <w:r w:rsidR="005D628E" w:rsidRPr="00B71FE7">
        <w:rPr>
          <w:rFonts w:cstheme="minorHAnsi"/>
          <w:color w:val="000000" w:themeColor="text1"/>
        </w:rPr>
        <w:t>e</w:t>
      </w:r>
      <w:r w:rsidR="00A04B01" w:rsidRPr="00B71FE7">
        <w:rPr>
          <w:rFonts w:cstheme="minorHAnsi"/>
          <w:color w:val="000000" w:themeColor="text1"/>
        </w:rPr>
        <w:t xml:space="preserve"> sure the</w:t>
      </w:r>
      <w:r w:rsidRPr="00B71FE7">
        <w:rPr>
          <w:rFonts w:cstheme="minorHAnsi"/>
          <w:color w:val="000000" w:themeColor="text1"/>
        </w:rPr>
        <w:t xml:space="preserve"> action plan and</w:t>
      </w:r>
      <w:r w:rsidR="00CA43A2" w:rsidRPr="00B71FE7">
        <w:rPr>
          <w:rFonts w:cstheme="minorHAnsi"/>
          <w:color w:val="000000" w:themeColor="text1"/>
        </w:rPr>
        <w:t xml:space="preserve"> reviews are created by </w:t>
      </w:r>
      <w:r w:rsidR="00A04B01" w:rsidRPr="00B71FE7">
        <w:rPr>
          <w:rFonts w:cstheme="minorHAnsi"/>
          <w:color w:val="000000" w:themeColor="text1"/>
        </w:rPr>
        <w:t>Mr W</w:t>
      </w:r>
    </w:p>
    <w:p w14:paraId="1F44201A" w14:textId="2968A142" w:rsidR="00CA43A2" w:rsidRPr="00B71FE7" w:rsidRDefault="00CA43A2" w:rsidP="00E2100A">
      <w:pPr>
        <w:pStyle w:val="ListParagraph"/>
        <w:numPr>
          <w:ilvl w:val="0"/>
          <w:numId w:val="2"/>
        </w:numPr>
        <w:spacing w:after="0" w:line="240" w:lineRule="auto"/>
        <w:rPr>
          <w:rFonts w:cstheme="minorHAnsi"/>
          <w:color w:val="000000" w:themeColor="text1"/>
        </w:rPr>
      </w:pPr>
      <w:r w:rsidRPr="00B71FE7">
        <w:rPr>
          <w:rFonts w:cstheme="minorHAnsi"/>
          <w:color w:val="000000" w:themeColor="text1"/>
        </w:rPr>
        <w:t xml:space="preserve">Work with </w:t>
      </w:r>
      <w:r w:rsidR="003A5C6C" w:rsidRPr="00B71FE7">
        <w:rPr>
          <w:rFonts w:cstheme="minorHAnsi"/>
          <w:color w:val="000000" w:themeColor="text1"/>
        </w:rPr>
        <w:t>Mr W</w:t>
      </w:r>
      <w:r w:rsidR="00A04B01" w:rsidRPr="00B71FE7">
        <w:rPr>
          <w:rFonts w:cstheme="minorHAnsi"/>
          <w:color w:val="000000" w:themeColor="text1"/>
        </w:rPr>
        <w:t xml:space="preserve">, </w:t>
      </w:r>
      <w:r w:rsidR="007B5C4C" w:rsidRPr="00B71FE7">
        <w:rPr>
          <w:rFonts w:cstheme="minorHAnsi"/>
          <w:color w:val="000000" w:themeColor="text1"/>
        </w:rPr>
        <w:t xml:space="preserve">don’t </w:t>
      </w:r>
      <w:r w:rsidRPr="00B71FE7">
        <w:rPr>
          <w:rFonts w:cstheme="minorHAnsi"/>
          <w:color w:val="000000" w:themeColor="text1"/>
        </w:rPr>
        <w:t xml:space="preserve">do it to </w:t>
      </w:r>
      <w:r w:rsidR="00A04B01" w:rsidRPr="00B71FE7">
        <w:rPr>
          <w:rFonts w:cstheme="minorHAnsi"/>
          <w:color w:val="000000" w:themeColor="text1"/>
        </w:rPr>
        <w:t>him</w:t>
      </w:r>
    </w:p>
    <w:p w14:paraId="13903627" w14:textId="64DCA3B8" w:rsidR="00CA43A2" w:rsidRPr="00B71FE7" w:rsidRDefault="00A04B01" w:rsidP="00E2100A">
      <w:pPr>
        <w:pStyle w:val="ListParagraph"/>
        <w:numPr>
          <w:ilvl w:val="0"/>
          <w:numId w:val="2"/>
        </w:numPr>
        <w:spacing w:after="0" w:line="240" w:lineRule="auto"/>
        <w:rPr>
          <w:rFonts w:cstheme="minorHAnsi"/>
          <w:color w:val="000000" w:themeColor="text1"/>
        </w:rPr>
      </w:pPr>
      <w:r w:rsidRPr="00B71FE7">
        <w:rPr>
          <w:rFonts w:cstheme="minorHAnsi"/>
          <w:color w:val="000000" w:themeColor="text1"/>
        </w:rPr>
        <w:t>Try a staged approach, not doing everything at once</w:t>
      </w:r>
    </w:p>
    <w:p w14:paraId="1E7A2C32" w14:textId="677767F8" w:rsidR="00CA43A2" w:rsidRPr="00B71FE7" w:rsidRDefault="00A324DA" w:rsidP="00E2100A">
      <w:pPr>
        <w:pStyle w:val="ListParagraph"/>
        <w:numPr>
          <w:ilvl w:val="0"/>
          <w:numId w:val="2"/>
        </w:numPr>
        <w:spacing w:after="0" w:line="240" w:lineRule="auto"/>
        <w:rPr>
          <w:rFonts w:cstheme="minorHAnsi"/>
          <w:color w:val="000000" w:themeColor="text1"/>
        </w:rPr>
      </w:pPr>
      <w:r w:rsidRPr="00B71FE7">
        <w:rPr>
          <w:rFonts w:cstheme="minorHAnsi"/>
          <w:color w:val="000000" w:themeColor="text1"/>
        </w:rPr>
        <w:t>Celebrat</w:t>
      </w:r>
      <w:r w:rsidR="005D628E" w:rsidRPr="00B71FE7">
        <w:rPr>
          <w:rFonts w:cstheme="minorHAnsi"/>
          <w:color w:val="000000" w:themeColor="text1"/>
        </w:rPr>
        <w:t>e</w:t>
      </w:r>
      <w:r w:rsidR="00CA43A2" w:rsidRPr="00B71FE7">
        <w:rPr>
          <w:rFonts w:cstheme="minorHAnsi"/>
          <w:color w:val="000000" w:themeColor="text1"/>
        </w:rPr>
        <w:t xml:space="preserve"> success</w:t>
      </w:r>
      <w:r w:rsidR="00A04B01" w:rsidRPr="00B71FE7">
        <w:rPr>
          <w:rFonts w:cstheme="minorHAnsi"/>
          <w:color w:val="000000" w:themeColor="text1"/>
        </w:rPr>
        <w:t>es</w:t>
      </w:r>
    </w:p>
    <w:p w14:paraId="4FFE2C37" w14:textId="3A0B7201" w:rsidR="00A324DA" w:rsidRPr="00B71FE7" w:rsidRDefault="00A324DA" w:rsidP="00E2100A">
      <w:pPr>
        <w:pStyle w:val="ListParagraph"/>
        <w:numPr>
          <w:ilvl w:val="0"/>
          <w:numId w:val="2"/>
        </w:numPr>
        <w:spacing w:after="0" w:line="240" w:lineRule="auto"/>
        <w:rPr>
          <w:rFonts w:cstheme="minorHAnsi"/>
        </w:rPr>
      </w:pPr>
      <w:r w:rsidRPr="00B71FE7">
        <w:rPr>
          <w:rFonts w:cstheme="minorHAnsi"/>
        </w:rPr>
        <w:t xml:space="preserve">Think about </w:t>
      </w:r>
      <w:r w:rsidR="000B5729" w:rsidRPr="00B71FE7">
        <w:rPr>
          <w:rFonts w:cstheme="minorHAnsi"/>
        </w:rPr>
        <w:t>your verbal and non-verbal approach, be an active listener</w:t>
      </w:r>
    </w:p>
    <w:p w14:paraId="64F320B5" w14:textId="77777777" w:rsidR="00A324DA" w:rsidRPr="00B71FE7" w:rsidRDefault="00A324DA" w:rsidP="00A324DA">
      <w:pPr>
        <w:spacing w:after="0" w:line="240" w:lineRule="auto"/>
        <w:rPr>
          <w:rFonts w:cstheme="minorHAnsi"/>
          <w:color w:val="000000" w:themeColor="text1"/>
        </w:rPr>
      </w:pPr>
    </w:p>
    <w:p w14:paraId="5E3A9AB7" w14:textId="7CFD7E27" w:rsidR="00CA43A2" w:rsidRPr="00D2610E" w:rsidRDefault="00A324DA" w:rsidP="00D2610E">
      <w:pPr>
        <w:pStyle w:val="Heading2"/>
      </w:pPr>
      <w:bookmarkStart w:id="37" w:name="_Toc120118399"/>
      <w:r w:rsidRPr="00D2610E">
        <w:t>Practical support</w:t>
      </w:r>
      <w:r w:rsidR="002D2DA7" w:rsidRPr="00D2610E">
        <w:t>:</w:t>
      </w:r>
      <w:bookmarkEnd w:id="37"/>
    </w:p>
    <w:p w14:paraId="094E4BF4" w14:textId="606A016B" w:rsidR="00CA43A2" w:rsidRPr="00B71FE7" w:rsidRDefault="00CA43A2" w:rsidP="00E2100A">
      <w:pPr>
        <w:pStyle w:val="ListParagraph"/>
        <w:numPr>
          <w:ilvl w:val="0"/>
          <w:numId w:val="2"/>
        </w:numPr>
        <w:spacing w:after="0" w:line="240" w:lineRule="auto"/>
        <w:rPr>
          <w:rFonts w:cstheme="minorHAnsi"/>
        </w:rPr>
      </w:pPr>
      <w:r w:rsidRPr="00B71FE7">
        <w:rPr>
          <w:rFonts w:cstheme="minorHAnsi"/>
        </w:rPr>
        <w:t>O</w:t>
      </w:r>
      <w:r w:rsidR="000B5729" w:rsidRPr="00B71FE7">
        <w:rPr>
          <w:rFonts w:cstheme="minorHAnsi"/>
        </w:rPr>
        <w:t>ffer support</w:t>
      </w:r>
      <w:r w:rsidRPr="00B71FE7">
        <w:rPr>
          <w:rFonts w:cstheme="minorHAnsi"/>
        </w:rPr>
        <w:t xml:space="preserve"> on a trial basis</w:t>
      </w:r>
    </w:p>
    <w:p w14:paraId="1BC49194" w14:textId="0301C10C" w:rsidR="000B5729" w:rsidRPr="00B71FE7" w:rsidRDefault="000B5729" w:rsidP="00E2100A">
      <w:pPr>
        <w:pStyle w:val="ListParagraph"/>
        <w:numPr>
          <w:ilvl w:val="0"/>
          <w:numId w:val="2"/>
        </w:numPr>
        <w:spacing w:after="0" w:line="240" w:lineRule="auto"/>
        <w:rPr>
          <w:rFonts w:cstheme="minorHAnsi"/>
        </w:rPr>
      </w:pPr>
      <w:r w:rsidRPr="00B71FE7">
        <w:rPr>
          <w:rFonts w:cstheme="minorHAnsi"/>
        </w:rPr>
        <w:t>Consider any other sources of help such as family members</w:t>
      </w:r>
    </w:p>
    <w:p w14:paraId="5F11AE9C" w14:textId="1340E30C" w:rsidR="000B5729" w:rsidRPr="00B71FE7" w:rsidRDefault="000B5729" w:rsidP="00E2100A">
      <w:pPr>
        <w:pStyle w:val="ListParagraph"/>
        <w:numPr>
          <w:ilvl w:val="0"/>
          <w:numId w:val="2"/>
        </w:numPr>
        <w:spacing w:after="0" w:line="240" w:lineRule="auto"/>
        <w:rPr>
          <w:rFonts w:cstheme="minorHAnsi"/>
        </w:rPr>
      </w:pPr>
      <w:r w:rsidRPr="00B71FE7">
        <w:rPr>
          <w:rFonts w:cstheme="minorHAnsi"/>
        </w:rPr>
        <w:t>Are there any immediate agreed actions (quick wins?</w:t>
      </w:r>
      <w:r w:rsidR="002F1B45">
        <w:rPr>
          <w:rFonts w:cstheme="minorHAnsi"/>
        </w:rPr>
        <w:t>)</w:t>
      </w:r>
    </w:p>
    <w:p w14:paraId="44647A54" w14:textId="232AE565" w:rsidR="000B5729" w:rsidRPr="00B71FE7" w:rsidRDefault="000B5729" w:rsidP="00E2100A">
      <w:pPr>
        <w:pStyle w:val="ListParagraph"/>
        <w:numPr>
          <w:ilvl w:val="0"/>
          <w:numId w:val="2"/>
        </w:numPr>
        <w:spacing w:after="0" w:line="240" w:lineRule="auto"/>
        <w:rPr>
          <w:rFonts w:cstheme="minorHAnsi"/>
        </w:rPr>
      </w:pPr>
      <w:r w:rsidRPr="00B71FE7">
        <w:rPr>
          <w:rFonts w:cstheme="minorHAnsi"/>
        </w:rPr>
        <w:t>Work with Mr W to establish his priorities in terms of needs</w:t>
      </w:r>
    </w:p>
    <w:p w14:paraId="5DB5B252" w14:textId="77777777" w:rsidR="000B5729" w:rsidRPr="00B71FE7" w:rsidRDefault="00CA43A2" w:rsidP="00E2100A">
      <w:pPr>
        <w:pStyle w:val="ListParagraph"/>
        <w:numPr>
          <w:ilvl w:val="0"/>
          <w:numId w:val="2"/>
        </w:numPr>
        <w:spacing w:after="0" w:line="240" w:lineRule="auto"/>
        <w:rPr>
          <w:rFonts w:cstheme="minorHAnsi"/>
        </w:rPr>
      </w:pPr>
      <w:r w:rsidRPr="00B71FE7">
        <w:rPr>
          <w:rFonts w:cstheme="minorHAnsi"/>
        </w:rPr>
        <w:t xml:space="preserve">Always </w:t>
      </w:r>
      <w:r w:rsidR="000B5729" w:rsidRPr="00B71FE7">
        <w:rPr>
          <w:rFonts w:cstheme="minorHAnsi"/>
        </w:rPr>
        <w:t xml:space="preserve">try to </w:t>
      </w:r>
      <w:r w:rsidRPr="00B71FE7">
        <w:rPr>
          <w:rFonts w:cstheme="minorHAnsi"/>
        </w:rPr>
        <w:t>have another option</w:t>
      </w:r>
    </w:p>
    <w:p w14:paraId="48B9C946" w14:textId="77777777" w:rsidR="000B5729" w:rsidRPr="00B71FE7" w:rsidRDefault="000B5729" w:rsidP="00E2100A">
      <w:pPr>
        <w:pStyle w:val="ListParagraph"/>
        <w:numPr>
          <w:ilvl w:val="0"/>
          <w:numId w:val="2"/>
        </w:numPr>
        <w:spacing w:after="0" w:line="240" w:lineRule="auto"/>
        <w:rPr>
          <w:rFonts w:cstheme="minorHAnsi"/>
        </w:rPr>
      </w:pPr>
      <w:r w:rsidRPr="00B71FE7">
        <w:rPr>
          <w:rFonts w:cstheme="minorHAnsi"/>
        </w:rPr>
        <w:t>It’s okay to dangle carrots when you’ve considered different approaches.</w:t>
      </w:r>
    </w:p>
    <w:p w14:paraId="1A6B5215" w14:textId="77777777" w:rsidR="00CA43A2" w:rsidRPr="00B71FE7" w:rsidRDefault="00CA43A2" w:rsidP="00E2100A">
      <w:pPr>
        <w:pStyle w:val="ListParagraph"/>
        <w:numPr>
          <w:ilvl w:val="0"/>
          <w:numId w:val="2"/>
        </w:numPr>
        <w:spacing w:after="0" w:line="240" w:lineRule="auto"/>
        <w:rPr>
          <w:rFonts w:cstheme="minorHAnsi"/>
        </w:rPr>
      </w:pPr>
      <w:r w:rsidRPr="00B71FE7">
        <w:rPr>
          <w:rFonts w:cstheme="minorHAnsi"/>
        </w:rPr>
        <w:t xml:space="preserve">Educate … health, safety, support </w:t>
      </w:r>
    </w:p>
    <w:p w14:paraId="2238A654" w14:textId="31BB1EDB" w:rsidR="00CA43A2" w:rsidRPr="00B71FE7" w:rsidRDefault="00A324DA" w:rsidP="00E2100A">
      <w:pPr>
        <w:pStyle w:val="ListParagraph"/>
        <w:numPr>
          <w:ilvl w:val="0"/>
          <w:numId w:val="2"/>
        </w:numPr>
        <w:spacing w:after="0" w:line="240" w:lineRule="auto"/>
        <w:rPr>
          <w:rFonts w:cstheme="minorHAnsi"/>
        </w:rPr>
      </w:pPr>
      <w:r w:rsidRPr="00B71FE7">
        <w:rPr>
          <w:rFonts w:cstheme="minorHAnsi"/>
        </w:rPr>
        <w:t>Emphasi</w:t>
      </w:r>
      <w:r w:rsidR="007B5C4C" w:rsidRPr="00B71FE7">
        <w:rPr>
          <w:rFonts w:cstheme="minorHAnsi"/>
        </w:rPr>
        <w:t>se</w:t>
      </w:r>
      <w:r w:rsidR="00CA43A2" w:rsidRPr="00B71FE7">
        <w:rPr>
          <w:rFonts w:cstheme="minorHAnsi"/>
        </w:rPr>
        <w:t xml:space="preserve"> the positives</w:t>
      </w:r>
    </w:p>
    <w:p w14:paraId="7251AEEB" w14:textId="71E63C2D" w:rsidR="000B5729" w:rsidRPr="00B71FE7" w:rsidRDefault="004A49AA" w:rsidP="00E2100A">
      <w:pPr>
        <w:pStyle w:val="ListParagraph"/>
        <w:numPr>
          <w:ilvl w:val="0"/>
          <w:numId w:val="2"/>
        </w:numPr>
        <w:spacing w:after="0" w:line="240" w:lineRule="auto"/>
        <w:rPr>
          <w:rFonts w:cstheme="minorHAnsi"/>
        </w:rPr>
      </w:pPr>
      <w:r w:rsidRPr="00B71FE7">
        <w:rPr>
          <w:rFonts w:cstheme="minorHAnsi"/>
        </w:rPr>
        <w:t xml:space="preserve">For social workers: </w:t>
      </w:r>
      <w:r w:rsidR="000B5729" w:rsidRPr="00B71FE7">
        <w:rPr>
          <w:rFonts w:cstheme="minorHAnsi"/>
        </w:rPr>
        <w:t>Persuad</w:t>
      </w:r>
      <w:r w:rsidR="007B5C4C" w:rsidRPr="00B71FE7">
        <w:rPr>
          <w:rFonts w:cstheme="minorHAnsi"/>
        </w:rPr>
        <w:t>e</w:t>
      </w:r>
      <w:r w:rsidR="000B5729" w:rsidRPr="00B71FE7">
        <w:rPr>
          <w:rFonts w:cstheme="minorHAnsi"/>
        </w:rPr>
        <w:t xml:space="preserve"> managers to waive </w:t>
      </w:r>
      <w:r w:rsidR="00FB1691" w:rsidRPr="00B71FE7">
        <w:rPr>
          <w:rFonts w:cstheme="minorHAnsi"/>
          <w:color w:val="000000" w:themeColor="text1"/>
        </w:rPr>
        <w:t xml:space="preserve">or be flexible about </w:t>
      </w:r>
      <w:r w:rsidR="004E4094" w:rsidRPr="00B71FE7">
        <w:rPr>
          <w:rFonts w:cstheme="minorHAnsi"/>
        </w:rPr>
        <w:t>Mr W’s</w:t>
      </w:r>
      <w:r w:rsidR="000B5729" w:rsidRPr="00B71FE7">
        <w:rPr>
          <w:rFonts w:cstheme="minorHAnsi"/>
        </w:rPr>
        <w:t xml:space="preserve"> financial contributions</w:t>
      </w:r>
      <w:r w:rsidR="000B5729" w:rsidRPr="00B71FE7">
        <w:rPr>
          <w:rFonts w:eastAsia="Apple Color Emoji" w:cstheme="minorHAnsi"/>
        </w:rPr>
        <w:t xml:space="preserve">, </w:t>
      </w:r>
      <w:r w:rsidR="000B5729" w:rsidRPr="00B71FE7">
        <w:rPr>
          <w:rFonts w:cstheme="minorHAnsi"/>
        </w:rPr>
        <w:t>if this appears to be the main obstacle to ongoing intervention</w:t>
      </w:r>
    </w:p>
    <w:p w14:paraId="42B0555F" w14:textId="501E9A95" w:rsidR="000B5729" w:rsidRPr="00B71FE7" w:rsidRDefault="000B5729" w:rsidP="00E2100A">
      <w:pPr>
        <w:pStyle w:val="ListParagraph"/>
        <w:numPr>
          <w:ilvl w:val="0"/>
          <w:numId w:val="2"/>
        </w:numPr>
        <w:spacing w:after="0" w:line="240" w:lineRule="auto"/>
        <w:rPr>
          <w:rFonts w:cstheme="minorHAnsi"/>
          <w:color w:val="000000" w:themeColor="text1"/>
        </w:rPr>
      </w:pPr>
      <w:r w:rsidRPr="00B71FE7">
        <w:rPr>
          <w:rFonts w:cstheme="minorHAnsi"/>
          <w:color w:val="000000" w:themeColor="text1"/>
        </w:rPr>
        <w:t>Looking for support groups and peer support</w:t>
      </w:r>
    </w:p>
    <w:p w14:paraId="411D2ECE" w14:textId="7AD6CE2B" w:rsidR="004A49AA" w:rsidRPr="00B71FE7" w:rsidRDefault="004A49AA" w:rsidP="00E2100A">
      <w:pPr>
        <w:pStyle w:val="ListParagraph"/>
        <w:numPr>
          <w:ilvl w:val="0"/>
          <w:numId w:val="2"/>
        </w:numPr>
        <w:spacing w:after="0" w:line="240" w:lineRule="auto"/>
        <w:rPr>
          <w:rFonts w:cstheme="minorHAnsi"/>
          <w:color w:val="000000" w:themeColor="text1"/>
        </w:rPr>
      </w:pPr>
      <w:r w:rsidRPr="00B71FE7">
        <w:rPr>
          <w:rFonts w:cstheme="minorHAnsi"/>
          <w:color w:val="000000" w:themeColor="text1"/>
        </w:rPr>
        <w:t>Think about what other professionals or services you could involve</w:t>
      </w:r>
    </w:p>
    <w:p w14:paraId="6EE99454" w14:textId="248A0DFE" w:rsidR="0056625E" w:rsidRPr="00B71FE7" w:rsidRDefault="00DE670F" w:rsidP="0056625E">
      <w:pPr>
        <w:pStyle w:val="ListParagraph"/>
        <w:numPr>
          <w:ilvl w:val="0"/>
          <w:numId w:val="2"/>
        </w:numPr>
        <w:spacing w:after="0" w:line="240" w:lineRule="auto"/>
        <w:rPr>
          <w:rFonts w:cstheme="minorHAnsi"/>
          <w:color w:val="000000" w:themeColor="text1"/>
        </w:rPr>
      </w:pPr>
      <w:r w:rsidRPr="00B71FE7">
        <w:rPr>
          <w:rFonts w:cstheme="minorHAnsi"/>
          <w:color w:val="000000" w:themeColor="text1"/>
        </w:rPr>
        <w:t xml:space="preserve">Is there a role for </w:t>
      </w:r>
      <w:r w:rsidR="001B0193" w:rsidRPr="00B71FE7">
        <w:rPr>
          <w:rFonts w:cstheme="minorHAnsi"/>
          <w:color w:val="000000" w:themeColor="text1"/>
        </w:rPr>
        <w:t>a social prescribing link worker?</w:t>
      </w:r>
      <w:r w:rsidR="0056625E" w:rsidRPr="00B71FE7">
        <w:rPr>
          <w:rFonts w:cstheme="minorHAnsi"/>
          <w:color w:val="000000" w:themeColor="text1"/>
        </w:rPr>
        <w:t xml:space="preserve">  More information here: </w:t>
      </w:r>
      <w:hyperlink r:id="rId16" w:history="1">
        <w:r w:rsidR="0056625E" w:rsidRPr="00B71FE7">
          <w:rPr>
            <w:rStyle w:val="Hyperlink"/>
            <w:rFonts w:cstheme="minorHAnsi"/>
          </w:rPr>
          <w:t>https://www.england.nhs.uk/personalisedcare/social-prescribing/</w:t>
        </w:r>
      </w:hyperlink>
    </w:p>
    <w:p w14:paraId="14B66BC5" w14:textId="2632D600" w:rsidR="00293108" w:rsidRPr="00B71FE7" w:rsidRDefault="00293108" w:rsidP="00293108">
      <w:pPr>
        <w:spacing w:after="0" w:line="240" w:lineRule="auto"/>
        <w:rPr>
          <w:rFonts w:cstheme="minorHAnsi"/>
          <w:color w:val="000000" w:themeColor="text1"/>
        </w:rPr>
      </w:pPr>
    </w:p>
    <w:p w14:paraId="0F443579" w14:textId="597614ED" w:rsidR="00722E19" w:rsidRPr="00B71FE7" w:rsidRDefault="00722E19" w:rsidP="00535BE3">
      <w:pPr>
        <w:rPr>
          <w:rFonts w:cstheme="minorHAnsi"/>
          <w:color w:val="000000" w:themeColor="text1"/>
        </w:rPr>
      </w:pPr>
    </w:p>
    <w:p w14:paraId="4A200D68" w14:textId="5F861B9F" w:rsidR="00293108" w:rsidRPr="00B71FE7" w:rsidRDefault="00343B58" w:rsidP="00343B58">
      <w:pPr>
        <w:rPr>
          <w:rFonts w:cstheme="minorHAnsi"/>
          <w:color w:val="000000" w:themeColor="text1"/>
        </w:rPr>
      </w:pPr>
      <w:r w:rsidRPr="00B71FE7">
        <w:rPr>
          <w:rFonts w:cstheme="minorHAnsi"/>
          <w:color w:val="000000" w:themeColor="text1"/>
        </w:rPr>
        <w:br w:type="page"/>
      </w:r>
    </w:p>
    <w:p w14:paraId="75F659CF" w14:textId="50705290" w:rsidR="00E52560" w:rsidRPr="000F68C6" w:rsidRDefault="00293108" w:rsidP="000F68C6">
      <w:pPr>
        <w:pStyle w:val="Heading1"/>
      </w:pPr>
      <w:bookmarkStart w:id="38" w:name="_Toc120118400"/>
      <w:r w:rsidRPr="000F68C6">
        <w:t xml:space="preserve">Part </w:t>
      </w:r>
      <w:r w:rsidR="00174805" w:rsidRPr="000F68C6">
        <w:t xml:space="preserve">2: </w:t>
      </w:r>
      <w:r w:rsidR="00E52560" w:rsidRPr="000F68C6">
        <w:t xml:space="preserve"> Working with self-neglect</w:t>
      </w:r>
      <w:r w:rsidR="002D2DA7" w:rsidRPr="000F68C6">
        <w:t>:</w:t>
      </w:r>
      <w:r w:rsidR="00E52560" w:rsidRPr="000F68C6">
        <w:t xml:space="preserve"> </w:t>
      </w:r>
      <w:r w:rsidR="00722E19" w:rsidRPr="000F68C6">
        <w:t>supporting people to</w:t>
      </w:r>
      <w:r w:rsidR="002D2DA7" w:rsidRPr="000F68C6">
        <w:t xml:space="preserve">wards </w:t>
      </w:r>
      <w:r w:rsidR="00722E19" w:rsidRPr="000F68C6">
        <w:t>self-care</w:t>
      </w:r>
      <w:bookmarkEnd w:id="38"/>
    </w:p>
    <w:p w14:paraId="18698295" w14:textId="77777777" w:rsidR="002D2DA7" w:rsidRDefault="002D2DA7" w:rsidP="002D2DA7">
      <w:pPr>
        <w:spacing w:after="0" w:line="240" w:lineRule="auto"/>
        <w:rPr>
          <w:rFonts w:cstheme="minorHAnsi"/>
          <w:b/>
          <w:bCs/>
          <w:color w:val="000000" w:themeColor="text1"/>
          <w:sz w:val="28"/>
          <w:szCs w:val="28"/>
        </w:rPr>
      </w:pPr>
    </w:p>
    <w:p w14:paraId="677A78DA" w14:textId="2D9B65E4" w:rsidR="00E52560" w:rsidRDefault="00E52560" w:rsidP="002D2DA7">
      <w:pPr>
        <w:spacing w:after="0" w:line="240" w:lineRule="auto"/>
        <w:rPr>
          <w:rFonts w:cstheme="minorHAnsi"/>
        </w:rPr>
      </w:pPr>
      <w:r w:rsidRPr="00B71FE7">
        <w:rPr>
          <w:rFonts w:cstheme="minorHAnsi"/>
        </w:rPr>
        <w:t>Imagine how unpleasant and embarrassing and shameful it must be to know that your breath smells, and your teeth are badly decayed.</w:t>
      </w:r>
      <w:r w:rsidR="0050553D" w:rsidRPr="00B71FE7">
        <w:rPr>
          <w:rFonts w:cstheme="minorHAnsi"/>
        </w:rPr>
        <w:t xml:space="preserve">  </w:t>
      </w:r>
      <w:r w:rsidRPr="00B71FE7">
        <w:rPr>
          <w:rFonts w:cstheme="minorHAnsi"/>
        </w:rPr>
        <w:t xml:space="preserve">That you smell of urine or </w:t>
      </w:r>
      <w:r w:rsidR="00B22E2D" w:rsidRPr="00B71FE7">
        <w:rPr>
          <w:rFonts w:cstheme="minorHAnsi"/>
        </w:rPr>
        <w:t>faeces or</w:t>
      </w:r>
      <w:r w:rsidRPr="00B71FE7">
        <w:rPr>
          <w:rFonts w:cstheme="minorHAnsi"/>
        </w:rPr>
        <w:t xml:space="preserve"> sweat.  That your nails are black with dirt.  That your toenails are curling under your toes because they are so long that you can only hobble about.  Imagine if you are afraid to look in the mirror because you know your hair is dirty, unbrushed, matted, uncut.  Imagine if you are a man who used to think he looked quite nice clean shaven, who hasn’t had a shave for years, and knows he looks a state.  Imagine if you were a woman who used to like to look neat and tidy, and now you can see the stains on your clothes, the food spills down the front of your dress, the dirt around the cuffs and the neckline.  Imagine how embarrassed, how ashamed, how hopeless you would feel. </w:t>
      </w:r>
      <w:r w:rsidR="000F5CA4" w:rsidRPr="00B71FE7">
        <w:rPr>
          <w:rFonts w:cstheme="minorHAnsi"/>
        </w:rPr>
        <w:t xml:space="preserve"> </w:t>
      </w:r>
      <w:r w:rsidRPr="00B71FE7">
        <w:rPr>
          <w:rFonts w:cstheme="minorHAnsi"/>
        </w:rPr>
        <w:t>Then imagine letting anyone into your home to see you looking like that.</w:t>
      </w:r>
    </w:p>
    <w:p w14:paraId="616514B7" w14:textId="7DD8982E" w:rsidR="00FA016B" w:rsidRDefault="00FA016B" w:rsidP="002D2DA7">
      <w:pPr>
        <w:spacing w:after="0" w:line="240" w:lineRule="auto"/>
        <w:rPr>
          <w:rFonts w:cstheme="minorHAnsi"/>
        </w:rPr>
      </w:pPr>
    </w:p>
    <w:p w14:paraId="0108371C" w14:textId="7C36EC89" w:rsidR="00FA016B" w:rsidRPr="00B71FE7" w:rsidRDefault="00FA016B" w:rsidP="00FA016B">
      <w:pPr>
        <w:rPr>
          <w:rFonts w:cstheme="minorHAnsi"/>
        </w:rPr>
      </w:pPr>
      <w:r>
        <w:rPr>
          <w:rFonts w:cstheme="minorHAnsi"/>
        </w:rPr>
        <w:t>Practitioners working with some service user groups felt that often the people they worked with had such low self-esteem that they believed that</w:t>
      </w:r>
      <w:r w:rsidR="00734C78">
        <w:rPr>
          <w:rFonts w:cstheme="minorHAnsi"/>
        </w:rPr>
        <w:t xml:space="preserve"> self-care just wasn’t worth it</w:t>
      </w:r>
      <w:r>
        <w:rPr>
          <w:rFonts w:cstheme="minorHAnsi"/>
        </w:rPr>
        <w:t xml:space="preserve">, or that they didn’t deserve to look or feel </w:t>
      </w:r>
      <w:r w:rsidR="00734C78">
        <w:rPr>
          <w:rFonts w:cstheme="minorHAnsi"/>
        </w:rPr>
        <w:t>good</w:t>
      </w:r>
      <w:r>
        <w:rPr>
          <w:rFonts w:cstheme="minorHAnsi"/>
        </w:rPr>
        <w:t xml:space="preserve"> about themselves.  </w:t>
      </w:r>
      <w:r w:rsidR="00734C78">
        <w:rPr>
          <w:rFonts w:cstheme="minorHAnsi"/>
        </w:rPr>
        <w:t>There are important things to remember.</w:t>
      </w:r>
    </w:p>
    <w:p w14:paraId="2D932305" w14:textId="77777777" w:rsidR="002D2DA7" w:rsidRPr="00B71FE7" w:rsidRDefault="002D2DA7" w:rsidP="002D2DA7">
      <w:pPr>
        <w:spacing w:after="0" w:line="240" w:lineRule="auto"/>
        <w:rPr>
          <w:rFonts w:cstheme="minorHAnsi"/>
        </w:rPr>
      </w:pPr>
    </w:p>
    <w:p w14:paraId="02C077C2" w14:textId="77777777" w:rsidR="002D2DA7" w:rsidRPr="00D2610E" w:rsidRDefault="00E52560" w:rsidP="00D2610E">
      <w:pPr>
        <w:pStyle w:val="Heading2"/>
      </w:pPr>
      <w:bookmarkStart w:id="39" w:name="_Toc120118401"/>
      <w:r w:rsidRPr="00D2610E">
        <w:t>Targeting efforts</w:t>
      </w:r>
      <w:bookmarkEnd w:id="39"/>
    </w:p>
    <w:p w14:paraId="733D1894" w14:textId="57F8E6F0" w:rsidR="00E52560" w:rsidRPr="002D2DA7" w:rsidRDefault="00E52560" w:rsidP="002D2DA7">
      <w:pPr>
        <w:spacing w:after="0" w:line="240" w:lineRule="auto"/>
        <w:rPr>
          <w:rFonts w:cstheme="minorHAnsi"/>
          <w:b/>
          <w:bCs/>
          <w:sz w:val="28"/>
          <w:szCs w:val="28"/>
        </w:rPr>
      </w:pPr>
      <w:r w:rsidRPr="00B71FE7">
        <w:rPr>
          <w:rFonts w:cstheme="minorHAnsi"/>
        </w:rPr>
        <w:t>Here, we think about targeting specific care tasks, rather than trying to sort out the whole thing at once, which can be overwhelming for the person, frustrating for the worker, and lead to the person disengaging.</w:t>
      </w:r>
    </w:p>
    <w:p w14:paraId="2B82A1D9" w14:textId="704710E0" w:rsidR="00E52560" w:rsidRPr="00B71FE7" w:rsidRDefault="00E52560" w:rsidP="002D2DA7">
      <w:pPr>
        <w:spacing w:line="240" w:lineRule="auto"/>
        <w:rPr>
          <w:rFonts w:cstheme="minorHAnsi"/>
        </w:rPr>
      </w:pPr>
      <w:r w:rsidRPr="00B71FE7">
        <w:rPr>
          <w:rFonts w:cstheme="minorHAnsi"/>
        </w:rPr>
        <w:t xml:space="preserve">Thinking about targeting a specific care task, it’s not hard to see that </w:t>
      </w:r>
      <w:r w:rsidR="00C43E41" w:rsidRPr="00B71FE7">
        <w:rPr>
          <w:rFonts w:cstheme="minorHAnsi"/>
        </w:rPr>
        <w:t xml:space="preserve">many </w:t>
      </w:r>
      <w:r w:rsidRPr="00B71FE7">
        <w:rPr>
          <w:rFonts w:cstheme="minorHAnsi"/>
        </w:rPr>
        <w:t xml:space="preserve">are actually quite complicated to carry out successfully – it takes </w:t>
      </w:r>
      <w:r w:rsidR="00687DD7" w:rsidRPr="00B71FE7">
        <w:rPr>
          <w:rFonts w:cstheme="minorHAnsi"/>
        </w:rPr>
        <w:t xml:space="preserve">everyone </w:t>
      </w:r>
      <w:r w:rsidR="00681433">
        <w:rPr>
          <w:rFonts w:cstheme="minorHAnsi"/>
        </w:rPr>
        <w:t xml:space="preserve">some </w:t>
      </w:r>
      <w:r w:rsidRPr="00B71FE7">
        <w:rPr>
          <w:rFonts w:cstheme="minorHAnsi"/>
        </w:rPr>
        <w:t>years</w:t>
      </w:r>
      <w:r w:rsidR="00681433">
        <w:rPr>
          <w:rFonts w:cstheme="minorHAnsi"/>
        </w:rPr>
        <w:t xml:space="preserve"> to</w:t>
      </w:r>
      <w:r w:rsidRPr="00B71FE7">
        <w:rPr>
          <w:rFonts w:cstheme="minorHAnsi"/>
        </w:rPr>
        <w:t xml:space="preserve"> </w:t>
      </w:r>
      <w:r w:rsidR="00C6414D" w:rsidRPr="00B71FE7">
        <w:rPr>
          <w:rFonts w:cstheme="minorHAnsi"/>
        </w:rPr>
        <w:t xml:space="preserve">learn </w:t>
      </w:r>
      <w:r w:rsidRPr="00B71FE7">
        <w:rPr>
          <w:rFonts w:cstheme="minorHAnsi"/>
        </w:rPr>
        <w:t xml:space="preserve">to be fully self-caring.  Therefore, it’s super important to be really thorough about why a person is neglecting a particular care task, and whether we are giving them every chance to demonstrate that they can do it, before we jump to thinking about whether they do or do not have the capacity to decide to do it.  How many of us would </w:t>
      </w:r>
      <w:r w:rsidR="004C70CA" w:rsidRPr="00B71FE7">
        <w:rPr>
          <w:rFonts w:cstheme="minorHAnsi"/>
        </w:rPr>
        <w:t>really</w:t>
      </w:r>
      <w:r w:rsidRPr="00B71FE7">
        <w:rPr>
          <w:rFonts w:cstheme="minorHAnsi"/>
        </w:rPr>
        <w:t xml:space="preserve"> make a decision to be unclean, unkempt, uncomfortable?</w:t>
      </w:r>
    </w:p>
    <w:p w14:paraId="4D87C86A" w14:textId="200CEECE" w:rsidR="00E52560" w:rsidRPr="00D2610E" w:rsidRDefault="00E52560" w:rsidP="00D2610E">
      <w:pPr>
        <w:pStyle w:val="Heading2"/>
      </w:pPr>
      <w:bookmarkStart w:id="40" w:name="_Toc120118402"/>
      <w:r w:rsidRPr="00D2610E">
        <w:t>Utilities</w:t>
      </w:r>
      <w:bookmarkEnd w:id="40"/>
    </w:p>
    <w:p w14:paraId="6D206864" w14:textId="77777777" w:rsidR="00E52560" w:rsidRPr="00B71FE7" w:rsidRDefault="00E52560" w:rsidP="002D2DA7">
      <w:pPr>
        <w:spacing w:after="0" w:line="240" w:lineRule="auto"/>
        <w:rPr>
          <w:rFonts w:cstheme="minorHAnsi"/>
        </w:rPr>
      </w:pPr>
      <w:r w:rsidRPr="00B71FE7">
        <w:rPr>
          <w:rFonts w:cstheme="minorHAnsi"/>
        </w:rPr>
        <w:t>Doing many of these care tasks relies on utilities that most of us take for granted – running hot and cold water, heating and lighting.  Some people who self-neglect also experience domestic neglect or live in squalor, part of which is that they don’t have these things, for whatever reason.  We’ll look at utilities in the section ‘Maslow House’, but it’s really important to consider whether people have the utilities needed to carry out the care tasks listed here.  In particular you need to explore whether the person does have an electricity and gas supply, but can’t afford to switch them on, or is afraid to do so because of the bills, or are in fuel debt, or has no credit left on their gas card or electricity key.  This is particularly acute as we go into the Winter of 2022.</w:t>
      </w:r>
    </w:p>
    <w:p w14:paraId="0F51B506" w14:textId="29F1DADC" w:rsidR="00E52560" w:rsidRPr="00B71FE7" w:rsidRDefault="00E52560" w:rsidP="002D2DA7">
      <w:pPr>
        <w:spacing w:line="240" w:lineRule="auto"/>
        <w:rPr>
          <w:rFonts w:cstheme="minorHAnsi"/>
          <w:color w:val="404041"/>
          <w:shd w:val="clear" w:color="auto" w:fill="FFFFFF"/>
        </w:rPr>
      </w:pPr>
      <w:r w:rsidRPr="00B71FE7">
        <w:rPr>
          <w:rFonts w:cstheme="minorHAnsi"/>
        </w:rPr>
        <w:t xml:space="preserve">Where people are in electricity or gas debt, </w:t>
      </w:r>
      <w:r w:rsidRPr="00B71FE7">
        <w:rPr>
          <w:rFonts w:eastAsia="Times New Roman" w:cstheme="minorHAnsi"/>
          <w:color w:val="333333"/>
          <w:lang w:eastAsia="en-GB"/>
        </w:rPr>
        <w:t>the person (or you</w:t>
      </w:r>
      <w:r w:rsidR="00B079AF" w:rsidRPr="00B71FE7">
        <w:rPr>
          <w:rFonts w:eastAsia="Times New Roman" w:cstheme="minorHAnsi"/>
          <w:color w:val="333333"/>
          <w:lang w:eastAsia="en-GB"/>
        </w:rPr>
        <w:t>, if it would be seen a part of your job</w:t>
      </w:r>
      <w:r w:rsidRPr="00B71FE7">
        <w:rPr>
          <w:rFonts w:eastAsia="Times New Roman" w:cstheme="minorHAnsi"/>
          <w:color w:val="333333"/>
          <w:lang w:eastAsia="en-GB"/>
        </w:rPr>
        <w:t>) can contact the energy supplier to discuss options to clear any outstanding debts, reduce any debt repayments or to request an emergency credit. </w:t>
      </w:r>
      <w:r w:rsidRPr="00B71FE7">
        <w:rPr>
          <w:rFonts w:cstheme="minorHAnsi"/>
          <w:color w:val="404041"/>
          <w:shd w:val="clear" w:color="auto" w:fill="FFFFFF"/>
        </w:rPr>
        <w:t>Some electricity and gas suppliers have Trusts or Funds which can offer grants to their own customers who are in debt.  You could also try:</w:t>
      </w:r>
    </w:p>
    <w:p w14:paraId="4C9A61D9" w14:textId="57564267" w:rsidR="00E52560" w:rsidRPr="00B71FE7" w:rsidRDefault="001C401A" w:rsidP="002D2DA7">
      <w:pPr>
        <w:spacing w:line="240" w:lineRule="auto"/>
        <w:rPr>
          <w:rFonts w:eastAsia="Times New Roman" w:cstheme="minorHAnsi"/>
          <w:color w:val="383838"/>
          <w:lang w:eastAsia="en-GB"/>
        </w:rPr>
      </w:pPr>
      <w:hyperlink r:id="rId17" w:history="1">
        <w:r w:rsidR="00E52560" w:rsidRPr="00B71FE7">
          <w:rPr>
            <w:rStyle w:val="Hyperlink"/>
            <w:rFonts w:cstheme="minorHAnsi"/>
          </w:rPr>
          <w:t xml:space="preserve">https://www.glasspool.org.uk/ </w:t>
        </w:r>
      </w:hyperlink>
      <w:r w:rsidR="00E52560" w:rsidRPr="00B71FE7">
        <w:rPr>
          <w:rFonts w:cstheme="minorHAnsi"/>
        </w:rPr>
        <w:t xml:space="preserve"> - </w:t>
      </w:r>
      <w:r w:rsidR="00E52560" w:rsidRPr="00B71FE7">
        <w:rPr>
          <w:rFonts w:eastAsia="Times New Roman" w:cstheme="minorHAnsi"/>
          <w:color w:val="383838"/>
          <w:lang w:eastAsia="en-GB"/>
        </w:rPr>
        <w:t>provides grants support for people experiencing financial hardship, that has no restrictions on who they can help.  They provide timely, small, one-off grants to individuals, couples and families for everyday items.</w:t>
      </w:r>
    </w:p>
    <w:p w14:paraId="59A8A449" w14:textId="171BD55E" w:rsidR="00E52560" w:rsidRPr="00B71FE7" w:rsidRDefault="001C401A" w:rsidP="002D2DA7">
      <w:pPr>
        <w:spacing w:line="240" w:lineRule="auto"/>
        <w:rPr>
          <w:rFonts w:eastAsia="Times New Roman" w:cstheme="minorHAnsi"/>
          <w:color w:val="383838"/>
          <w:lang w:eastAsia="en-GB"/>
        </w:rPr>
      </w:pPr>
      <w:hyperlink r:id="rId18" w:history="1">
        <w:r w:rsidR="00E52560" w:rsidRPr="00B71FE7">
          <w:rPr>
            <w:rStyle w:val="Hyperlink"/>
            <w:rFonts w:eastAsia="Times New Roman" w:cstheme="minorHAnsi"/>
            <w:lang w:eastAsia="en-GB"/>
          </w:rPr>
          <w:t>https://www.smitfc.org/the-vicars-relief-fund/</w:t>
        </w:r>
      </w:hyperlink>
      <w:r w:rsidR="00E52560" w:rsidRPr="00B71FE7">
        <w:rPr>
          <w:rFonts w:eastAsia="Times New Roman" w:cstheme="minorHAnsi"/>
          <w:color w:val="383838"/>
          <w:lang w:eastAsia="en-GB"/>
        </w:rPr>
        <w:t xml:space="preserve"> - provides</w:t>
      </w:r>
      <w:r w:rsidR="00E52560" w:rsidRPr="00B71FE7">
        <w:rPr>
          <w:rFonts w:cstheme="minorHAnsi"/>
          <w:color w:val="151515"/>
          <w:sz w:val="21"/>
          <w:szCs w:val="21"/>
          <w:shd w:val="clear" w:color="auto" w:fill="FFFFFF"/>
        </w:rPr>
        <w:t xml:space="preserve"> small-sum, rapid response grants to prevent eviction or access accommodation for people</w:t>
      </w:r>
      <w:r w:rsidR="00E52560" w:rsidRPr="00B71FE7">
        <w:rPr>
          <w:rFonts w:eastAsia="Times New Roman" w:cstheme="minorHAnsi"/>
          <w:color w:val="383838"/>
          <w:lang w:eastAsia="en-GB"/>
        </w:rPr>
        <w:t xml:space="preserve"> </w:t>
      </w:r>
      <w:r w:rsidR="00E52560" w:rsidRPr="00B71FE7">
        <w:rPr>
          <w:rFonts w:cstheme="minorHAnsi"/>
          <w:color w:val="151515"/>
          <w:sz w:val="21"/>
          <w:szCs w:val="21"/>
          <w:shd w:val="clear" w:color="auto" w:fill="FFFFFF"/>
        </w:rPr>
        <w:t xml:space="preserve">who are homeless or vulnerably housed. </w:t>
      </w:r>
    </w:p>
    <w:p w14:paraId="411A5459" w14:textId="3D435926" w:rsidR="00E52560" w:rsidRPr="00B71FE7" w:rsidRDefault="001C401A" w:rsidP="002D2DA7">
      <w:pPr>
        <w:pStyle w:val="NormalWeb"/>
        <w:shd w:val="clear" w:color="auto" w:fill="FFFFFF"/>
        <w:spacing w:after="0"/>
        <w:rPr>
          <w:rFonts w:asciiTheme="minorHAnsi" w:hAnsiTheme="minorHAnsi" w:cstheme="minorHAnsi"/>
          <w:color w:val="333333"/>
          <w:sz w:val="22"/>
          <w:szCs w:val="22"/>
        </w:rPr>
      </w:pPr>
      <w:hyperlink r:id="rId19" w:history="1">
        <w:r w:rsidR="00E52560" w:rsidRPr="00B71FE7">
          <w:rPr>
            <w:rStyle w:val="Hyperlink"/>
            <w:rFonts w:asciiTheme="minorHAnsi" w:hAnsiTheme="minorHAnsi" w:cstheme="minorHAnsi"/>
            <w:sz w:val="22"/>
            <w:szCs w:val="22"/>
          </w:rPr>
          <w:t xml:space="preserve">https://www.knowsley.gov.uk/residents/benefits-and-grants/emergency-support-scheme </w:t>
        </w:r>
      </w:hyperlink>
      <w:r w:rsidR="00E52560" w:rsidRPr="00B71FE7">
        <w:rPr>
          <w:rFonts w:asciiTheme="minorHAnsi" w:hAnsiTheme="minorHAnsi" w:cstheme="minorHAnsi"/>
          <w:sz w:val="22"/>
          <w:szCs w:val="22"/>
        </w:rPr>
        <w:t xml:space="preserve"> - Knowsley’s </w:t>
      </w:r>
      <w:r w:rsidR="00E52560" w:rsidRPr="00B71FE7">
        <w:rPr>
          <w:rFonts w:asciiTheme="minorHAnsi" w:hAnsiTheme="minorHAnsi" w:cstheme="minorHAnsi"/>
          <w:color w:val="333333"/>
          <w:sz w:val="22"/>
          <w:szCs w:val="22"/>
        </w:rPr>
        <w:t>Emergency Support Scheme can provide help to Knowsley residents with food and/or fuel (not cash) in an emergency that is unforeseen, could not have been avoided, or poses a potential risk to the health and safety of the person or their family.</w:t>
      </w:r>
    </w:p>
    <w:p w14:paraId="18AE4EA8" w14:textId="77777777" w:rsidR="00734C78" w:rsidRDefault="00734C78" w:rsidP="002D2DA7">
      <w:pPr>
        <w:pStyle w:val="NormalWeb"/>
        <w:shd w:val="clear" w:color="auto" w:fill="FFFFFF"/>
        <w:spacing w:before="0" w:beforeAutospacing="0" w:after="0"/>
        <w:rPr>
          <w:rFonts w:asciiTheme="minorHAnsi" w:hAnsiTheme="minorHAnsi" w:cstheme="minorHAnsi"/>
          <w:color w:val="333333"/>
          <w:sz w:val="22"/>
          <w:szCs w:val="22"/>
        </w:rPr>
      </w:pPr>
    </w:p>
    <w:p w14:paraId="0F5E598F" w14:textId="621D4A0A" w:rsidR="00E52560" w:rsidRPr="00B71FE7" w:rsidRDefault="00E52560" w:rsidP="002D2DA7">
      <w:pPr>
        <w:pStyle w:val="NormalWeb"/>
        <w:shd w:val="clear" w:color="auto" w:fill="FFFFFF"/>
        <w:spacing w:before="0" w:beforeAutospacing="0" w:after="0"/>
        <w:rPr>
          <w:rFonts w:asciiTheme="minorHAnsi" w:hAnsiTheme="minorHAnsi" w:cstheme="minorHAnsi"/>
          <w:color w:val="333333"/>
          <w:sz w:val="22"/>
          <w:szCs w:val="22"/>
        </w:rPr>
      </w:pPr>
      <w:r w:rsidRPr="00B71FE7">
        <w:rPr>
          <w:rFonts w:asciiTheme="minorHAnsi" w:hAnsiTheme="minorHAnsi" w:cstheme="minorHAnsi"/>
          <w:color w:val="333333"/>
          <w:sz w:val="22"/>
          <w:szCs w:val="22"/>
        </w:rPr>
        <w:t>Further information:</w:t>
      </w:r>
    </w:p>
    <w:p w14:paraId="319E717B" w14:textId="7EF2DA3D" w:rsidR="00E52560" w:rsidRPr="00B71FE7" w:rsidRDefault="001C401A" w:rsidP="002D2DA7">
      <w:pPr>
        <w:spacing w:line="240" w:lineRule="auto"/>
        <w:rPr>
          <w:rFonts w:cstheme="minorHAnsi"/>
        </w:rPr>
      </w:pPr>
      <w:hyperlink r:id="rId20" w:history="1">
        <w:r w:rsidR="00E52560" w:rsidRPr="00B71FE7">
          <w:rPr>
            <w:rStyle w:val="Hyperlink"/>
            <w:rFonts w:cstheme="minorHAnsi"/>
          </w:rPr>
          <w:t>https://www.ageuk.org.uk/globalassets/age-uk/documents/factsheets/fs1_help_with_heating_costs_fcs.pdf</w:t>
        </w:r>
      </w:hyperlink>
    </w:p>
    <w:p w14:paraId="78F50658" w14:textId="2AF86A36" w:rsidR="00E52560" w:rsidRPr="00B71FE7" w:rsidRDefault="001C401A" w:rsidP="002D2DA7">
      <w:pPr>
        <w:spacing w:line="240" w:lineRule="auto"/>
        <w:rPr>
          <w:rFonts w:cstheme="minorHAnsi"/>
        </w:rPr>
      </w:pPr>
      <w:hyperlink r:id="rId21" w:history="1">
        <w:r w:rsidR="00E52560" w:rsidRPr="00B71FE7">
          <w:rPr>
            <w:rStyle w:val="Hyperlink"/>
            <w:rFonts w:cstheme="minorHAnsi"/>
          </w:rPr>
          <w:t>https://www.carersuk.org/help-and-advice/financial-support/help-with-household-finances/fuel-costs</w:t>
        </w:r>
      </w:hyperlink>
    </w:p>
    <w:p w14:paraId="03868280" w14:textId="77777777" w:rsidR="00D2610E" w:rsidRDefault="00D2610E" w:rsidP="00D2610E">
      <w:pPr>
        <w:pStyle w:val="Heading2"/>
      </w:pPr>
    </w:p>
    <w:p w14:paraId="2CC0642B" w14:textId="79EFE73A" w:rsidR="00E52560" w:rsidRPr="002D2DA7" w:rsidRDefault="00E52560" w:rsidP="00D2610E">
      <w:pPr>
        <w:pStyle w:val="Heading2"/>
      </w:pPr>
      <w:bookmarkStart w:id="41" w:name="_Toc120118403"/>
      <w:r w:rsidRPr="002D2DA7">
        <w:t>How to proceed</w:t>
      </w:r>
      <w:bookmarkEnd w:id="41"/>
    </w:p>
    <w:p w14:paraId="6BCF7EA4" w14:textId="77777777" w:rsidR="00E52560" w:rsidRPr="00B71FE7" w:rsidRDefault="00E52560" w:rsidP="00E52560">
      <w:pPr>
        <w:rPr>
          <w:rFonts w:cstheme="minorHAnsi"/>
        </w:rPr>
      </w:pPr>
      <w:r w:rsidRPr="00B71FE7">
        <w:rPr>
          <w:rFonts w:cstheme="minorHAnsi"/>
        </w:rPr>
        <w:t>When we’re getting to know the person, and what is important to them, some advice is:</w:t>
      </w:r>
    </w:p>
    <w:p w14:paraId="123A3C30" w14:textId="77777777" w:rsidR="00E52560" w:rsidRPr="00B71FE7" w:rsidRDefault="00E52560" w:rsidP="00096C96">
      <w:pPr>
        <w:pStyle w:val="ListParagraph"/>
        <w:numPr>
          <w:ilvl w:val="0"/>
          <w:numId w:val="19"/>
        </w:numPr>
        <w:rPr>
          <w:rFonts w:cstheme="minorHAnsi"/>
        </w:rPr>
      </w:pPr>
      <w:r w:rsidRPr="00B71FE7">
        <w:rPr>
          <w:rFonts w:cstheme="minorHAnsi"/>
        </w:rPr>
        <w:t xml:space="preserve">Find out if the person agrees that this is a problem?  Would they like it sorted out?  </w:t>
      </w:r>
    </w:p>
    <w:p w14:paraId="5F23B269" w14:textId="77777777" w:rsidR="00E52560" w:rsidRPr="00B71FE7" w:rsidRDefault="00E52560" w:rsidP="00096C96">
      <w:pPr>
        <w:pStyle w:val="ListParagraph"/>
        <w:numPr>
          <w:ilvl w:val="0"/>
          <w:numId w:val="19"/>
        </w:numPr>
        <w:rPr>
          <w:rFonts w:cstheme="minorHAnsi"/>
        </w:rPr>
      </w:pPr>
      <w:r w:rsidRPr="00B71FE7">
        <w:rPr>
          <w:rFonts w:cstheme="minorHAnsi"/>
        </w:rPr>
        <w:t>Start as small as possible.</w:t>
      </w:r>
    </w:p>
    <w:p w14:paraId="71AC5EA3" w14:textId="77777777" w:rsidR="00FF78E7" w:rsidRPr="00B71FE7" w:rsidRDefault="00E52560" w:rsidP="00096C96">
      <w:pPr>
        <w:pStyle w:val="ListParagraph"/>
        <w:numPr>
          <w:ilvl w:val="0"/>
          <w:numId w:val="19"/>
        </w:numPr>
        <w:rPr>
          <w:rFonts w:cstheme="minorHAnsi"/>
        </w:rPr>
      </w:pPr>
      <w:r w:rsidRPr="00B71FE7">
        <w:rPr>
          <w:rFonts w:cstheme="minorHAnsi"/>
        </w:rPr>
        <w:t xml:space="preserve">Remember that there is always an option to do nothing.  Don’t turn it in to a fight. </w:t>
      </w:r>
    </w:p>
    <w:p w14:paraId="2F7996FD" w14:textId="25ED027B" w:rsidR="00E52560" w:rsidRPr="00B71FE7" w:rsidRDefault="00FF78E7" w:rsidP="00096C96">
      <w:pPr>
        <w:pStyle w:val="ListParagraph"/>
        <w:numPr>
          <w:ilvl w:val="0"/>
          <w:numId w:val="19"/>
        </w:numPr>
        <w:rPr>
          <w:rFonts w:cstheme="minorHAnsi"/>
        </w:rPr>
      </w:pPr>
      <w:r w:rsidRPr="00B71FE7">
        <w:rPr>
          <w:rFonts w:cstheme="minorHAnsi"/>
        </w:rPr>
        <w:t xml:space="preserve">Be clear about what is important to </w:t>
      </w:r>
      <w:r w:rsidRPr="00B71FE7">
        <w:rPr>
          <w:rFonts w:cstheme="minorHAnsi"/>
          <w:i/>
          <w:iCs/>
        </w:rPr>
        <w:t>you</w:t>
      </w:r>
      <w:r w:rsidR="00E52560" w:rsidRPr="00B71FE7">
        <w:rPr>
          <w:rFonts w:cstheme="minorHAnsi"/>
        </w:rPr>
        <w:t xml:space="preserve"> </w:t>
      </w:r>
      <w:r w:rsidR="00755ED6" w:rsidRPr="00B71FE7">
        <w:rPr>
          <w:rFonts w:cstheme="minorHAnsi"/>
        </w:rPr>
        <w:t>–</w:t>
      </w:r>
      <w:r w:rsidRPr="00B71FE7">
        <w:rPr>
          <w:rFonts w:cstheme="minorHAnsi"/>
        </w:rPr>
        <w:t xml:space="preserve"> </w:t>
      </w:r>
      <w:r w:rsidR="00755ED6" w:rsidRPr="00B71FE7">
        <w:rPr>
          <w:rFonts w:cstheme="minorHAnsi"/>
        </w:rPr>
        <w:t xml:space="preserve">depending on your job, you will </w:t>
      </w:r>
      <w:r w:rsidR="00BD6959" w:rsidRPr="00B71FE7">
        <w:rPr>
          <w:rFonts w:cstheme="minorHAnsi"/>
        </w:rPr>
        <w:t>also have priorities, concerns and responsibilities that cannot be ignored.</w:t>
      </w:r>
    </w:p>
    <w:p w14:paraId="778D766E" w14:textId="77777777" w:rsidR="00562BF4" w:rsidRPr="00B71FE7" w:rsidRDefault="00562BF4" w:rsidP="00562BF4">
      <w:pPr>
        <w:pStyle w:val="ListParagraph"/>
        <w:rPr>
          <w:rFonts w:cstheme="minorHAnsi"/>
        </w:rPr>
      </w:pPr>
    </w:p>
    <w:p w14:paraId="27DA1213" w14:textId="77777777" w:rsidR="002C67B8" w:rsidRPr="002C67B8" w:rsidRDefault="00953BCB" w:rsidP="00D2610E">
      <w:pPr>
        <w:pStyle w:val="Heading2"/>
      </w:pPr>
      <w:bookmarkStart w:id="42" w:name="_Toc120118404"/>
      <w:r w:rsidRPr="002C67B8">
        <w:t>Targeting support:</w:t>
      </w:r>
      <w:bookmarkEnd w:id="42"/>
      <w:r w:rsidRPr="002C67B8">
        <w:t xml:space="preserve"> </w:t>
      </w:r>
    </w:p>
    <w:p w14:paraId="66A239A8" w14:textId="23B8D1EB" w:rsidR="00E52560" w:rsidRDefault="00E52560" w:rsidP="00D2610E">
      <w:pPr>
        <w:pStyle w:val="Heading2"/>
      </w:pPr>
      <w:bookmarkStart w:id="43" w:name="_Toc120118405"/>
      <w:r w:rsidRPr="002C67B8">
        <w:t>Task – Equipment – Abilities - Expertise – Alternatives</w:t>
      </w:r>
      <w:bookmarkEnd w:id="43"/>
    </w:p>
    <w:p w14:paraId="0459E869" w14:textId="77777777" w:rsidR="002C67B8" w:rsidRPr="002C67B8" w:rsidRDefault="002C67B8" w:rsidP="002C67B8"/>
    <w:p w14:paraId="788AC263" w14:textId="383730F0" w:rsidR="00E52560" w:rsidRPr="00B71FE7" w:rsidRDefault="00E52560" w:rsidP="00E52560">
      <w:pPr>
        <w:rPr>
          <w:rFonts w:cstheme="minorHAnsi"/>
        </w:rPr>
      </w:pPr>
      <w:r w:rsidRPr="00B71FE7">
        <w:rPr>
          <w:rFonts w:cstheme="minorHAnsi"/>
        </w:rPr>
        <w:t>Using this way of targeting a particular self-care task, we can see the different layers that may be involved to achieve the target – the task at the centre – and be clear about what</w:t>
      </w:r>
      <w:r w:rsidR="002C67B8">
        <w:rPr>
          <w:rFonts w:cstheme="minorHAnsi"/>
        </w:rPr>
        <w:t xml:space="preserve">, </w:t>
      </w:r>
      <w:r w:rsidRPr="00B71FE7">
        <w:rPr>
          <w:rFonts w:cstheme="minorHAnsi"/>
        </w:rPr>
        <w:t>or who</w:t>
      </w:r>
      <w:r w:rsidR="002C67B8">
        <w:rPr>
          <w:rFonts w:cstheme="minorHAnsi"/>
        </w:rPr>
        <w:t xml:space="preserve">, </w:t>
      </w:r>
      <w:r w:rsidRPr="00B71FE7">
        <w:rPr>
          <w:rFonts w:cstheme="minorHAnsi"/>
        </w:rPr>
        <w:t>is needed to do this.</w:t>
      </w:r>
    </w:p>
    <w:p w14:paraId="7E50406E" w14:textId="77777777" w:rsidR="00E52560" w:rsidRPr="00B71FE7" w:rsidRDefault="00E52560" w:rsidP="00E52560">
      <w:pPr>
        <w:rPr>
          <w:rFonts w:cstheme="minorHAnsi"/>
        </w:rPr>
      </w:pPr>
    </w:p>
    <w:p w14:paraId="67C4AE86" w14:textId="77777777" w:rsidR="00E52560" w:rsidRPr="00B71FE7" w:rsidRDefault="00E52560" w:rsidP="00E52560">
      <w:pPr>
        <w:rPr>
          <w:rFonts w:cstheme="minorHAnsi"/>
          <w:b/>
          <w:bCs/>
        </w:rPr>
      </w:pPr>
      <w:r w:rsidRPr="00B71FE7">
        <w:rPr>
          <w:rFonts w:cstheme="minorHAnsi"/>
          <w:noProof/>
        </w:rPr>
        <w:drawing>
          <wp:inline distT="0" distB="0" distL="0" distR="0" wp14:anchorId="64D87D07" wp14:editId="64CC20B4">
            <wp:extent cx="6063615" cy="4868779"/>
            <wp:effectExtent l="0" t="0" r="0" b="0"/>
            <wp:docPr id="90" name="Diagram 90">
              <a:extLst xmlns:a="http://schemas.openxmlformats.org/drawingml/2006/main">
                <a:ext uri="{FF2B5EF4-FFF2-40B4-BE49-F238E27FC236}">
                  <a16:creationId xmlns:a16="http://schemas.microsoft.com/office/drawing/2014/main" id="{94E5969F-1068-4874-B29A-901F3860DD4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3E36B7A" w14:textId="77777777" w:rsidR="00DF6CD6" w:rsidRPr="00B71FE7" w:rsidRDefault="00DF6CD6" w:rsidP="00E52560">
      <w:pPr>
        <w:rPr>
          <w:rFonts w:cstheme="minorHAnsi"/>
          <w:b/>
          <w:bCs/>
        </w:rPr>
      </w:pPr>
    </w:p>
    <w:p w14:paraId="5D80E39E" w14:textId="7EFED56C" w:rsidR="00E52560" w:rsidRPr="00734C78" w:rsidRDefault="00E52560" w:rsidP="00E52560">
      <w:pPr>
        <w:rPr>
          <w:rFonts w:cstheme="minorHAnsi"/>
        </w:rPr>
      </w:pPr>
      <w:r w:rsidRPr="00734C78">
        <w:rPr>
          <w:rFonts w:cstheme="minorHAnsi"/>
        </w:rPr>
        <w:t>So practitioners, whatever their professional background, can usefully think through:</w:t>
      </w:r>
    </w:p>
    <w:p w14:paraId="34A91D69" w14:textId="71709260" w:rsidR="00E52560" w:rsidRDefault="00E52560" w:rsidP="00096C96">
      <w:pPr>
        <w:pStyle w:val="ListParagraph"/>
        <w:numPr>
          <w:ilvl w:val="0"/>
          <w:numId w:val="20"/>
        </w:numPr>
        <w:rPr>
          <w:rFonts w:cstheme="minorHAnsi"/>
        </w:rPr>
      </w:pPr>
      <w:r w:rsidRPr="00B71FE7">
        <w:rPr>
          <w:rFonts w:cstheme="minorHAnsi"/>
        </w:rPr>
        <w:t xml:space="preserve">What exactly is the self-care </w:t>
      </w:r>
      <w:r w:rsidRPr="00B71FE7">
        <w:rPr>
          <w:rFonts w:cstheme="minorHAnsi"/>
          <w:b/>
          <w:bCs/>
        </w:rPr>
        <w:t>task</w:t>
      </w:r>
      <w:r w:rsidRPr="00B71FE7">
        <w:rPr>
          <w:rFonts w:cstheme="minorHAnsi"/>
        </w:rPr>
        <w:t xml:space="preserve"> that we are looking at? (being very specific that this </w:t>
      </w:r>
      <w:r w:rsidR="002C67B8">
        <w:rPr>
          <w:rFonts w:cstheme="minorHAnsi"/>
        </w:rPr>
        <w:t>is</w:t>
      </w:r>
      <w:r w:rsidRPr="00B71FE7">
        <w:rPr>
          <w:rFonts w:cstheme="minorHAnsi"/>
        </w:rPr>
        <w:t xml:space="preserve"> care of the body, personal care, taking place within the person’s home or living space, rather than activities of daily living</w:t>
      </w:r>
      <w:r w:rsidR="002C67B8">
        <w:rPr>
          <w:rFonts w:cstheme="minorHAnsi"/>
        </w:rPr>
        <w:t xml:space="preserve"> (ADL)</w:t>
      </w:r>
      <w:r w:rsidRPr="00B71FE7">
        <w:rPr>
          <w:rFonts w:cstheme="minorHAnsi"/>
        </w:rPr>
        <w:t xml:space="preserve"> such as shopping or paying bills.  Many </w:t>
      </w:r>
      <w:r w:rsidR="00105E57" w:rsidRPr="00B71FE7">
        <w:rPr>
          <w:rFonts w:cstheme="minorHAnsi"/>
        </w:rPr>
        <w:t xml:space="preserve">ADL </w:t>
      </w:r>
      <w:r w:rsidRPr="00B71FE7">
        <w:rPr>
          <w:rFonts w:cstheme="minorHAnsi"/>
        </w:rPr>
        <w:t>follow on from self-care, such as needing to shop in order to cook, in order to eat, but the focus here is on direct care of the body.</w:t>
      </w:r>
    </w:p>
    <w:p w14:paraId="06AC6F2E" w14:textId="77777777" w:rsidR="002C67B8" w:rsidRPr="00B71FE7" w:rsidRDefault="002C67B8" w:rsidP="002C67B8">
      <w:pPr>
        <w:pStyle w:val="ListParagraph"/>
        <w:rPr>
          <w:rFonts w:cstheme="minorHAnsi"/>
        </w:rPr>
      </w:pPr>
    </w:p>
    <w:p w14:paraId="4EDE2C8F" w14:textId="2E7F20C2" w:rsidR="002C67B8" w:rsidRPr="002C67B8" w:rsidRDefault="00E52560" w:rsidP="00096C96">
      <w:pPr>
        <w:pStyle w:val="ListParagraph"/>
        <w:numPr>
          <w:ilvl w:val="0"/>
          <w:numId w:val="20"/>
        </w:numPr>
        <w:spacing w:after="0"/>
        <w:rPr>
          <w:rFonts w:cstheme="minorHAnsi"/>
        </w:rPr>
      </w:pPr>
      <w:r w:rsidRPr="00B71FE7">
        <w:rPr>
          <w:rFonts w:cstheme="minorHAnsi"/>
        </w:rPr>
        <w:t xml:space="preserve">Does the person have the </w:t>
      </w:r>
      <w:r w:rsidRPr="00B71FE7">
        <w:rPr>
          <w:rFonts w:cstheme="minorHAnsi"/>
          <w:b/>
          <w:bCs/>
        </w:rPr>
        <w:t>equipment</w:t>
      </w:r>
      <w:r w:rsidRPr="00B71FE7">
        <w:rPr>
          <w:rFonts w:cstheme="minorHAnsi"/>
        </w:rPr>
        <w:t xml:space="preserve"> necessary to do it?  (this can be very simple – a toothbrush, a comb)</w:t>
      </w:r>
    </w:p>
    <w:p w14:paraId="35606A63" w14:textId="77777777" w:rsidR="002C67B8" w:rsidRPr="00B71FE7" w:rsidRDefault="002C67B8" w:rsidP="002C67B8">
      <w:pPr>
        <w:pStyle w:val="ListParagraph"/>
        <w:spacing w:after="0"/>
        <w:rPr>
          <w:rFonts w:cstheme="minorHAnsi"/>
        </w:rPr>
      </w:pPr>
    </w:p>
    <w:p w14:paraId="0526464A" w14:textId="4856BA8D" w:rsidR="00E52560" w:rsidRDefault="00E52560" w:rsidP="00096C96">
      <w:pPr>
        <w:pStyle w:val="ListParagraph"/>
        <w:numPr>
          <w:ilvl w:val="0"/>
          <w:numId w:val="20"/>
        </w:numPr>
        <w:spacing w:after="0"/>
        <w:rPr>
          <w:rFonts w:cstheme="minorHAnsi"/>
        </w:rPr>
      </w:pPr>
      <w:r w:rsidRPr="00B71FE7">
        <w:rPr>
          <w:rFonts w:cstheme="minorHAnsi"/>
        </w:rPr>
        <w:t xml:space="preserve">Does the person have the physical and mental </w:t>
      </w:r>
      <w:r w:rsidRPr="00B71FE7">
        <w:rPr>
          <w:rFonts w:cstheme="minorHAnsi"/>
          <w:b/>
          <w:bCs/>
        </w:rPr>
        <w:t>ability</w:t>
      </w:r>
      <w:r w:rsidRPr="00B71FE7">
        <w:rPr>
          <w:rFonts w:cstheme="minorHAnsi"/>
        </w:rPr>
        <w:t xml:space="preserve"> to do it?  Can they use the equipment unaided?  Can they sequence the task correctly? Do we know for sure that the person knows how to do this thing?</w:t>
      </w:r>
    </w:p>
    <w:p w14:paraId="423F8CB0" w14:textId="77777777" w:rsidR="002C67B8" w:rsidRPr="00B71FE7" w:rsidRDefault="002C67B8" w:rsidP="002C67B8">
      <w:pPr>
        <w:pStyle w:val="ListParagraph"/>
        <w:rPr>
          <w:rFonts w:cstheme="minorHAnsi"/>
        </w:rPr>
      </w:pPr>
    </w:p>
    <w:p w14:paraId="28632F25" w14:textId="1B051122" w:rsidR="00E52560" w:rsidRDefault="00E52560" w:rsidP="00096C96">
      <w:pPr>
        <w:pStyle w:val="ListParagraph"/>
        <w:numPr>
          <w:ilvl w:val="0"/>
          <w:numId w:val="20"/>
        </w:numPr>
        <w:spacing w:after="0"/>
        <w:rPr>
          <w:rFonts w:cstheme="minorHAnsi"/>
        </w:rPr>
      </w:pPr>
      <w:r w:rsidRPr="00B71FE7">
        <w:rPr>
          <w:rFonts w:cstheme="minorHAnsi"/>
        </w:rPr>
        <w:t xml:space="preserve">Who could </w:t>
      </w:r>
      <w:r w:rsidRPr="00B71FE7">
        <w:rPr>
          <w:rFonts w:cstheme="minorHAnsi"/>
          <w:b/>
          <w:bCs/>
        </w:rPr>
        <w:t>help</w:t>
      </w:r>
      <w:r w:rsidRPr="00B71FE7">
        <w:rPr>
          <w:rFonts w:cstheme="minorHAnsi"/>
        </w:rPr>
        <w:t xml:space="preserve"> them do it, perhaps either via a specialist assessment, or regular assistance?</w:t>
      </w:r>
    </w:p>
    <w:p w14:paraId="2C6F0CFC" w14:textId="77777777" w:rsidR="002C67B8" w:rsidRPr="002C67B8" w:rsidRDefault="002C67B8" w:rsidP="002C67B8">
      <w:pPr>
        <w:spacing w:after="0"/>
        <w:rPr>
          <w:rFonts w:cstheme="minorHAnsi"/>
        </w:rPr>
      </w:pPr>
    </w:p>
    <w:p w14:paraId="00146301" w14:textId="1FC2A798" w:rsidR="00E52560" w:rsidRDefault="00E52560" w:rsidP="00096C96">
      <w:pPr>
        <w:pStyle w:val="ListParagraph"/>
        <w:numPr>
          <w:ilvl w:val="0"/>
          <w:numId w:val="20"/>
        </w:numPr>
        <w:spacing w:after="0"/>
        <w:rPr>
          <w:rFonts w:cstheme="minorHAnsi"/>
        </w:rPr>
      </w:pPr>
      <w:r w:rsidRPr="00B71FE7">
        <w:rPr>
          <w:rFonts w:cstheme="minorHAnsi"/>
        </w:rPr>
        <w:t xml:space="preserve">What are the </w:t>
      </w:r>
      <w:r w:rsidRPr="00B71FE7">
        <w:rPr>
          <w:rFonts w:cstheme="minorHAnsi"/>
          <w:b/>
          <w:bCs/>
        </w:rPr>
        <w:t xml:space="preserve">alternatives </w:t>
      </w:r>
      <w:r w:rsidRPr="00B71FE7">
        <w:rPr>
          <w:rFonts w:cstheme="minorHAnsi"/>
        </w:rPr>
        <w:t>to doing this particular care task?  Is there a temporary fix, or an easier way of doing it?</w:t>
      </w:r>
    </w:p>
    <w:p w14:paraId="09A439EE" w14:textId="77777777" w:rsidR="002C67B8" w:rsidRPr="002C67B8" w:rsidRDefault="002C67B8" w:rsidP="002C67B8">
      <w:pPr>
        <w:spacing w:after="0"/>
        <w:rPr>
          <w:rFonts w:cstheme="minorHAnsi"/>
        </w:rPr>
      </w:pPr>
    </w:p>
    <w:p w14:paraId="3787E88F" w14:textId="65CB2277" w:rsidR="008E70A5" w:rsidRDefault="00E52560" w:rsidP="00E52560">
      <w:pPr>
        <w:shd w:val="clear" w:color="auto" w:fill="FFFFFF"/>
        <w:spacing w:before="192" w:after="0" w:line="240" w:lineRule="auto"/>
        <w:rPr>
          <w:rFonts w:cstheme="minorHAnsi"/>
        </w:rPr>
      </w:pPr>
      <w:r w:rsidRPr="00B71FE7">
        <w:rPr>
          <w:rFonts w:cstheme="minorHAnsi"/>
        </w:rPr>
        <w:t xml:space="preserve">Practitioners shared their ideas using this framework in relation to self-care and self-neglect.  The self-care tasks we </w:t>
      </w:r>
      <w:r w:rsidR="001806BC" w:rsidRPr="00B71FE7">
        <w:rPr>
          <w:rFonts w:cstheme="minorHAnsi"/>
        </w:rPr>
        <w:t xml:space="preserve">looked </w:t>
      </w:r>
      <w:r w:rsidR="00FE4758">
        <w:rPr>
          <w:rFonts w:cstheme="minorHAnsi"/>
        </w:rPr>
        <w:t xml:space="preserve">cover </w:t>
      </w:r>
      <w:r w:rsidRPr="00B71FE7">
        <w:rPr>
          <w:rFonts w:cstheme="minorHAnsi"/>
        </w:rPr>
        <w:t>s</w:t>
      </w:r>
      <w:r w:rsidR="008E70A5">
        <w:rPr>
          <w:rFonts w:cstheme="minorHAnsi"/>
        </w:rPr>
        <w:t>even</w:t>
      </w:r>
      <w:r w:rsidRPr="00B71FE7">
        <w:rPr>
          <w:rFonts w:cstheme="minorHAnsi"/>
        </w:rPr>
        <w:t xml:space="preserve"> areas</w:t>
      </w:r>
      <w:r w:rsidR="001806BC" w:rsidRPr="00B71FE7">
        <w:rPr>
          <w:rFonts w:cstheme="minorHAnsi"/>
        </w:rPr>
        <w:t xml:space="preserve">, but these </w:t>
      </w:r>
      <w:r w:rsidR="00FE4758">
        <w:rPr>
          <w:rFonts w:cstheme="minorHAnsi"/>
        </w:rPr>
        <w:t>may</w:t>
      </w:r>
      <w:r w:rsidR="001806BC" w:rsidRPr="00B71FE7">
        <w:rPr>
          <w:rFonts w:cstheme="minorHAnsi"/>
        </w:rPr>
        <w:t xml:space="preserve"> vary according to the service user group you work with.</w:t>
      </w:r>
    </w:p>
    <w:p w14:paraId="152BC9CD" w14:textId="6559B347" w:rsidR="008E70A5" w:rsidRDefault="008E70A5" w:rsidP="00E52560">
      <w:pPr>
        <w:shd w:val="clear" w:color="auto" w:fill="FFFFFF"/>
        <w:spacing w:before="192" w:after="0" w:line="240" w:lineRule="auto"/>
        <w:rPr>
          <w:rFonts w:cstheme="minorHAnsi"/>
        </w:rPr>
      </w:pPr>
      <w:r>
        <w:rPr>
          <w:noProof/>
        </w:rPr>
        <w:drawing>
          <wp:inline distT="0" distB="0" distL="0" distR="0" wp14:anchorId="3D3FA8D3" wp14:editId="45300E7D">
            <wp:extent cx="6124575" cy="45720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AB3716C" w14:textId="060F8285" w:rsidR="00E52560" w:rsidRPr="00B71FE7" w:rsidRDefault="001806BC" w:rsidP="00E52560">
      <w:pPr>
        <w:rPr>
          <w:rFonts w:cstheme="minorHAnsi"/>
        </w:rPr>
        <w:sectPr w:rsidR="00E52560" w:rsidRPr="00B71FE7" w:rsidSect="00F2388D">
          <w:footerReference w:type="default" r:id="rId32"/>
          <w:footerReference w:type="first" r:id="rId33"/>
          <w:pgSz w:w="11906" w:h="16838" w:code="9"/>
          <w:pgMar w:top="964" w:right="1077" w:bottom="1021" w:left="1077" w:header="709" w:footer="709" w:gutter="0"/>
          <w:pgNumType w:start="1"/>
          <w:cols w:space="708"/>
          <w:docGrid w:linePitch="360"/>
        </w:sectPr>
      </w:pPr>
      <w:r w:rsidRPr="00B71FE7">
        <w:rPr>
          <w:rFonts w:cstheme="minorHAnsi"/>
        </w:rPr>
        <w:t xml:space="preserve">We then broke these </w:t>
      </w:r>
      <w:r w:rsidR="00E52560" w:rsidRPr="00B71FE7">
        <w:rPr>
          <w:rFonts w:cstheme="minorHAnsi"/>
        </w:rPr>
        <w:t>down even further</w:t>
      </w:r>
      <w:r w:rsidRPr="00B71FE7">
        <w:rPr>
          <w:rFonts w:cstheme="minorHAnsi"/>
        </w:rPr>
        <w:t xml:space="preserve"> </w:t>
      </w:r>
      <w:r w:rsidR="00E52560" w:rsidRPr="00B71FE7">
        <w:rPr>
          <w:rFonts w:cstheme="minorHAnsi"/>
        </w:rPr>
        <w:t>to be precise about the task and what or who was needed to achieve it.</w:t>
      </w:r>
    </w:p>
    <w:p w14:paraId="07E701A0" w14:textId="1BB43710" w:rsidR="00A550BC" w:rsidRPr="002B0EB1" w:rsidRDefault="00E52560" w:rsidP="002B0EB1">
      <w:pPr>
        <w:pStyle w:val="Heading2"/>
        <w:jc w:val="center"/>
        <w:rPr>
          <w:rFonts w:cstheme="minorHAnsi"/>
          <w:sz w:val="28"/>
          <w:szCs w:val="28"/>
        </w:rPr>
      </w:pPr>
      <w:bookmarkStart w:id="44" w:name="_Toc120118406"/>
      <w:r w:rsidRPr="002B0EB1">
        <w:rPr>
          <w:rFonts w:cstheme="minorHAnsi"/>
          <w:sz w:val="28"/>
          <w:szCs w:val="28"/>
        </w:rPr>
        <w:t>Washing the bod</w:t>
      </w:r>
      <w:r w:rsidR="00A550BC" w:rsidRPr="002B0EB1">
        <w:rPr>
          <w:rFonts w:cstheme="minorHAnsi"/>
          <w:sz w:val="28"/>
          <w:szCs w:val="28"/>
        </w:rPr>
        <w:t>y</w:t>
      </w:r>
      <w:bookmarkEnd w:id="44"/>
    </w:p>
    <w:p w14:paraId="6BB12645" w14:textId="77777777" w:rsidR="00C4666B" w:rsidRPr="00C4666B" w:rsidRDefault="00C4666B" w:rsidP="00C4666B"/>
    <w:tbl>
      <w:tblPr>
        <w:tblStyle w:val="TableGrid"/>
        <w:tblW w:w="15310" w:type="dxa"/>
        <w:tblInd w:w="-714" w:type="dxa"/>
        <w:tblLayout w:type="fixed"/>
        <w:tblLook w:val="04A0" w:firstRow="1" w:lastRow="0" w:firstColumn="1" w:lastColumn="0" w:noHBand="0" w:noVBand="1"/>
      </w:tblPr>
      <w:tblGrid>
        <w:gridCol w:w="1985"/>
        <w:gridCol w:w="2410"/>
        <w:gridCol w:w="2551"/>
        <w:gridCol w:w="2694"/>
        <w:gridCol w:w="2976"/>
        <w:gridCol w:w="2694"/>
      </w:tblGrid>
      <w:tr w:rsidR="00E52560" w:rsidRPr="00B71FE7" w14:paraId="1B776E14" w14:textId="77777777" w:rsidTr="00A550BC">
        <w:tc>
          <w:tcPr>
            <w:tcW w:w="1985" w:type="dxa"/>
            <w:shd w:val="clear" w:color="auto" w:fill="DEEAF6" w:themeFill="accent1" w:themeFillTint="33"/>
          </w:tcPr>
          <w:p w14:paraId="67FA1DEA" w14:textId="77777777" w:rsidR="00E52560" w:rsidRPr="00A550BC" w:rsidRDefault="00E52560" w:rsidP="003452E6">
            <w:pPr>
              <w:rPr>
                <w:rFonts w:cstheme="minorHAnsi"/>
                <w:b/>
                <w:bCs/>
              </w:rPr>
            </w:pPr>
            <w:r w:rsidRPr="00A550BC">
              <w:rPr>
                <w:rFonts w:cstheme="minorHAnsi"/>
              </w:rPr>
              <w:t>Task/problem</w:t>
            </w:r>
          </w:p>
        </w:tc>
        <w:tc>
          <w:tcPr>
            <w:tcW w:w="2410" w:type="dxa"/>
            <w:shd w:val="clear" w:color="auto" w:fill="DEEAF6" w:themeFill="accent1" w:themeFillTint="33"/>
          </w:tcPr>
          <w:p w14:paraId="015A9259" w14:textId="77777777" w:rsidR="00E52560" w:rsidRPr="00A550BC" w:rsidRDefault="00E52560" w:rsidP="003452E6">
            <w:pPr>
              <w:rPr>
                <w:rFonts w:cstheme="minorHAnsi"/>
                <w:b/>
                <w:bCs/>
              </w:rPr>
            </w:pPr>
            <w:r w:rsidRPr="00A550BC">
              <w:rPr>
                <w:rFonts w:cstheme="minorHAnsi"/>
              </w:rPr>
              <w:t>Equipment</w:t>
            </w:r>
          </w:p>
        </w:tc>
        <w:tc>
          <w:tcPr>
            <w:tcW w:w="2551" w:type="dxa"/>
            <w:shd w:val="clear" w:color="auto" w:fill="DEEAF6" w:themeFill="accent1" w:themeFillTint="33"/>
          </w:tcPr>
          <w:p w14:paraId="0AAD08DF" w14:textId="77777777" w:rsidR="00E52560" w:rsidRPr="00A550BC" w:rsidRDefault="00E52560" w:rsidP="003452E6">
            <w:pPr>
              <w:rPr>
                <w:rFonts w:cstheme="minorHAnsi"/>
                <w:b/>
                <w:bCs/>
              </w:rPr>
            </w:pPr>
            <w:r w:rsidRPr="00A550BC">
              <w:rPr>
                <w:rFonts w:cstheme="minorHAnsi"/>
              </w:rPr>
              <w:t>Abilities</w:t>
            </w:r>
          </w:p>
        </w:tc>
        <w:tc>
          <w:tcPr>
            <w:tcW w:w="2694" w:type="dxa"/>
            <w:shd w:val="clear" w:color="auto" w:fill="DEEAF6" w:themeFill="accent1" w:themeFillTint="33"/>
          </w:tcPr>
          <w:p w14:paraId="2B3A10C1" w14:textId="77777777" w:rsidR="00E52560" w:rsidRPr="00A550BC" w:rsidRDefault="00E52560" w:rsidP="003452E6">
            <w:pPr>
              <w:rPr>
                <w:rFonts w:cstheme="minorHAnsi"/>
                <w:b/>
                <w:bCs/>
              </w:rPr>
            </w:pPr>
            <w:r w:rsidRPr="00A550BC">
              <w:rPr>
                <w:rFonts w:cstheme="minorHAnsi"/>
              </w:rPr>
              <w:t>Outside Expertise</w:t>
            </w:r>
          </w:p>
        </w:tc>
        <w:tc>
          <w:tcPr>
            <w:tcW w:w="2976" w:type="dxa"/>
            <w:shd w:val="clear" w:color="auto" w:fill="DEEAF6" w:themeFill="accent1" w:themeFillTint="33"/>
          </w:tcPr>
          <w:p w14:paraId="6DA194DD" w14:textId="77777777" w:rsidR="00E52560" w:rsidRPr="00A550BC" w:rsidRDefault="00E52560" w:rsidP="003452E6">
            <w:pPr>
              <w:rPr>
                <w:rFonts w:cstheme="minorHAnsi"/>
                <w:b/>
                <w:bCs/>
              </w:rPr>
            </w:pPr>
            <w:r w:rsidRPr="00A550BC">
              <w:rPr>
                <w:rFonts w:cstheme="minorHAnsi"/>
              </w:rPr>
              <w:t>Alternatives</w:t>
            </w:r>
          </w:p>
        </w:tc>
        <w:tc>
          <w:tcPr>
            <w:tcW w:w="2694" w:type="dxa"/>
            <w:shd w:val="clear" w:color="auto" w:fill="DEEAF6" w:themeFill="accent1" w:themeFillTint="33"/>
          </w:tcPr>
          <w:p w14:paraId="6AD8D52F" w14:textId="77777777" w:rsidR="00E52560" w:rsidRPr="00A550BC" w:rsidRDefault="00E52560" w:rsidP="003452E6">
            <w:pPr>
              <w:rPr>
                <w:rFonts w:cstheme="minorHAnsi"/>
                <w:b/>
                <w:bCs/>
              </w:rPr>
            </w:pPr>
            <w:r w:rsidRPr="00A550BC">
              <w:rPr>
                <w:rFonts w:cstheme="minorHAnsi"/>
              </w:rPr>
              <w:t>Further information</w:t>
            </w:r>
          </w:p>
        </w:tc>
      </w:tr>
      <w:tr w:rsidR="00E52560" w:rsidRPr="00B71FE7" w14:paraId="34278B48" w14:textId="77777777" w:rsidTr="00A550BC">
        <w:tc>
          <w:tcPr>
            <w:tcW w:w="1985" w:type="dxa"/>
          </w:tcPr>
          <w:p w14:paraId="4FC6AE6F" w14:textId="77777777" w:rsidR="00E52560" w:rsidRPr="00A550BC" w:rsidRDefault="00E52560" w:rsidP="003452E6">
            <w:pPr>
              <w:rPr>
                <w:rFonts w:cstheme="minorHAnsi"/>
              </w:rPr>
            </w:pPr>
            <w:r w:rsidRPr="00A550BC">
              <w:rPr>
                <w:rFonts w:cstheme="minorHAnsi"/>
              </w:rPr>
              <w:t>Not washing at all</w:t>
            </w:r>
          </w:p>
          <w:p w14:paraId="141EC8DF" w14:textId="77777777" w:rsidR="00E52560" w:rsidRPr="00A550BC" w:rsidRDefault="00E52560" w:rsidP="003452E6">
            <w:pPr>
              <w:rPr>
                <w:rFonts w:cstheme="minorHAnsi"/>
              </w:rPr>
            </w:pPr>
          </w:p>
          <w:p w14:paraId="7C0CBFBE" w14:textId="77777777" w:rsidR="00E52560" w:rsidRPr="00A550BC" w:rsidRDefault="00E52560" w:rsidP="003452E6">
            <w:pPr>
              <w:rPr>
                <w:rFonts w:cstheme="minorHAnsi"/>
              </w:rPr>
            </w:pPr>
          </w:p>
          <w:p w14:paraId="1024C6B9" w14:textId="77777777" w:rsidR="00E52560" w:rsidRPr="00A550BC" w:rsidRDefault="00E52560" w:rsidP="003452E6">
            <w:pPr>
              <w:rPr>
                <w:rFonts w:cstheme="minorHAnsi"/>
              </w:rPr>
            </w:pPr>
          </w:p>
          <w:p w14:paraId="6DE873DB" w14:textId="77777777" w:rsidR="00E52560" w:rsidRPr="00A550BC" w:rsidRDefault="00E52560" w:rsidP="003452E6">
            <w:pPr>
              <w:rPr>
                <w:rFonts w:cstheme="minorHAnsi"/>
              </w:rPr>
            </w:pPr>
          </w:p>
          <w:p w14:paraId="09B191CC" w14:textId="77777777" w:rsidR="00E52560" w:rsidRPr="00A550BC" w:rsidRDefault="00E52560" w:rsidP="003452E6">
            <w:pPr>
              <w:rPr>
                <w:rFonts w:cstheme="minorHAnsi"/>
                <w:b/>
                <w:bCs/>
              </w:rPr>
            </w:pPr>
          </w:p>
        </w:tc>
        <w:tc>
          <w:tcPr>
            <w:tcW w:w="2410" w:type="dxa"/>
          </w:tcPr>
          <w:p w14:paraId="7C32EEAF" w14:textId="77777777" w:rsidR="00E52560" w:rsidRPr="00A550BC" w:rsidRDefault="00E52560" w:rsidP="003452E6">
            <w:pPr>
              <w:rPr>
                <w:rFonts w:cstheme="minorHAnsi"/>
              </w:rPr>
            </w:pPr>
            <w:r w:rsidRPr="00A550BC">
              <w:rPr>
                <w:rFonts w:cstheme="minorHAnsi"/>
              </w:rPr>
              <w:t>Bowl, or sink</w:t>
            </w:r>
          </w:p>
          <w:p w14:paraId="48FBBCE4" w14:textId="77777777" w:rsidR="00E52560" w:rsidRPr="00A550BC" w:rsidRDefault="00E52560" w:rsidP="003452E6">
            <w:pPr>
              <w:rPr>
                <w:rFonts w:cstheme="minorHAnsi"/>
              </w:rPr>
            </w:pPr>
            <w:r w:rsidRPr="00A550BC">
              <w:rPr>
                <w:rFonts w:cstheme="minorHAnsi"/>
              </w:rPr>
              <w:t>Soap</w:t>
            </w:r>
          </w:p>
          <w:p w14:paraId="7C8A407B" w14:textId="77777777" w:rsidR="00E52560" w:rsidRPr="00A550BC" w:rsidRDefault="00E52560" w:rsidP="003452E6">
            <w:pPr>
              <w:rPr>
                <w:rFonts w:cstheme="minorHAnsi"/>
              </w:rPr>
            </w:pPr>
            <w:r w:rsidRPr="00A550BC">
              <w:rPr>
                <w:rFonts w:cstheme="minorHAnsi"/>
              </w:rPr>
              <w:t>Towel</w:t>
            </w:r>
          </w:p>
          <w:p w14:paraId="5ED89DBA" w14:textId="77777777" w:rsidR="00E52560" w:rsidRPr="00A550BC" w:rsidRDefault="00E52560" w:rsidP="003452E6">
            <w:pPr>
              <w:rPr>
                <w:rFonts w:cstheme="minorHAnsi"/>
                <w:b/>
                <w:bCs/>
              </w:rPr>
            </w:pPr>
            <w:r w:rsidRPr="00A550BC">
              <w:rPr>
                <w:rFonts w:cstheme="minorHAnsi"/>
              </w:rPr>
              <w:t>Flannel</w:t>
            </w:r>
          </w:p>
        </w:tc>
        <w:tc>
          <w:tcPr>
            <w:tcW w:w="2551" w:type="dxa"/>
          </w:tcPr>
          <w:p w14:paraId="3727C9E7" w14:textId="77777777" w:rsidR="00E52560" w:rsidRPr="00A550BC" w:rsidRDefault="00E52560" w:rsidP="003452E6">
            <w:pPr>
              <w:rPr>
                <w:rFonts w:cstheme="minorHAnsi"/>
              </w:rPr>
            </w:pPr>
            <w:r w:rsidRPr="00A550BC">
              <w:rPr>
                <w:rFonts w:cstheme="minorHAnsi"/>
              </w:rPr>
              <w:t>Dexterity to hold a flannel and apply it to face and body.</w:t>
            </w:r>
          </w:p>
          <w:p w14:paraId="0C797AE3" w14:textId="77777777" w:rsidR="00E52560" w:rsidRPr="00A550BC" w:rsidRDefault="00E52560" w:rsidP="003452E6">
            <w:pPr>
              <w:rPr>
                <w:rFonts w:cstheme="minorHAnsi"/>
                <w:b/>
                <w:bCs/>
              </w:rPr>
            </w:pPr>
            <w:r w:rsidRPr="00A550BC">
              <w:rPr>
                <w:rFonts w:cstheme="minorHAnsi"/>
              </w:rPr>
              <w:t>Awareness that it is an appropriate time to wash.</w:t>
            </w:r>
          </w:p>
        </w:tc>
        <w:tc>
          <w:tcPr>
            <w:tcW w:w="2694" w:type="dxa"/>
          </w:tcPr>
          <w:p w14:paraId="2B6C1362" w14:textId="5E199FFB" w:rsidR="00E52560" w:rsidRPr="00A550BC" w:rsidRDefault="00E52560" w:rsidP="003452E6">
            <w:pPr>
              <w:rPr>
                <w:rFonts w:cstheme="minorHAnsi"/>
              </w:rPr>
            </w:pPr>
            <w:r w:rsidRPr="00A550BC">
              <w:rPr>
                <w:rFonts w:cstheme="minorHAnsi"/>
              </w:rPr>
              <w:t>Dom</w:t>
            </w:r>
            <w:r w:rsidR="006C7533" w:rsidRPr="00A550BC">
              <w:rPr>
                <w:rFonts w:cstheme="minorHAnsi"/>
              </w:rPr>
              <w:t>iciliary</w:t>
            </w:r>
            <w:r w:rsidRPr="00A550BC">
              <w:rPr>
                <w:rFonts w:cstheme="minorHAnsi"/>
              </w:rPr>
              <w:t xml:space="preserve"> care</w:t>
            </w:r>
          </w:p>
          <w:p w14:paraId="6C3063ED" w14:textId="1BA33248" w:rsidR="00E52560" w:rsidRPr="00A550BC" w:rsidRDefault="00E52560" w:rsidP="003452E6">
            <w:pPr>
              <w:rPr>
                <w:rFonts w:cstheme="minorHAnsi"/>
              </w:rPr>
            </w:pPr>
            <w:r w:rsidRPr="00A550BC">
              <w:rPr>
                <w:rFonts w:cstheme="minorHAnsi"/>
              </w:rPr>
              <w:t>Referral to O</w:t>
            </w:r>
            <w:r w:rsidR="008E1E0F" w:rsidRPr="00A550BC">
              <w:rPr>
                <w:rFonts w:cstheme="minorHAnsi"/>
              </w:rPr>
              <w:t>ccupational therapist</w:t>
            </w:r>
            <w:r w:rsidR="00A550BC">
              <w:rPr>
                <w:rFonts w:cstheme="minorHAnsi"/>
              </w:rPr>
              <w:t xml:space="preserve"> for washing aids</w:t>
            </w:r>
          </w:p>
          <w:p w14:paraId="17766653" w14:textId="77777777" w:rsidR="00E52560" w:rsidRPr="00A550BC" w:rsidRDefault="00E52560" w:rsidP="003452E6">
            <w:pPr>
              <w:rPr>
                <w:rFonts w:cstheme="minorHAnsi"/>
                <w:b/>
                <w:bCs/>
              </w:rPr>
            </w:pPr>
          </w:p>
        </w:tc>
        <w:tc>
          <w:tcPr>
            <w:tcW w:w="2976" w:type="dxa"/>
          </w:tcPr>
          <w:p w14:paraId="34402EEF" w14:textId="56E45E0D" w:rsidR="00E52560" w:rsidRPr="00A550BC" w:rsidRDefault="00E52560" w:rsidP="003452E6">
            <w:pPr>
              <w:rPr>
                <w:rFonts w:cstheme="minorHAnsi"/>
              </w:rPr>
            </w:pPr>
            <w:r w:rsidRPr="00A550BC">
              <w:rPr>
                <w:rFonts w:cstheme="minorHAnsi"/>
              </w:rPr>
              <w:t>Dom</w:t>
            </w:r>
            <w:r w:rsidR="001E6C0A" w:rsidRPr="00A550BC">
              <w:rPr>
                <w:rFonts w:cstheme="minorHAnsi"/>
              </w:rPr>
              <w:t>iciliary</w:t>
            </w:r>
            <w:r w:rsidRPr="00A550BC">
              <w:rPr>
                <w:rFonts w:cstheme="minorHAnsi"/>
              </w:rPr>
              <w:t xml:space="preserve"> care to help with a flannel wash/strip wash</w:t>
            </w:r>
          </w:p>
          <w:p w14:paraId="1D5543D1" w14:textId="77777777" w:rsidR="00E52560" w:rsidRPr="00A550BC" w:rsidRDefault="00E52560" w:rsidP="003452E6">
            <w:pPr>
              <w:rPr>
                <w:rFonts w:cstheme="minorHAnsi"/>
              </w:rPr>
            </w:pPr>
            <w:r w:rsidRPr="00A550BC">
              <w:rPr>
                <w:rFonts w:cstheme="minorHAnsi"/>
              </w:rPr>
              <w:t>Start with a good old ‘lick and a promise’ – just washing hands and face perhaps.</w:t>
            </w:r>
          </w:p>
          <w:p w14:paraId="6B177D38" w14:textId="77777777" w:rsidR="00E52560" w:rsidRPr="00A550BC" w:rsidRDefault="00E52560" w:rsidP="003452E6">
            <w:pPr>
              <w:rPr>
                <w:rFonts w:cstheme="minorHAnsi"/>
              </w:rPr>
            </w:pPr>
            <w:r w:rsidRPr="00A550BC">
              <w:rPr>
                <w:rFonts w:cstheme="minorHAnsi"/>
              </w:rPr>
              <w:t>Using sanitiser gel instead of water</w:t>
            </w:r>
          </w:p>
          <w:p w14:paraId="4AB650DB" w14:textId="088CC07C" w:rsidR="00E52560" w:rsidRPr="00A550BC" w:rsidRDefault="00E52560" w:rsidP="003452E6">
            <w:pPr>
              <w:rPr>
                <w:rFonts w:cstheme="minorHAnsi"/>
              </w:rPr>
            </w:pPr>
            <w:r w:rsidRPr="00A550BC">
              <w:rPr>
                <w:rFonts w:cstheme="minorHAnsi"/>
              </w:rPr>
              <w:t>Use bottled water if no tap water</w:t>
            </w:r>
          </w:p>
        </w:tc>
        <w:tc>
          <w:tcPr>
            <w:tcW w:w="2694" w:type="dxa"/>
          </w:tcPr>
          <w:p w14:paraId="4F48BA7F" w14:textId="1410EA2E" w:rsidR="00E52560" w:rsidRPr="00A550BC" w:rsidRDefault="001C401A" w:rsidP="003452E6">
            <w:pPr>
              <w:rPr>
                <w:rFonts w:cstheme="minorHAnsi"/>
                <w:b/>
                <w:bCs/>
              </w:rPr>
            </w:pPr>
            <w:hyperlink r:id="rId34" w:history="1">
              <w:r w:rsidR="00E73C2F" w:rsidRPr="00A550BC">
                <w:rPr>
                  <w:rStyle w:val="Hyperlink"/>
                  <w:rFonts w:cstheme="minorHAnsi"/>
                </w:rPr>
                <w:t>https://www.nhs.uk/conditions/social-care-and-support-guide/practical-tips-if-you-care-for-someone/how-to-help-someone-you-care-for-keep-clean/</w:t>
              </w:r>
            </w:hyperlink>
          </w:p>
        </w:tc>
      </w:tr>
      <w:tr w:rsidR="00E52560" w:rsidRPr="00B71FE7" w14:paraId="06B38E77" w14:textId="77777777" w:rsidTr="00A550BC">
        <w:tc>
          <w:tcPr>
            <w:tcW w:w="1985" w:type="dxa"/>
          </w:tcPr>
          <w:p w14:paraId="6C170745" w14:textId="77777777" w:rsidR="00E52560" w:rsidRPr="00A550BC" w:rsidRDefault="00E52560" w:rsidP="003452E6">
            <w:pPr>
              <w:rPr>
                <w:rFonts w:cstheme="minorHAnsi"/>
              </w:rPr>
            </w:pPr>
            <w:r w:rsidRPr="00A550BC">
              <w:rPr>
                <w:rFonts w:cstheme="minorHAnsi"/>
              </w:rPr>
              <w:t>Not caring for feet (particular issue for homeless people)</w:t>
            </w:r>
          </w:p>
        </w:tc>
        <w:tc>
          <w:tcPr>
            <w:tcW w:w="2410" w:type="dxa"/>
          </w:tcPr>
          <w:p w14:paraId="4A7ED229" w14:textId="77777777" w:rsidR="00E52560" w:rsidRPr="00A550BC" w:rsidRDefault="00E52560" w:rsidP="003452E6">
            <w:pPr>
              <w:rPr>
                <w:rFonts w:cstheme="minorHAnsi"/>
              </w:rPr>
            </w:pPr>
            <w:r w:rsidRPr="00A550BC">
              <w:rPr>
                <w:rFonts w:cstheme="minorHAnsi"/>
              </w:rPr>
              <w:t>Essential: Bowl, soap, towel</w:t>
            </w:r>
          </w:p>
          <w:p w14:paraId="7E513E8A" w14:textId="77777777" w:rsidR="00E52560" w:rsidRPr="00A550BC" w:rsidRDefault="00E52560" w:rsidP="003452E6">
            <w:pPr>
              <w:rPr>
                <w:rFonts w:cstheme="minorHAnsi"/>
              </w:rPr>
            </w:pPr>
            <w:r w:rsidRPr="00A550BC">
              <w:rPr>
                <w:rFonts w:cstheme="minorHAnsi"/>
              </w:rPr>
              <w:t>Clean socks</w:t>
            </w:r>
          </w:p>
          <w:p w14:paraId="0DD9378F" w14:textId="77777777" w:rsidR="00E52560" w:rsidRPr="00A550BC" w:rsidRDefault="00E52560" w:rsidP="003452E6">
            <w:pPr>
              <w:rPr>
                <w:rFonts w:cstheme="minorHAnsi"/>
              </w:rPr>
            </w:pPr>
          </w:p>
        </w:tc>
        <w:tc>
          <w:tcPr>
            <w:tcW w:w="2551" w:type="dxa"/>
          </w:tcPr>
          <w:p w14:paraId="61353380" w14:textId="77777777" w:rsidR="00E52560" w:rsidRPr="00A550BC" w:rsidRDefault="00E52560" w:rsidP="003452E6">
            <w:pPr>
              <w:rPr>
                <w:rFonts w:cstheme="minorHAnsi"/>
              </w:rPr>
            </w:pPr>
            <w:r w:rsidRPr="00A550BC">
              <w:rPr>
                <w:rFonts w:cstheme="minorHAnsi"/>
              </w:rPr>
              <w:t>Dexterity –to be able to wash feet</w:t>
            </w:r>
          </w:p>
        </w:tc>
        <w:tc>
          <w:tcPr>
            <w:tcW w:w="2694" w:type="dxa"/>
          </w:tcPr>
          <w:p w14:paraId="5105AB70" w14:textId="77777777" w:rsidR="00E52560" w:rsidRPr="00A550BC" w:rsidRDefault="00E52560" w:rsidP="003452E6">
            <w:pPr>
              <w:rPr>
                <w:rFonts w:cstheme="minorHAnsi"/>
              </w:rPr>
            </w:pPr>
            <w:r w:rsidRPr="00A550BC">
              <w:rPr>
                <w:rFonts w:cstheme="minorHAnsi"/>
              </w:rPr>
              <w:t xml:space="preserve">Community podiatrist – either domiciliary or at a clinic. </w:t>
            </w:r>
          </w:p>
          <w:p w14:paraId="618EBDC7" w14:textId="77777777" w:rsidR="00E52560" w:rsidRPr="00A550BC" w:rsidRDefault="00E52560" w:rsidP="003452E6">
            <w:pPr>
              <w:rPr>
                <w:rFonts w:cstheme="minorHAnsi"/>
              </w:rPr>
            </w:pPr>
            <w:r w:rsidRPr="00A550BC">
              <w:rPr>
                <w:rFonts w:cstheme="minorHAnsi"/>
              </w:rPr>
              <w:t>Private podiatrist.</w:t>
            </w:r>
          </w:p>
          <w:p w14:paraId="3C13702F" w14:textId="016570C2" w:rsidR="00E52560" w:rsidRPr="00A550BC" w:rsidRDefault="00E52560" w:rsidP="003452E6">
            <w:pPr>
              <w:rPr>
                <w:rFonts w:cstheme="minorHAnsi"/>
              </w:rPr>
            </w:pPr>
            <w:r w:rsidRPr="00A550BC">
              <w:rPr>
                <w:rFonts w:cstheme="minorHAnsi"/>
              </w:rPr>
              <w:t>Dom</w:t>
            </w:r>
            <w:r w:rsidR="001E6C0A" w:rsidRPr="00A550BC">
              <w:rPr>
                <w:rFonts w:cstheme="minorHAnsi"/>
              </w:rPr>
              <w:t>iciliary</w:t>
            </w:r>
            <w:r w:rsidRPr="00A550BC">
              <w:rPr>
                <w:rFonts w:cstheme="minorHAnsi"/>
              </w:rPr>
              <w:t xml:space="preserve"> care to assist</w:t>
            </w:r>
          </w:p>
        </w:tc>
        <w:tc>
          <w:tcPr>
            <w:tcW w:w="2976" w:type="dxa"/>
          </w:tcPr>
          <w:p w14:paraId="50C37C56" w14:textId="77777777" w:rsidR="00E52560" w:rsidRPr="00A550BC" w:rsidRDefault="00E52560" w:rsidP="003452E6">
            <w:pPr>
              <w:rPr>
                <w:rFonts w:cstheme="minorHAnsi"/>
              </w:rPr>
            </w:pPr>
          </w:p>
        </w:tc>
        <w:tc>
          <w:tcPr>
            <w:tcW w:w="2694" w:type="dxa"/>
          </w:tcPr>
          <w:p w14:paraId="7685D118" w14:textId="77777777" w:rsidR="00E52560" w:rsidRPr="00A550BC" w:rsidRDefault="00E52560" w:rsidP="003452E6">
            <w:pPr>
              <w:rPr>
                <w:rFonts w:cstheme="minorHAnsi"/>
                <w:b/>
                <w:bCs/>
              </w:rPr>
            </w:pPr>
          </w:p>
        </w:tc>
      </w:tr>
      <w:tr w:rsidR="00E52560" w:rsidRPr="00B71FE7" w14:paraId="1E7333B8" w14:textId="77777777" w:rsidTr="00A550BC">
        <w:tc>
          <w:tcPr>
            <w:tcW w:w="1985" w:type="dxa"/>
          </w:tcPr>
          <w:p w14:paraId="316D31BD" w14:textId="77777777" w:rsidR="00E52560" w:rsidRPr="00A550BC" w:rsidRDefault="00E52560" w:rsidP="003452E6">
            <w:pPr>
              <w:rPr>
                <w:rFonts w:cstheme="minorHAnsi"/>
              </w:rPr>
            </w:pPr>
            <w:r w:rsidRPr="00A550BC">
              <w:rPr>
                <w:rFonts w:cstheme="minorHAnsi"/>
              </w:rPr>
              <w:t>Not showering</w:t>
            </w:r>
          </w:p>
          <w:p w14:paraId="4519F694" w14:textId="77777777" w:rsidR="00E52560" w:rsidRPr="00A550BC" w:rsidRDefault="00E52560" w:rsidP="003452E6">
            <w:pPr>
              <w:rPr>
                <w:rFonts w:cstheme="minorHAnsi"/>
              </w:rPr>
            </w:pPr>
          </w:p>
          <w:p w14:paraId="10155A38" w14:textId="77777777" w:rsidR="00E52560" w:rsidRPr="00A550BC" w:rsidRDefault="00E52560" w:rsidP="003452E6">
            <w:pPr>
              <w:rPr>
                <w:rFonts w:cstheme="minorHAnsi"/>
                <w:b/>
                <w:bCs/>
              </w:rPr>
            </w:pPr>
          </w:p>
        </w:tc>
        <w:tc>
          <w:tcPr>
            <w:tcW w:w="2410" w:type="dxa"/>
          </w:tcPr>
          <w:p w14:paraId="1E32D0A4" w14:textId="77777777" w:rsidR="00E52560" w:rsidRPr="00A550BC" w:rsidRDefault="00E52560" w:rsidP="003452E6">
            <w:pPr>
              <w:rPr>
                <w:rFonts w:cstheme="minorHAnsi"/>
              </w:rPr>
            </w:pPr>
            <w:r w:rsidRPr="00A550BC">
              <w:rPr>
                <w:rFonts w:cstheme="minorHAnsi"/>
              </w:rPr>
              <w:t>Useable (accessible &amp;clean) shower</w:t>
            </w:r>
          </w:p>
          <w:p w14:paraId="1E7AE332" w14:textId="77777777" w:rsidR="00E52560" w:rsidRPr="00A550BC" w:rsidRDefault="00E52560" w:rsidP="003452E6">
            <w:pPr>
              <w:rPr>
                <w:rFonts w:cstheme="minorHAnsi"/>
              </w:rPr>
            </w:pPr>
            <w:r w:rsidRPr="00A550BC">
              <w:rPr>
                <w:rFonts w:cstheme="minorHAnsi"/>
              </w:rPr>
              <w:t xml:space="preserve">Soap </w:t>
            </w:r>
          </w:p>
          <w:p w14:paraId="6B6AB0CE" w14:textId="77777777" w:rsidR="00E52560" w:rsidRPr="00A550BC" w:rsidRDefault="00E52560" w:rsidP="003452E6">
            <w:pPr>
              <w:rPr>
                <w:rFonts w:cstheme="minorHAnsi"/>
              </w:rPr>
            </w:pPr>
            <w:r w:rsidRPr="00A550BC">
              <w:rPr>
                <w:rFonts w:cstheme="minorHAnsi"/>
              </w:rPr>
              <w:t>Towel</w:t>
            </w:r>
          </w:p>
          <w:p w14:paraId="770DBF27" w14:textId="77777777" w:rsidR="00E52560" w:rsidRPr="00A550BC" w:rsidRDefault="00E52560" w:rsidP="003452E6">
            <w:pPr>
              <w:rPr>
                <w:rFonts w:cstheme="minorHAnsi"/>
                <w:b/>
                <w:bCs/>
              </w:rPr>
            </w:pPr>
            <w:r w:rsidRPr="00A550BC">
              <w:rPr>
                <w:rFonts w:cstheme="minorHAnsi"/>
              </w:rPr>
              <w:t>Bath mat</w:t>
            </w:r>
          </w:p>
        </w:tc>
        <w:tc>
          <w:tcPr>
            <w:tcW w:w="2551" w:type="dxa"/>
          </w:tcPr>
          <w:p w14:paraId="656B1FCB" w14:textId="77777777" w:rsidR="00E52560" w:rsidRPr="00A550BC" w:rsidRDefault="00E52560" w:rsidP="003452E6">
            <w:pPr>
              <w:rPr>
                <w:rFonts w:cstheme="minorHAnsi"/>
              </w:rPr>
            </w:pPr>
            <w:r w:rsidRPr="00A550BC">
              <w:rPr>
                <w:rFonts w:cstheme="minorHAnsi"/>
              </w:rPr>
              <w:t>Ability to get shower temperature right, and turn it off and on.</w:t>
            </w:r>
          </w:p>
          <w:p w14:paraId="59AFACD9" w14:textId="77777777" w:rsidR="00E52560" w:rsidRPr="00A550BC" w:rsidRDefault="00E52560" w:rsidP="003452E6">
            <w:pPr>
              <w:rPr>
                <w:rFonts w:cstheme="minorHAnsi"/>
              </w:rPr>
            </w:pPr>
            <w:r w:rsidRPr="00A550BC">
              <w:rPr>
                <w:rFonts w:cstheme="minorHAnsi"/>
              </w:rPr>
              <w:t>Ability to dry self afterwards.</w:t>
            </w:r>
          </w:p>
          <w:p w14:paraId="2B87BBBB" w14:textId="1AC11A6F" w:rsidR="00E52560" w:rsidRPr="00A550BC" w:rsidRDefault="00E52560" w:rsidP="003452E6">
            <w:pPr>
              <w:rPr>
                <w:rFonts w:cstheme="minorHAnsi"/>
              </w:rPr>
            </w:pPr>
            <w:r w:rsidRPr="00A550BC">
              <w:rPr>
                <w:rFonts w:cstheme="minorHAnsi"/>
              </w:rPr>
              <w:t>Ability to mobilise in the shower</w:t>
            </w:r>
          </w:p>
        </w:tc>
        <w:tc>
          <w:tcPr>
            <w:tcW w:w="2694" w:type="dxa"/>
          </w:tcPr>
          <w:p w14:paraId="1139B8AC" w14:textId="4C5291E3" w:rsidR="00E52560" w:rsidRPr="00A550BC" w:rsidRDefault="00E52560" w:rsidP="003452E6">
            <w:pPr>
              <w:rPr>
                <w:rFonts w:cstheme="minorHAnsi"/>
              </w:rPr>
            </w:pPr>
            <w:r w:rsidRPr="00A550BC">
              <w:rPr>
                <w:rFonts w:cstheme="minorHAnsi"/>
              </w:rPr>
              <w:t>Dom</w:t>
            </w:r>
            <w:r w:rsidR="001E6C0A" w:rsidRPr="00A550BC">
              <w:rPr>
                <w:rFonts w:cstheme="minorHAnsi"/>
              </w:rPr>
              <w:t>iciliary</w:t>
            </w:r>
            <w:r w:rsidRPr="00A550BC">
              <w:rPr>
                <w:rFonts w:cstheme="minorHAnsi"/>
              </w:rPr>
              <w:t xml:space="preserve"> care</w:t>
            </w:r>
          </w:p>
          <w:p w14:paraId="6E6E59C0" w14:textId="73FD7EB8" w:rsidR="00E52560" w:rsidRPr="00A550BC" w:rsidRDefault="00E52560" w:rsidP="003452E6">
            <w:pPr>
              <w:rPr>
                <w:rFonts w:cstheme="minorHAnsi"/>
              </w:rPr>
            </w:pPr>
            <w:r w:rsidRPr="00A550BC">
              <w:rPr>
                <w:rFonts w:cstheme="minorHAnsi"/>
              </w:rPr>
              <w:t>O</w:t>
            </w:r>
            <w:r w:rsidR="001E6C0A" w:rsidRPr="00A550BC">
              <w:rPr>
                <w:rFonts w:cstheme="minorHAnsi"/>
              </w:rPr>
              <w:t>ccupational therapist</w:t>
            </w:r>
            <w:r w:rsidR="000E22D8" w:rsidRPr="00A550BC">
              <w:rPr>
                <w:rFonts w:cstheme="minorHAnsi"/>
              </w:rPr>
              <w:t xml:space="preserve"> Disabled Facilities Grant for</w:t>
            </w:r>
            <w:r w:rsidRPr="00A550BC">
              <w:rPr>
                <w:rFonts w:cstheme="minorHAnsi"/>
              </w:rPr>
              <w:t xml:space="preserve"> shower/wet room installation</w:t>
            </w:r>
          </w:p>
          <w:p w14:paraId="1A760E97" w14:textId="77777777" w:rsidR="00E52560" w:rsidRPr="00A550BC" w:rsidRDefault="00E52560" w:rsidP="003452E6">
            <w:pPr>
              <w:rPr>
                <w:rFonts w:cstheme="minorHAnsi"/>
                <w:b/>
                <w:bCs/>
              </w:rPr>
            </w:pPr>
            <w:r w:rsidRPr="00A550BC">
              <w:rPr>
                <w:rFonts w:cstheme="minorHAnsi"/>
              </w:rPr>
              <w:t>Shower chair</w:t>
            </w:r>
          </w:p>
        </w:tc>
        <w:tc>
          <w:tcPr>
            <w:tcW w:w="2976" w:type="dxa"/>
          </w:tcPr>
          <w:p w14:paraId="3E1A89CD" w14:textId="02983019" w:rsidR="00E52560" w:rsidRPr="00A550BC" w:rsidRDefault="00E52560" w:rsidP="003452E6">
            <w:pPr>
              <w:rPr>
                <w:rFonts w:cstheme="minorHAnsi"/>
              </w:rPr>
            </w:pPr>
            <w:r w:rsidRPr="00A550BC">
              <w:rPr>
                <w:rFonts w:cstheme="minorHAnsi"/>
              </w:rPr>
              <w:t xml:space="preserve">Strip wash by </w:t>
            </w:r>
            <w:r w:rsidR="000E22D8" w:rsidRPr="00A550BC">
              <w:rPr>
                <w:rFonts w:cstheme="minorHAnsi"/>
              </w:rPr>
              <w:t>d</w:t>
            </w:r>
            <w:r w:rsidRPr="00A550BC">
              <w:rPr>
                <w:rFonts w:cstheme="minorHAnsi"/>
              </w:rPr>
              <w:t>om</w:t>
            </w:r>
            <w:r w:rsidR="000E22D8" w:rsidRPr="00A550BC">
              <w:rPr>
                <w:rFonts w:cstheme="minorHAnsi"/>
              </w:rPr>
              <w:t>iciliary</w:t>
            </w:r>
            <w:r w:rsidRPr="00A550BC">
              <w:rPr>
                <w:rFonts w:cstheme="minorHAnsi"/>
              </w:rPr>
              <w:t xml:space="preserve"> carer</w:t>
            </w:r>
          </w:p>
          <w:p w14:paraId="1B255A3D" w14:textId="77777777" w:rsidR="00E52560" w:rsidRPr="00A550BC" w:rsidRDefault="00E52560" w:rsidP="003452E6">
            <w:pPr>
              <w:rPr>
                <w:rFonts w:cstheme="minorHAnsi"/>
              </w:rPr>
            </w:pPr>
            <w:r w:rsidRPr="00A550BC">
              <w:rPr>
                <w:rFonts w:cstheme="minorHAnsi"/>
              </w:rPr>
              <w:t>Using other showering facilities, eg the gym</w:t>
            </w:r>
          </w:p>
          <w:p w14:paraId="030384B2" w14:textId="77777777" w:rsidR="00E52560" w:rsidRPr="00A550BC" w:rsidRDefault="00E52560" w:rsidP="003452E6">
            <w:pPr>
              <w:rPr>
                <w:rFonts w:cstheme="minorHAnsi"/>
              </w:rPr>
            </w:pPr>
            <w:r w:rsidRPr="00A550BC">
              <w:rPr>
                <w:rFonts w:cstheme="minorHAnsi"/>
              </w:rPr>
              <w:t>Going to family members house for a shower</w:t>
            </w:r>
          </w:p>
          <w:p w14:paraId="39064C6C" w14:textId="77777777" w:rsidR="00E52560" w:rsidRPr="00A550BC" w:rsidRDefault="00E52560" w:rsidP="003452E6">
            <w:pPr>
              <w:rPr>
                <w:rFonts w:cstheme="minorHAnsi"/>
              </w:rPr>
            </w:pPr>
            <w:r w:rsidRPr="00A550BC">
              <w:rPr>
                <w:rFonts w:cstheme="minorHAnsi"/>
              </w:rPr>
              <w:t>Provide privacy gown</w:t>
            </w:r>
          </w:p>
          <w:p w14:paraId="41AEA813" w14:textId="77777777" w:rsidR="00E52560" w:rsidRPr="00A550BC" w:rsidRDefault="00E52560" w:rsidP="003452E6">
            <w:pPr>
              <w:rPr>
                <w:rFonts w:cstheme="minorHAnsi"/>
                <w:b/>
                <w:bCs/>
              </w:rPr>
            </w:pPr>
          </w:p>
        </w:tc>
        <w:tc>
          <w:tcPr>
            <w:tcW w:w="2694" w:type="dxa"/>
          </w:tcPr>
          <w:p w14:paraId="6472AD67" w14:textId="77777777" w:rsidR="00E52560" w:rsidRPr="00A550BC" w:rsidRDefault="00E52560" w:rsidP="003452E6">
            <w:pPr>
              <w:rPr>
                <w:rFonts w:cstheme="minorHAnsi"/>
                <w:b/>
                <w:bCs/>
              </w:rPr>
            </w:pPr>
          </w:p>
        </w:tc>
      </w:tr>
      <w:tr w:rsidR="00E52560" w:rsidRPr="00B71FE7" w14:paraId="05C39CF4" w14:textId="77777777" w:rsidTr="00A550BC">
        <w:tc>
          <w:tcPr>
            <w:tcW w:w="1985" w:type="dxa"/>
          </w:tcPr>
          <w:p w14:paraId="4493D184" w14:textId="77777777" w:rsidR="00E52560" w:rsidRPr="00A550BC" w:rsidRDefault="00E52560" w:rsidP="003452E6">
            <w:pPr>
              <w:rPr>
                <w:rFonts w:cstheme="minorHAnsi"/>
              </w:rPr>
            </w:pPr>
            <w:r w:rsidRPr="00A550BC">
              <w:rPr>
                <w:rFonts w:cstheme="minorHAnsi"/>
              </w:rPr>
              <w:t>Not bathing</w:t>
            </w:r>
          </w:p>
          <w:p w14:paraId="75D98D37" w14:textId="77777777" w:rsidR="00E52560" w:rsidRPr="00A550BC" w:rsidRDefault="00E52560" w:rsidP="003452E6">
            <w:pPr>
              <w:rPr>
                <w:rFonts w:cstheme="minorHAnsi"/>
              </w:rPr>
            </w:pPr>
          </w:p>
          <w:p w14:paraId="360B7622" w14:textId="77777777" w:rsidR="00E52560" w:rsidRPr="00A550BC" w:rsidRDefault="00E52560" w:rsidP="003452E6">
            <w:pPr>
              <w:rPr>
                <w:rFonts w:cstheme="minorHAnsi"/>
                <w:b/>
                <w:bCs/>
              </w:rPr>
            </w:pPr>
          </w:p>
        </w:tc>
        <w:tc>
          <w:tcPr>
            <w:tcW w:w="2410" w:type="dxa"/>
          </w:tcPr>
          <w:p w14:paraId="70BFD9A1" w14:textId="77777777" w:rsidR="00E52560" w:rsidRPr="00A550BC" w:rsidRDefault="00E52560" w:rsidP="003452E6">
            <w:pPr>
              <w:rPr>
                <w:rFonts w:cstheme="minorHAnsi"/>
              </w:rPr>
            </w:pPr>
            <w:r w:rsidRPr="00A550BC">
              <w:rPr>
                <w:rFonts w:cstheme="minorHAnsi"/>
              </w:rPr>
              <w:t>Useable (accessible and clean) bath</w:t>
            </w:r>
          </w:p>
          <w:p w14:paraId="0B0CE92E" w14:textId="77777777" w:rsidR="00E52560" w:rsidRPr="00A550BC" w:rsidRDefault="00E52560" w:rsidP="003452E6">
            <w:pPr>
              <w:rPr>
                <w:rFonts w:cstheme="minorHAnsi"/>
              </w:rPr>
            </w:pPr>
            <w:r w:rsidRPr="00A550BC">
              <w:rPr>
                <w:rFonts w:cstheme="minorHAnsi"/>
              </w:rPr>
              <w:t>Soap</w:t>
            </w:r>
          </w:p>
          <w:p w14:paraId="095A4E93" w14:textId="77777777" w:rsidR="00E52560" w:rsidRPr="00A550BC" w:rsidRDefault="00E52560" w:rsidP="003452E6">
            <w:pPr>
              <w:rPr>
                <w:rFonts w:cstheme="minorHAnsi"/>
                <w:b/>
                <w:bCs/>
              </w:rPr>
            </w:pPr>
            <w:r w:rsidRPr="00A550BC">
              <w:rPr>
                <w:rFonts w:cstheme="minorHAnsi"/>
              </w:rPr>
              <w:t>Towel</w:t>
            </w:r>
          </w:p>
        </w:tc>
        <w:tc>
          <w:tcPr>
            <w:tcW w:w="2551" w:type="dxa"/>
          </w:tcPr>
          <w:p w14:paraId="68850E1B" w14:textId="77777777" w:rsidR="00E52560" w:rsidRPr="00A550BC" w:rsidRDefault="00E52560" w:rsidP="003452E6">
            <w:pPr>
              <w:rPr>
                <w:rFonts w:cstheme="minorHAnsi"/>
              </w:rPr>
            </w:pPr>
            <w:r w:rsidRPr="00A550BC">
              <w:rPr>
                <w:rFonts w:cstheme="minorHAnsi"/>
              </w:rPr>
              <w:t>Ability to get bath temperature right, and not overfill it.</w:t>
            </w:r>
          </w:p>
          <w:p w14:paraId="30769C95" w14:textId="71BF7A13" w:rsidR="00E52560" w:rsidRPr="00A550BC" w:rsidRDefault="00E52560" w:rsidP="003452E6">
            <w:pPr>
              <w:rPr>
                <w:rFonts w:cstheme="minorHAnsi"/>
              </w:rPr>
            </w:pPr>
            <w:r w:rsidRPr="00A550BC">
              <w:rPr>
                <w:rFonts w:cstheme="minorHAnsi"/>
              </w:rPr>
              <w:t>Can they get in and out of the bath?</w:t>
            </w:r>
          </w:p>
        </w:tc>
        <w:tc>
          <w:tcPr>
            <w:tcW w:w="2694" w:type="dxa"/>
          </w:tcPr>
          <w:p w14:paraId="5161C07E" w14:textId="093EA834" w:rsidR="00E52560" w:rsidRPr="00A550BC" w:rsidRDefault="00E52560" w:rsidP="003452E6">
            <w:pPr>
              <w:rPr>
                <w:rFonts w:cstheme="minorHAnsi"/>
              </w:rPr>
            </w:pPr>
            <w:r w:rsidRPr="00A550BC">
              <w:rPr>
                <w:rFonts w:cstheme="minorHAnsi"/>
              </w:rPr>
              <w:t>O</w:t>
            </w:r>
            <w:r w:rsidR="000E22D8" w:rsidRPr="00A550BC">
              <w:rPr>
                <w:rFonts w:cstheme="minorHAnsi"/>
              </w:rPr>
              <w:t>ccupational therapist</w:t>
            </w:r>
            <w:r w:rsidRPr="00A550BC">
              <w:rPr>
                <w:rFonts w:cstheme="minorHAnsi"/>
              </w:rPr>
              <w:t xml:space="preserve"> for bathing assessment- bath seat, grab rails, etc</w:t>
            </w:r>
          </w:p>
          <w:p w14:paraId="2E227CBD" w14:textId="5DF40992" w:rsidR="00E52560" w:rsidRPr="00A550BC" w:rsidRDefault="00E52560" w:rsidP="003452E6">
            <w:pPr>
              <w:rPr>
                <w:rFonts w:cstheme="minorHAnsi"/>
                <w:b/>
                <w:bCs/>
              </w:rPr>
            </w:pPr>
            <w:r w:rsidRPr="00A550BC">
              <w:rPr>
                <w:rFonts w:cstheme="minorHAnsi"/>
              </w:rPr>
              <w:t>Dom</w:t>
            </w:r>
            <w:r w:rsidR="000E22D8" w:rsidRPr="00A550BC">
              <w:rPr>
                <w:rFonts w:cstheme="minorHAnsi"/>
              </w:rPr>
              <w:t>iciliary</w:t>
            </w:r>
            <w:r w:rsidRPr="00A550BC">
              <w:rPr>
                <w:rFonts w:cstheme="minorHAnsi"/>
              </w:rPr>
              <w:t xml:space="preserve"> care to assist </w:t>
            </w:r>
          </w:p>
        </w:tc>
        <w:tc>
          <w:tcPr>
            <w:tcW w:w="2976" w:type="dxa"/>
          </w:tcPr>
          <w:p w14:paraId="7C1825C4" w14:textId="30B6E860" w:rsidR="00E52560" w:rsidRPr="00A550BC" w:rsidRDefault="00E52560" w:rsidP="003452E6">
            <w:pPr>
              <w:rPr>
                <w:rFonts w:cstheme="minorHAnsi"/>
              </w:rPr>
            </w:pPr>
            <w:r w:rsidRPr="00A550BC">
              <w:rPr>
                <w:rFonts w:cstheme="minorHAnsi"/>
              </w:rPr>
              <w:t xml:space="preserve">Strip wash by </w:t>
            </w:r>
            <w:r w:rsidR="000E22D8" w:rsidRPr="00A550BC">
              <w:rPr>
                <w:rFonts w:cstheme="minorHAnsi"/>
              </w:rPr>
              <w:t>d</w:t>
            </w:r>
            <w:r w:rsidRPr="00A550BC">
              <w:rPr>
                <w:rFonts w:cstheme="minorHAnsi"/>
              </w:rPr>
              <w:t>om</w:t>
            </w:r>
            <w:r w:rsidR="000E22D8" w:rsidRPr="00A550BC">
              <w:rPr>
                <w:rFonts w:cstheme="minorHAnsi"/>
              </w:rPr>
              <w:t>iciliary</w:t>
            </w:r>
            <w:r w:rsidRPr="00A550BC">
              <w:rPr>
                <w:rFonts w:cstheme="minorHAnsi"/>
              </w:rPr>
              <w:t xml:space="preserve"> </w:t>
            </w:r>
            <w:r w:rsidR="000E22D8" w:rsidRPr="00A550BC">
              <w:rPr>
                <w:rFonts w:cstheme="minorHAnsi"/>
              </w:rPr>
              <w:t>c</w:t>
            </w:r>
            <w:r w:rsidRPr="00A550BC">
              <w:rPr>
                <w:rFonts w:cstheme="minorHAnsi"/>
              </w:rPr>
              <w:t>arer</w:t>
            </w:r>
          </w:p>
          <w:p w14:paraId="456DB881" w14:textId="77777777" w:rsidR="00E52560" w:rsidRPr="00A550BC" w:rsidRDefault="00E52560" w:rsidP="003452E6">
            <w:pPr>
              <w:rPr>
                <w:rFonts w:cstheme="minorHAnsi"/>
              </w:rPr>
            </w:pPr>
            <w:r w:rsidRPr="00A550BC">
              <w:rPr>
                <w:rFonts w:cstheme="minorHAnsi"/>
              </w:rPr>
              <w:t>Going to family members house for a bath</w:t>
            </w:r>
          </w:p>
          <w:p w14:paraId="1D4C00B6" w14:textId="77777777" w:rsidR="00E52560" w:rsidRPr="00A550BC" w:rsidRDefault="00E52560" w:rsidP="003452E6">
            <w:pPr>
              <w:rPr>
                <w:rFonts w:cstheme="minorHAnsi"/>
                <w:b/>
                <w:bCs/>
              </w:rPr>
            </w:pPr>
            <w:r w:rsidRPr="00A550BC">
              <w:rPr>
                <w:rFonts w:cstheme="minorHAnsi"/>
              </w:rPr>
              <w:t>Provide privacy gown</w:t>
            </w:r>
          </w:p>
        </w:tc>
        <w:tc>
          <w:tcPr>
            <w:tcW w:w="2694" w:type="dxa"/>
          </w:tcPr>
          <w:p w14:paraId="07C4036A" w14:textId="77777777" w:rsidR="00E52560" w:rsidRPr="00A550BC" w:rsidRDefault="00E52560" w:rsidP="003452E6">
            <w:pPr>
              <w:rPr>
                <w:rFonts w:cstheme="minorHAnsi"/>
                <w:b/>
                <w:bCs/>
              </w:rPr>
            </w:pPr>
          </w:p>
        </w:tc>
      </w:tr>
      <w:tr w:rsidR="00E52560" w:rsidRPr="00B71FE7" w14:paraId="42BE2DFF" w14:textId="77777777" w:rsidTr="00A550BC">
        <w:tc>
          <w:tcPr>
            <w:tcW w:w="1985" w:type="dxa"/>
          </w:tcPr>
          <w:p w14:paraId="2054E622" w14:textId="5390B6BE" w:rsidR="00E52560" w:rsidRPr="00A550BC" w:rsidRDefault="00E52560" w:rsidP="003452E6">
            <w:pPr>
              <w:rPr>
                <w:rFonts w:cstheme="minorHAnsi"/>
              </w:rPr>
            </w:pPr>
            <w:r w:rsidRPr="00A550BC">
              <w:rPr>
                <w:rFonts w:cstheme="minorHAnsi"/>
              </w:rPr>
              <w:t>Not shaving</w:t>
            </w:r>
          </w:p>
        </w:tc>
        <w:tc>
          <w:tcPr>
            <w:tcW w:w="2410" w:type="dxa"/>
          </w:tcPr>
          <w:p w14:paraId="740D7121" w14:textId="77777777" w:rsidR="00E52560" w:rsidRPr="00A550BC" w:rsidRDefault="00E52560" w:rsidP="003452E6">
            <w:pPr>
              <w:rPr>
                <w:rFonts w:cstheme="minorHAnsi"/>
              </w:rPr>
            </w:pPr>
            <w:r w:rsidRPr="00A550BC">
              <w:rPr>
                <w:rFonts w:cstheme="minorHAnsi"/>
              </w:rPr>
              <w:t>Bowl or sink</w:t>
            </w:r>
          </w:p>
          <w:p w14:paraId="42B9E378" w14:textId="77777777" w:rsidR="00E52560" w:rsidRPr="00A550BC" w:rsidRDefault="00E52560" w:rsidP="003452E6">
            <w:pPr>
              <w:rPr>
                <w:rFonts w:cstheme="minorHAnsi"/>
              </w:rPr>
            </w:pPr>
            <w:r w:rsidRPr="00A550BC">
              <w:rPr>
                <w:rFonts w:cstheme="minorHAnsi"/>
              </w:rPr>
              <w:t>Towel</w:t>
            </w:r>
          </w:p>
          <w:p w14:paraId="70583C65" w14:textId="77777777" w:rsidR="00E52560" w:rsidRPr="00A550BC" w:rsidRDefault="00E52560" w:rsidP="003452E6">
            <w:pPr>
              <w:rPr>
                <w:rFonts w:cstheme="minorHAnsi"/>
              </w:rPr>
            </w:pPr>
            <w:r w:rsidRPr="00A550BC">
              <w:rPr>
                <w:rFonts w:cstheme="minorHAnsi"/>
              </w:rPr>
              <w:t>Razor</w:t>
            </w:r>
          </w:p>
        </w:tc>
        <w:tc>
          <w:tcPr>
            <w:tcW w:w="2551" w:type="dxa"/>
          </w:tcPr>
          <w:p w14:paraId="0411EBAD" w14:textId="77777777" w:rsidR="00E52560" w:rsidRPr="00A550BC" w:rsidRDefault="00E52560" w:rsidP="003452E6">
            <w:pPr>
              <w:rPr>
                <w:rFonts w:cstheme="minorHAnsi"/>
              </w:rPr>
            </w:pPr>
            <w:r w:rsidRPr="00A550BC">
              <w:rPr>
                <w:rFonts w:cstheme="minorHAnsi"/>
              </w:rPr>
              <w:t>Considerable dexterity for a wet shave</w:t>
            </w:r>
          </w:p>
          <w:p w14:paraId="3E8AFE6D" w14:textId="77777777" w:rsidR="00E52560" w:rsidRPr="00A550BC" w:rsidRDefault="00E52560" w:rsidP="003452E6">
            <w:pPr>
              <w:rPr>
                <w:rFonts w:cstheme="minorHAnsi"/>
              </w:rPr>
            </w:pPr>
            <w:r w:rsidRPr="00A550BC">
              <w:rPr>
                <w:rFonts w:cstheme="minorHAnsi"/>
              </w:rPr>
              <w:t>Less dexterity for a dry shave</w:t>
            </w:r>
          </w:p>
          <w:p w14:paraId="754F6660" w14:textId="77777777" w:rsidR="00E52560" w:rsidRPr="00A550BC" w:rsidRDefault="00E52560" w:rsidP="003452E6">
            <w:pPr>
              <w:rPr>
                <w:rFonts w:cstheme="minorHAnsi"/>
              </w:rPr>
            </w:pPr>
          </w:p>
        </w:tc>
        <w:tc>
          <w:tcPr>
            <w:tcW w:w="2694" w:type="dxa"/>
          </w:tcPr>
          <w:p w14:paraId="0217555C" w14:textId="736C2502" w:rsidR="00E52560" w:rsidRPr="00A550BC" w:rsidRDefault="00E52560" w:rsidP="003452E6">
            <w:pPr>
              <w:rPr>
                <w:rFonts w:cstheme="minorHAnsi"/>
              </w:rPr>
            </w:pPr>
            <w:r w:rsidRPr="00A550BC">
              <w:rPr>
                <w:rFonts w:cstheme="minorHAnsi"/>
              </w:rPr>
              <w:t>Dom</w:t>
            </w:r>
            <w:r w:rsidR="000E22D8" w:rsidRPr="00A550BC">
              <w:rPr>
                <w:rFonts w:cstheme="minorHAnsi"/>
              </w:rPr>
              <w:t>iciliary</w:t>
            </w:r>
            <w:r w:rsidRPr="00A550BC">
              <w:rPr>
                <w:rFonts w:cstheme="minorHAnsi"/>
              </w:rPr>
              <w:t xml:space="preserve"> care to help with shave</w:t>
            </w:r>
          </w:p>
          <w:p w14:paraId="54324DDD" w14:textId="1A849D40" w:rsidR="00E52560" w:rsidRPr="00A550BC" w:rsidRDefault="00E52560" w:rsidP="003452E6">
            <w:pPr>
              <w:rPr>
                <w:rFonts w:cstheme="minorHAnsi"/>
              </w:rPr>
            </w:pPr>
            <w:r w:rsidRPr="00A550BC">
              <w:rPr>
                <w:rFonts w:cstheme="minorHAnsi"/>
              </w:rPr>
              <w:t>O</w:t>
            </w:r>
            <w:r w:rsidR="000E22D8" w:rsidRPr="00A550BC">
              <w:rPr>
                <w:rFonts w:cstheme="minorHAnsi"/>
              </w:rPr>
              <w:t>ccupational therapist</w:t>
            </w:r>
            <w:r w:rsidRPr="00A550BC">
              <w:rPr>
                <w:rFonts w:cstheme="minorHAnsi"/>
              </w:rPr>
              <w:t xml:space="preserve"> for shaving aids</w:t>
            </w:r>
          </w:p>
        </w:tc>
        <w:tc>
          <w:tcPr>
            <w:tcW w:w="2976" w:type="dxa"/>
          </w:tcPr>
          <w:p w14:paraId="28E1EDE8" w14:textId="77777777" w:rsidR="00E52560" w:rsidRPr="00A550BC" w:rsidRDefault="00E52560" w:rsidP="003452E6">
            <w:pPr>
              <w:rPr>
                <w:rFonts w:cstheme="minorHAnsi"/>
              </w:rPr>
            </w:pPr>
            <w:r w:rsidRPr="00A550BC">
              <w:rPr>
                <w:rFonts w:cstheme="minorHAnsi"/>
              </w:rPr>
              <w:t>Visit to the barbers</w:t>
            </w:r>
          </w:p>
        </w:tc>
        <w:tc>
          <w:tcPr>
            <w:tcW w:w="2694" w:type="dxa"/>
          </w:tcPr>
          <w:p w14:paraId="7E70A6DB" w14:textId="690728F7" w:rsidR="00E52560" w:rsidRPr="00A550BC" w:rsidRDefault="001C401A" w:rsidP="003452E6">
            <w:pPr>
              <w:rPr>
                <w:rFonts w:cstheme="minorHAnsi"/>
                <w:b/>
                <w:bCs/>
              </w:rPr>
            </w:pPr>
            <w:hyperlink r:id="rId35" w:history="1">
              <w:r w:rsidR="00E52560" w:rsidRPr="00A550BC">
                <w:rPr>
                  <w:rStyle w:val="Hyperlink"/>
                  <w:rFonts w:cstheme="minorHAnsi"/>
                </w:rPr>
                <w:t>https://focusondisability.co.uk/disability-aids-mobility-equipment/dressing-aids-grooming-aids/</w:t>
              </w:r>
            </w:hyperlink>
          </w:p>
        </w:tc>
      </w:tr>
    </w:tbl>
    <w:p w14:paraId="697239E8" w14:textId="79DE728A" w:rsidR="00A550BC" w:rsidRPr="002B0EB1" w:rsidRDefault="00E52560" w:rsidP="002B0EB1">
      <w:pPr>
        <w:pStyle w:val="Heading2"/>
        <w:jc w:val="center"/>
        <w:rPr>
          <w:rFonts w:cstheme="minorHAnsi"/>
          <w:sz w:val="28"/>
          <w:szCs w:val="28"/>
        </w:rPr>
      </w:pPr>
      <w:bookmarkStart w:id="45" w:name="_Toc120118407"/>
      <w:r w:rsidRPr="002B0EB1">
        <w:rPr>
          <w:rFonts w:cstheme="minorHAnsi"/>
          <w:sz w:val="28"/>
          <w:szCs w:val="28"/>
        </w:rPr>
        <w:t>Continence care</w:t>
      </w:r>
      <w:bookmarkEnd w:id="45"/>
    </w:p>
    <w:tbl>
      <w:tblPr>
        <w:tblStyle w:val="TableGrid"/>
        <w:tblW w:w="15310" w:type="dxa"/>
        <w:tblInd w:w="-714" w:type="dxa"/>
        <w:tblLayout w:type="fixed"/>
        <w:tblLook w:val="04A0" w:firstRow="1" w:lastRow="0" w:firstColumn="1" w:lastColumn="0" w:noHBand="0" w:noVBand="1"/>
      </w:tblPr>
      <w:tblGrid>
        <w:gridCol w:w="1985"/>
        <w:gridCol w:w="2410"/>
        <w:gridCol w:w="2551"/>
        <w:gridCol w:w="2694"/>
        <w:gridCol w:w="2976"/>
        <w:gridCol w:w="2694"/>
      </w:tblGrid>
      <w:tr w:rsidR="00E52560" w:rsidRPr="00B71FE7" w14:paraId="6A3324AC" w14:textId="77777777" w:rsidTr="00A550BC">
        <w:tc>
          <w:tcPr>
            <w:tcW w:w="1985" w:type="dxa"/>
            <w:shd w:val="clear" w:color="auto" w:fill="DEEAF6" w:themeFill="accent1" w:themeFillTint="33"/>
          </w:tcPr>
          <w:p w14:paraId="62DE2ED9" w14:textId="77777777" w:rsidR="00E52560" w:rsidRPr="00B71FE7" w:rsidRDefault="00E52560" w:rsidP="003452E6">
            <w:pPr>
              <w:rPr>
                <w:rFonts w:cstheme="minorHAnsi"/>
                <w:b/>
                <w:bCs/>
              </w:rPr>
            </w:pPr>
            <w:bookmarkStart w:id="46" w:name="_Hlk118035456"/>
            <w:r w:rsidRPr="00B71FE7">
              <w:rPr>
                <w:rFonts w:cstheme="minorHAnsi"/>
              </w:rPr>
              <w:t>Task/problem</w:t>
            </w:r>
          </w:p>
        </w:tc>
        <w:tc>
          <w:tcPr>
            <w:tcW w:w="2410" w:type="dxa"/>
            <w:shd w:val="clear" w:color="auto" w:fill="DEEAF6" w:themeFill="accent1" w:themeFillTint="33"/>
          </w:tcPr>
          <w:p w14:paraId="00B81FC4" w14:textId="77777777" w:rsidR="00E52560" w:rsidRPr="00B71FE7" w:rsidRDefault="00E52560" w:rsidP="003452E6">
            <w:pPr>
              <w:rPr>
                <w:rFonts w:cstheme="minorHAnsi"/>
                <w:b/>
                <w:bCs/>
              </w:rPr>
            </w:pPr>
            <w:r w:rsidRPr="00B71FE7">
              <w:rPr>
                <w:rFonts w:cstheme="minorHAnsi"/>
              </w:rPr>
              <w:t>Equipment/utilities</w:t>
            </w:r>
          </w:p>
        </w:tc>
        <w:tc>
          <w:tcPr>
            <w:tcW w:w="2551" w:type="dxa"/>
            <w:shd w:val="clear" w:color="auto" w:fill="DEEAF6" w:themeFill="accent1" w:themeFillTint="33"/>
          </w:tcPr>
          <w:p w14:paraId="32A74904" w14:textId="77777777" w:rsidR="00E52560" w:rsidRPr="00B71FE7" w:rsidRDefault="00E52560" w:rsidP="003452E6">
            <w:pPr>
              <w:rPr>
                <w:rFonts w:cstheme="minorHAnsi"/>
                <w:b/>
                <w:bCs/>
              </w:rPr>
            </w:pPr>
            <w:r w:rsidRPr="00B71FE7">
              <w:rPr>
                <w:rFonts w:cstheme="minorHAnsi"/>
              </w:rPr>
              <w:t>Abilities</w:t>
            </w:r>
          </w:p>
        </w:tc>
        <w:tc>
          <w:tcPr>
            <w:tcW w:w="2694" w:type="dxa"/>
            <w:shd w:val="clear" w:color="auto" w:fill="DEEAF6" w:themeFill="accent1" w:themeFillTint="33"/>
          </w:tcPr>
          <w:p w14:paraId="56A8FBBD" w14:textId="77777777" w:rsidR="00E52560" w:rsidRPr="00B71FE7" w:rsidRDefault="00E52560" w:rsidP="003452E6">
            <w:pPr>
              <w:rPr>
                <w:rFonts w:cstheme="minorHAnsi"/>
                <w:b/>
                <w:bCs/>
              </w:rPr>
            </w:pPr>
            <w:r w:rsidRPr="00B71FE7">
              <w:rPr>
                <w:rFonts w:cstheme="minorHAnsi"/>
              </w:rPr>
              <w:t>Outside Expertise</w:t>
            </w:r>
          </w:p>
        </w:tc>
        <w:tc>
          <w:tcPr>
            <w:tcW w:w="2976" w:type="dxa"/>
            <w:shd w:val="clear" w:color="auto" w:fill="DEEAF6" w:themeFill="accent1" w:themeFillTint="33"/>
          </w:tcPr>
          <w:p w14:paraId="2BCE6C79" w14:textId="77777777" w:rsidR="00E52560" w:rsidRPr="00B71FE7" w:rsidRDefault="00E52560" w:rsidP="003452E6">
            <w:pPr>
              <w:rPr>
                <w:rFonts w:cstheme="minorHAnsi"/>
                <w:b/>
                <w:bCs/>
              </w:rPr>
            </w:pPr>
            <w:r w:rsidRPr="00B71FE7">
              <w:rPr>
                <w:rFonts w:cstheme="minorHAnsi"/>
              </w:rPr>
              <w:t>Alternatives</w:t>
            </w:r>
          </w:p>
        </w:tc>
        <w:tc>
          <w:tcPr>
            <w:tcW w:w="2694" w:type="dxa"/>
            <w:shd w:val="clear" w:color="auto" w:fill="DEEAF6" w:themeFill="accent1" w:themeFillTint="33"/>
          </w:tcPr>
          <w:p w14:paraId="292421D8" w14:textId="77777777" w:rsidR="00E52560" w:rsidRPr="00B71FE7" w:rsidRDefault="00E52560" w:rsidP="003452E6">
            <w:pPr>
              <w:rPr>
                <w:rFonts w:cstheme="minorHAnsi"/>
                <w:b/>
                <w:bCs/>
              </w:rPr>
            </w:pPr>
            <w:r w:rsidRPr="00B71FE7">
              <w:rPr>
                <w:rFonts w:cstheme="minorHAnsi"/>
              </w:rPr>
              <w:t>Further information</w:t>
            </w:r>
          </w:p>
        </w:tc>
      </w:tr>
      <w:bookmarkEnd w:id="46"/>
      <w:tr w:rsidR="00E52560" w:rsidRPr="00B71FE7" w14:paraId="3861B85D" w14:textId="77777777" w:rsidTr="00A550BC">
        <w:tc>
          <w:tcPr>
            <w:tcW w:w="1985" w:type="dxa"/>
          </w:tcPr>
          <w:p w14:paraId="4712C615" w14:textId="77777777" w:rsidR="00E52560" w:rsidRPr="00B71FE7" w:rsidRDefault="00E52560" w:rsidP="003452E6">
            <w:pPr>
              <w:rPr>
                <w:rFonts w:cstheme="minorHAnsi"/>
              </w:rPr>
            </w:pPr>
            <w:r w:rsidRPr="00B71FE7">
              <w:rPr>
                <w:rFonts w:cstheme="minorHAnsi"/>
              </w:rPr>
              <w:t>Involuntary urinary incontinence</w:t>
            </w:r>
          </w:p>
          <w:p w14:paraId="3645E72D" w14:textId="77777777" w:rsidR="00E52560" w:rsidRPr="00B71FE7" w:rsidRDefault="00E52560" w:rsidP="003452E6">
            <w:pPr>
              <w:rPr>
                <w:rFonts w:cstheme="minorHAnsi"/>
                <w:b/>
                <w:bCs/>
              </w:rPr>
            </w:pPr>
            <w:r w:rsidRPr="00B71FE7">
              <w:rPr>
                <w:rFonts w:cstheme="minorHAnsi"/>
              </w:rPr>
              <w:t>(including eneuresis/bed wetting)</w:t>
            </w:r>
          </w:p>
        </w:tc>
        <w:tc>
          <w:tcPr>
            <w:tcW w:w="2410" w:type="dxa"/>
          </w:tcPr>
          <w:p w14:paraId="32C27121" w14:textId="77777777" w:rsidR="00E52560" w:rsidRPr="00B71FE7" w:rsidRDefault="00E52560" w:rsidP="003452E6">
            <w:pPr>
              <w:rPr>
                <w:rFonts w:cstheme="minorHAnsi"/>
              </w:rPr>
            </w:pPr>
            <w:r w:rsidRPr="00B71FE7">
              <w:rPr>
                <w:rFonts w:cstheme="minorHAnsi"/>
              </w:rPr>
              <w:t>Continence pads</w:t>
            </w:r>
          </w:p>
          <w:p w14:paraId="687AD946" w14:textId="77777777" w:rsidR="00E52560" w:rsidRPr="00B71FE7" w:rsidRDefault="00E52560" w:rsidP="003452E6">
            <w:pPr>
              <w:rPr>
                <w:rFonts w:cstheme="minorHAnsi"/>
              </w:rPr>
            </w:pPr>
            <w:r w:rsidRPr="00B71FE7">
              <w:rPr>
                <w:rFonts w:cstheme="minorHAnsi"/>
              </w:rPr>
              <w:t>Bed or chair protectors</w:t>
            </w:r>
          </w:p>
          <w:p w14:paraId="4BEE4DE9" w14:textId="77777777" w:rsidR="00E52560" w:rsidRPr="00B71FE7" w:rsidRDefault="00E52560" w:rsidP="003452E6">
            <w:pPr>
              <w:rPr>
                <w:rFonts w:cstheme="minorHAnsi"/>
              </w:rPr>
            </w:pPr>
            <w:r w:rsidRPr="00B71FE7">
              <w:rPr>
                <w:rFonts w:cstheme="minorHAnsi"/>
              </w:rPr>
              <w:t>Catheter and supplies</w:t>
            </w:r>
          </w:p>
          <w:p w14:paraId="102FCAAD" w14:textId="77777777" w:rsidR="00E52560" w:rsidRPr="00B71FE7" w:rsidRDefault="00E52560" w:rsidP="003452E6">
            <w:pPr>
              <w:rPr>
                <w:rFonts w:cstheme="minorHAnsi"/>
              </w:rPr>
            </w:pPr>
            <w:r w:rsidRPr="00B71FE7">
              <w:rPr>
                <w:rFonts w:cstheme="minorHAnsi"/>
              </w:rPr>
              <w:t>Clinical waste bin</w:t>
            </w:r>
          </w:p>
          <w:p w14:paraId="147EF8F6" w14:textId="77777777" w:rsidR="00E52560" w:rsidRPr="00B71FE7" w:rsidRDefault="00E52560" w:rsidP="003452E6">
            <w:pPr>
              <w:rPr>
                <w:rFonts w:cstheme="minorHAnsi"/>
              </w:rPr>
            </w:pPr>
            <w:r w:rsidRPr="00B71FE7">
              <w:rPr>
                <w:rFonts w:cstheme="minorHAnsi"/>
              </w:rPr>
              <w:t>Essential: Hot water</w:t>
            </w:r>
          </w:p>
          <w:p w14:paraId="6621ABFD" w14:textId="77777777" w:rsidR="00E52560" w:rsidRPr="00B71FE7" w:rsidRDefault="00E52560" w:rsidP="003452E6">
            <w:pPr>
              <w:rPr>
                <w:rFonts w:cstheme="minorHAnsi"/>
              </w:rPr>
            </w:pPr>
            <w:r w:rsidRPr="00B71FE7">
              <w:rPr>
                <w:rFonts w:cstheme="minorHAnsi"/>
              </w:rPr>
              <w:t>Useful: Shower or bath to get cleaned up</w:t>
            </w:r>
          </w:p>
          <w:p w14:paraId="34CFF2B6" w14:textId="77777777" w:rsidR="00E52560" w:rsidRPr="00B71FE7" w:rsidRDefault="00E52560" w:rsidP="003452E6">
            <w:pPr>
              <w:rPr>
                <w:rFonts w:cstheme="minorHAnsi"/>
                <w:b/>
                <w:bCs/>
              </w:rPr>
            </w:pPr>
          </w:p>
        </w:tc>
        <w:tc>
          <w:tcPr>
            <w:tcW w:w="2551" w:type="dxa"/>
          </w:tcPr>
          <w:p w14:paraId="289EF5E1" w14:textId="77777777" w:rsidR="00E52560" w:rsidRPr="00B71FE7" w:rsidRDefault="00E52560" w:rsidP="003452E6">
            <w:pPr>
              <w:rPr>
                <w:rFonts w:cstheme="minorHAnsi"/>
              </w:rPr>
            </w:pPr>
            <w:r w:rsidRPr="00B71FE7">
              <w:rPr>
                <w:rFonts w:cstheme="minorHAnsi"/>
              </w:rPr>
              <w:t>Dexterity – adjusting underclothes, wiping themselves.</w:t>
            </w:r>
          </w:p>
          <w:p w14:paraId="754B7055" w14:textId="77777777" w:rsidR="00E52560" w:rsidRPr="00B71FE7" w:rsidRDefault="00E52560" w:rsidP="003452E6">
            <w:pPr>
              <w:rPr>
                <w:rFonts w:cstheme="minorHAnsi"/>
              </w:rPr>
            </w:pPr>
            <w:r w:rsidRPr="00B71FE7">
              <w:rPr>
                <w:rFonts w:cstheme="minorHAnsi"/>
              </w:rPr>
              <w:t>Mobility – are they able to get to the toilet in time?  Can they sit and the toilet and stand up afterwards?</w:t>
            </w:r>
          </w:p>
          <w:p w14:paraId="6A21648A" w14:textId="77777777" w:rsidR="00E52560" w:rsidRPr="00B71FE7" w:rsidRDefault="00E52560" w:rsidP="003452E6">
            <w:pPr>
              <w:rPr>
                <w:rFonts w:cstheme="minorHAnsi"/>
                <w:b/>
                <w:bCs/>
              </w:rPr>
            </w:pPr>
            <w:r w:rsidRPr="00B71FE7">
              <w:rPr>
                <w:rFonts w:cstheme="minorHAnsi"/>
              </w:rPr>
              <w:t>May not be able to change them themselves.</w:t>
            </w:r>
          </w:p>
        </w:tc>
        <w:tc>
          <w:tcPr>
            <w:tcW w:w="2694" w:type="dxa"/>
          </w:tcPr>
          <w:p w14:paraId="1E1ADF1F" w14:textId="77777777" w:rsidR="00E52560" w:rsidRPr="00B71FE7" w:rsidRDefault="00E52560" w:rsidP="003452E6">
            <w:pPr>
              <w:rPr>
                <w:rFonts w:cstheme="minorHAnsi"/>
              </w:rPr>
            </w:pPr>
            <w:r w:rsidRPr="00B71FE7">
              <w:rPr>
                <w:rFonts w:cstheme="minorHAnsi"/>
              </w:rPr>
              <w:t>Continence nurse or continence physiotherapist</w:t>
            </w:r>
          </w:p>
          <w:p w14:paraId="07EE6BB3" w14:textId="77777777" w:rsidR="00E52560" w:rsidRPr="00B71FE7" w:rsidRDefault="00E52560" w:rsidP="003452E6">
            <w:pPr>
              <w:rPr>
                <w:rFonts w:cstheme="minorHAnsi"/>
              </w:rPr>
            </w:pPr>
            <w:r w:rsidRPr="00B71FE7">
              <w:rPr>
                <w:rFonts w:cstheme="minorHAnsi"/>
              </w:rPr>
              <w:t>Domiciliary carer to help change pads</w:t>
            </w:r>
          </w:p>
          <w:p w14:paraId="60A677C9" w14:textId="77777777" w:rsidR="00E52560" w:rsidRPr="00B71FE7" w:rsidRDefault="00E52560" w:rsidP="003452E6">
            <w:pPr>
              <w:rPr>
                <w:rFonts w:cstheme="minorHAnsi"/>
              </w:rPr>
            </w:pPr>
            <w:r w:rsidRPr="00B71FE7">
              <w:rPr>
                <w:rFonts w:cstheme="minorHAnsi"/>
              </w:rPr>
              <w:t>Medication review with pharmacist– eg are water tablets adding to the problem?</w:t>
            </w:r>
          </w:p>
          <w:p w14:paraId="6D4E37FA" w14:textId="77777777" w:rsidR="00E52560" w:rsidRPr="00B71FE7" w:rsidRDefault="00E52560" w:rsidP="003452E6">
            <w:pPr>
              <w:rPr>
                <w:rFonts w:cstheme="minorHAnsi"/>
                <w:b/>
                <w:bCs/>
              </w:rPr>
            </w:pPr>
          </w:p>
        </w:tc>
        <w:tc>
          <w:tcPr>
            <w:tcW w:w="2976" w:type="dxa"/>
          </w:tcPr>
          <w:p w14:paraId="6CC6697A" w14:textId="77777777" w:rsidR="00E52560" w:rsidRPr="00B71FE7" w:rsidRDefault="00E52560" w:rsidP="003452E6">
            <w:pPr>
              <w:rPr>
                <w:rFonts w:cstheme="minorHAnsi"/>
                <w:b/>
                <w:bCs/>
              </w:rPr>
            </w:pPr>
            <w:r w:rsidRPr="00B71FE7">
              <w:rPr>
                <w:rFonts w:cstheme="minorHAnsi"/>
              </w:rPr>
              <w:t>Buying own incontinence pads</w:t>
            </w:r>
          </w:p>
        </w:tc>
        <w:tc>
          <w:tcPr>
            <w:tcW w:w="2694" w:type="dxa"/>
          </w:tcPr>
          <w:p w14:paraId="12C970AC" w14:textId="28A0FA0E" w:rsidR="00E52560" w:rsidRPr="00B71FE7" w:rsidRDefault="001C401A" w:rsidP="003452E6">
            <w:pPr>
              <w:rPr>
                <w:rFonts w:cstheme="minorHAnsi"/>
              </w:rPr>
            </w:pPr>
            <w:hyperlink r:id="rId36" w:history="1">
              <w:r w:rsidR="00E52560" w:rsidRPr="00B71FE7">
                <w:rPr>
                  <w:rStyle w:val="Hyperlink"/>
                  <w:rFonts w:cstheme="minorHAnsi"/>
                </w:rPr>
                <w:t>https://bladderhealthuk.org/</w:t>
              </w:r>
            </w:hyperlink>
          </w:p>
          <w:p w14:paraId="54F439FE" w14:textId="4ABCBC6C" w:rsidR="00E52560" w:rsidRPr="00B71FE7" w:rsidRDefault="001C401A" w:rsidP="003452E6">
            <w:pPr>
              <w:rPr>
                <w:rFonts w:cstheme="minorHAnsi"/>
                <w:b/>
                <w:bCs/>
              </w:rPr>
            </w:pPr>
            <w:hyperlink r:id="rId37" w:history="1">
              <w:r w:rsidR="00E52560" w:rsidRPr="00B71FE7">
                <w:rPr>
                  <w:rStyle w:val="Hyperlink"/>
                  <w:rFonts w:cstheme="minorHAnsi"/>
                </w:rPr>
                <w:t>https://www.ageuk.org.uk/globalassets/age-uk/documents/information-guides/ageukig15_bladder_bowel.inf.pdf</w:t>
              </w:r>
            </w:hyperlink>
          </w:p>
        </w:tc>
      </w:tr>
      <w:tr w:rsidR="00E52560" w:rsidRPr="00B71FE7" w14:paraId="330FBE80" w14:textId="77777777" w:rsidTr="00A550BC">
        <w:tc>
          <w:tcPr>
            <w:tcW w:w="1985" w:type="dxa"/>
          </w:tcPr>
          <w:p w14:paraId="17EAA1A0" w14:textId="77777777" w:rsidR="00E52560" w:rsidRPr="00B71FE7" w:rsidRDefault="00E52560" w:rsidP="003452E6">
            <w:pPr>
              <w:rPr>
                <w:rFonts w:cstheme="minorHAnsi"/>
              </w:rPr>
            </w:pPr>
            <w:r w:rsidRPr="00B71FE7">
              <w:rPr>
                <w:rFonts w:cstheme="minorHAnsi"/>
              </w:rPr>
              <w:t>Involuntary bowel incontinence</w:t>
            </w:r>
          </w:p>
          <w:p w14:paraId="1F4748CD" w14:textId="77777777" w:rsidR="00E52560" w:rsidRPr="00B71FE7" w:rsidRDefault="00E52560" w:rsidP="003452E6">
            <w:pPr>
              <w:rPr>
                <w:rFonts w:cstheme="minorHAnsi"/>
              </w:rPr>
            </w:pPr>
          </w:p>
          <w:p w14:paraId="0CC09381" w14:textId="77777777" w:rsidR="00E52560" w:rsidRPr="00B71FE7" w:rsidRDefault="00E52560" w:rsidP="003452E6">
            <w:pPr>
              <w:rPr>
                <w:rFonts w:cstheme="minorHAnsi"/>
              </w:rPr>
            </w:pPr>
          </w:p>
          <w:p w14:paraId="52E763B9" w14:textId="77777777" w:rsidR="00E52560" w:rsidRPr="00B71FE7" w:rsidRDefault="00E52560" w:rsidP="003452E6">
            <w:pPr>
              <w:rPr>
                <w:rFonts w:cstheme="minorHAnsi"/>
                <w:b/>
                <w:bCs/>
              </w:rPr>
            </w:pPr>
          </w:p>
        </w:tc>
        <w:tc>
          <w:tcPr>
            <w:tcW w:w="2410" w:type="dxa"/>
          </w:tcPr>
          <w:p w14:paraId="11E9A253" w14:textId="77777777" w:rsidR="00E52560" w:rsidRPr="00B71FE7" w:rsidRDefault="00E52560" w:rsidP="003452E6">
            <w:pPr>
              <w:rPr>
                <w:rFonts w:cstheme="minorHAnsi"/>
              </w:rPr>
            </w:pPr>
            <w:r w:rsidRPr="00B71FE7">
              <w:rPr>
                <w:rFonts w:cstheme="minorHAnsi"/>
              </w:rPr>
              <w:t>Continence pads</w:t>
            </w:r>
          </w:p>
          <w:p w14:paraId="4B051621" w14:textId="77777777" w:rsidR="00E52560" w:rsidRPr="00B71FE7" w:rsidRDefault="00E52560" w:rsidP="003452E6">
            <w:pPr>
              <w:rPr>
                <w:rFonts w:cstheme="minorHAnsi"/>
              </w:rPr>
            </w:pPr>
            <w:r w:rsidRPr="00B71FE7">
              <w:rPr>
                <w:rFonts w:cstheme="minorHAnsi"/>
              </w:rPr>
              <w:t>Bed or chair protectors</w:t>
            </w:r>
          </w:p>
          <w:p w14:paraId="1D2ED0DF" w14:textId="77777777" w:rsidR="00E52560" w:rsidRPr="00B71FE7" w:rsidRDefault="00E52560" w:rsidP="003452E6">
            <w:pPr>
              <w:rPr>
                <w:rFonts w:cstheme="minorHAnsi"/>
              </w:rPr>
            </w:pPr>
            <w:r w:rsidRPr="00B71FE7">
              <w:rPr>
                <w:rFonts w:cstheme="minorHAnsi"/>
              </w:rPr>
              <w:t xml:space="preserve">Essential: Hot water </w:t>
            </w:r>
          </w:p>
          <w:p w14:paraId="280FCF88" w14:textId="77777777" w:rsidR="00E52560" w:rsidRPr="00B71FE7" w:rsidRDefault="00E52560" w:rsidP="003452E6">
            <w:pPr>
              <w:rPr>
                <w:rFonts w:cstheme="minorHAnsi"/>
              </w:rPr>
            </w:pPr>
            <w:r w:rsidRPr="00B71FE7">
              <w:rPr>
                <w:rFonts w:cstheme="minorHAnsi"/>
              </w:rPr>
              <w:t>Useful: Shower or bath to get cleaned up</w:t>
            </w:r>
          </w:p>
        </w:tc>
        <w:tc>
          <w:tcPr>
            <w:tcW w:w="2551" w:type="dxa"/>
          </w:tcPr>
          <w:p w14:paraId="01996A0E" w14:textId="77777777" w:rsidR="00E52560" w:rsidRPr="00B71FE7" w:rsidRDefault="00E52560" w:rsidP="003452E6">
            <w:pPr>
              <w:rPr>
                <w:rFonts w:cstheme="minorHAnsi"/>
              </w:rPr>
            </w:pPr>
            <w:r w:rsidRPr="00B71FE7">
              <w:rPr>
                <w:rFonts w:cstheme="minorHAnsi"/>
              </w:rPr>
              <w:t>Dexterity – adjusting underclothes, wiping themselves.</w:t>
            </w:r>
          </w:p>
          <w:p w14:paraId="75863FCC" w14:textId="77777777" w:rsidR="00E52560" w:rsidRPr="00B71FE7" w:rsidRDefault="00E52560" w:rsidP="003452E6">
            <w:pPr>
              <w:rPr>
                <w:rFonts w:cstheme="minorHAnsi"/>
              </w:rPr>
            </w:pPr>
            <w:r w:rsidRPr="00B71FE7">
              <w:rPr>
                <w:rFonts w:cstheme="minorHAnsi"/>
              </w:rPr>
              <w:t>Mobility – are they able to get to the toilet in time?  Can they sit and the toilet and stand up afterwards?</w:t>
            </w:r>
          </w:p>
          <w:p w14:paraId="3A4A7577" w14:textId="77777777" w:rsidR="00E52560" w:rsidRPr="00B71FE7" w:rsidRDefault="00E52560" w:rsidP="003452E6">
            <w:pPr>
              <w:rPr>
                <w:rFonts w:cstheme="minorHAnsi"/>
                <w:b/>
                <w:bCs/>
              </w:rPr>
            </w:pPr>
          </w:p>
        </w:tc>
        <w:tc>
          <w:tcPr>
            <w:tcW w:w="2694" w:type="dxa"/>
          </w:tcPr>
          <w:p w14:paraId="55891B17" w14:textId="767E7BF8" w:rsidR="00E52560" w:rsidRPr="00B71FE7" w:rsidRDefault="00E52560" w:rsidP="003452E6">
            <w:pPr>
              <w:rPr>
                <w:rFonts w:cstheme="minorHAnsi"/>
              </w:rPr>
            </w:pPr>
            <w:r w:rsidRPr="00B71FE7">
              <w:rPr>
                <w:rFonts w:cstheme="minorHAnsi"/>
              </w:rPr>
              <w:t>Dom</w:t>
            </w:r>
            <w:r w:rsidR="000B6438" w:rsidRPr="00B71FE7">
              <w:rPr>
                <w:rFonts w:cstheme="minorHAnsi"/>
              </w:rPr>
              <w:t>iciliary</w:t>
            </w:r>
            <w:r w:rsidRPr="00B71FE7">
              <w:rPr>
                <w:rFonts w:cstheme="minorHAnsi"/>
              </w:rPr>
              <w:t xml:space="preserve"> carer to help change pads</w:t>
            </w:r>
          </w:p>
          <w:p w14:paraId="6172C39F" w14:textId="4CD2E714" w:rsidR="00E52560" w:rsidRPr="00B71FE7" w:rsidRDefault="00E52560" w:rsidP="003452E6">
            <w:pPr>
              <w:rPr>
                <w:rFonts w:cstheme="minorHAnsi"/>
              </w:rPr>
            </w:pPr>
            <w:r w:rsidRPr="00B71FE7">
              <w:rPr>
                <w:rFonts w:cstheme="minorHAnsi"/>
              </w:rPr>
              <w:t>Continence physiotherapist or continence nurse to advise on</w:t>
            </w:r>
            <w:r w:rsidR="00A550BC">
              <w:rPr>
                <w:rFonts w:cstheme="minorHAnsi"/>
              </w:rPr>
              <w:t xml:space="preserve"> d</w:t>
            </w:r>
            <w:r w:rsidRPr="00B71FE7">
              <w:rPr>
                <w:rFonts w:cstheme="minorHAnsi"/>
              </w:rPr>
              <w:t xml:space="preserve">ietary changes </w:t>
            </w:r>
          </w:p>
          <w:p w14:paraId="23003C14" w14:textId="7DAE637E" w:rsidR="00E52560" w:rsidRPr="00B71FE7" w:rsidRDefault="00A550BC" w:rsidP="003452E6">
            <w:pPr>
              <w:rPr>
                <w:rFonts w:cstheme="minorHAnsi"/>
              </w:rPr>
            </w:pPr>
            <w:r>
              <w:rPr>
                <w:rFonts w:cstheme="minorHAnsi"/>
              </w:rPr>
              <w:t>b</w:t>
            </w:r>
            <w:r w:rsidR="00E52560" w:rsidRPr="00B71FE7">
              <w:rPr>
                <w:rFonts w:cstheme="minorHAnsi"/>
              </w:rPr>
              <w:t>owel training</w:t>
            </w:r>
            <w:r>
              <w:rPr>
                <w:rFonts w:cstheme="minorHAnsi"/>
              </w:rPr>
              <w:t>, p</w:t>
            </w:r>
            <w:r w:rsidR="00E52560" w:rsidRPr="00B71FE7">
              <w:rPr>
                <w:rFonts w:cstheme="minorHAnsi"/>
              </w:rPr>
              <w:t>elvic floor exercises</w:t>
            </w:r>
          </w:p>
          <w:p w14:paraId="5B0D7FDD" w14:textId="262BC486" w:rsidR="00E52560" w:rsidRPr="00B71FE7" w:rsidRDefault="00E52560" w:rsidP="003452E6">
            <w:pPr>
              <w:rPr>
                <w:rFonts w:cstheme="minorHAnsi"/>
              </w:rPr>
            </w:pPr>
            <w:r w:rsidRPr="00B71FE7">
              <w:rPr>
                <w:rFonts w:cstheme="minorHAnsi"/>
              </w:rPr>
              <w:t xml:space="preserve">Medication review </w:t>
            </w:r>
          </w:p>
          <w:p w14:paraId="2FEF2EC2" w14:textId="7966574A" w:rsidR="00E52560" w:rsidRPr="00B71FE7" w:rsidRDefault="00E52560" w:rsidP="003452E6">
            <w:pPr>
              <w:rPr>
                <w:rFonts w:cstheme="minorHAnsi"/>
                <w:b/>
                <w:bCs/>
              </w:rPr>
            </w:pPr>
            <w:r w:rsidRPr="00B71FE7">
              <w:rPr>
                <w:rFonts w:cstheme="minorHAnsi"/>
              </w:rPr>
              <w:t xml:space="preserve">Referral to GP for </w:t>
            </w:r>
            <w:r w:rsidR="00DE6025" w:rsidRPr="00B71FE7">
              <w:rPr>
                <w:rFonts w:cstheme="minorHAnsi"/>
              </w:rPr>
              <w:t xml:space="preserve">investigation of </w:t>
            </w:r>
            <w:r w:rsidRPr="00B71FE7">
              <w:rPr>
                <w:rFonts w:cstheme="minorHAnsi"/>
              </w:rPr>
              <w:t>underlying health causes</w:t>
            </w:r>
          </w:p>
        </w:tc>
        <w:tc>
          <w:tcPr>
            <w:tcW w:w="2976" w:type="dxa"/>
          </w:tcPr>
          <w:p w14:paraId="05E18A6B" w14:textId="77777777" w:rsidR="00E52560" w:rsidRPr="00B71FE7" w:rsidRDefault="00E52560" w:rsidP="003452E6">
            <w:pPr>
              <w:rPr>
                <w:rFonts w:cstheme="minorHAnsi"/>
                <w:b/>
                <w:bCs/>
              </w:rPr>
            </w:pPr>
            <w:r w:rsidRPr="00B71FE7">
              <w:rPr>
                <w:rFonts w:cstheme="minorHAnsi"/>
              </w:rPr>
              <w:t>Buying own incontinence pads</w:t>
            </w:r>
          </w:p>
        </w:tc>
        <w:tc>
          <w:tcPr>
            <w:tcW w:w="2694" w:type="dxa"/>
          </w:tcPr>
          <w:p w14:paraId="3887D85A" w14:textId="5F24FC34" w:rsidR="00E52560" w:rsidRPr="00B71FE7" w:rsidRDefault="001C401A" w:rsidP="003452E6">
            <w:pPr>
              <w:rPr>
                <w:rFonts w:cstheme="minorHAnsi"/>
              </w:rPr>
            </w:pPr>
            <w:hyperlink r:id="rId38" w:history="1">
              <w:r w:rsidR="00E52560" w:rsidRPr="00B71FE7">
                <w:rPr>
                  <w:rStyle w:val="Hyperlink"/>
                  <w:rFonts w:cstheme="minorHAnsi"/>
                </w:rPr>
                <w:t>https://bladderhealthuk.org/</w:t>
              </w:r>
            </w:hyperlink>
          </w:p>
          <w:p w14:paraId="4E83D859" w14:textId="14F8B741" w:rsidR="00E52560" w:rsidRPr="00B71FE7" w:rsidRDefault="001C401A" w:rsidP="003452E6">
            <w:pPr>
              <w:rPr>
                <w:rFonts w:cstheme="minorHAnsi"/>
                <w:b/>
                <w:bCs/>
                <w:sz w:val="20"/>
                <w:szCs w:val="20"/>
              </w:rPr>
            </w:pPr>
            <w:hyperlink r:id="rId39" w:history="1">
              <w:r w:rsidR="00E52560" w:rsidRPr="00B71FE7">
                <w:rPr>
                  <w:rStyle w:val="Hyperlink"/>
                  <w:rFonts w:cstheme="minorHAnsi"/>
                  <w:sz w:val="20"/>
                  <w:szCs w:val="20"/>
                </w:rPr>
                <w:t>https://www.ageuk.org.uk/globalassets/age-uk/documents/information-guides/ageukig15_bladder_bowel.inf.pdf</w:t>
              </w:r>
            </w:hyperlink>
          </w:p>
        </w:tc>
      </w:tr>
      <w:tr w:rsidR="00E52560" w:rsidRPr="00B71FE7" w14:paraId="55CC15FA" w14:textId="77777777" w:rsidTr="00A550BC">
        <w:tc>
          <w:tcPr>
            <w:tcW w:w="1985" w:type="dxa"/>
          </w:tcPr>
          <w:p w14:paraId="7E0C0B1D" w14:textId="77777777" w:rsidR="00E52560" w:rsidRPr="00B71FE7" w:rsidRDefault="00E52560" w:rsidP="003452E6">
            <w:pPr>
              <w:rPr>
                <w:rFonts w:cstheme="minorHAnsi"/>
              </w:rPr>
            </w:pPr>
            <w:r w:rsidRPr="00B71FE7">
              <w:rPr>
                <w:rFonts w:cstheme="minorHAnsi"/>
              </w:rPr>
              <w:t>Voluntary urinary incontinence and/or faecal incontinence</w:t>
            </w:r>
          </w:p>
          <w:p w14:paraId="2F1356D7" w14:textId="2458A8A3" w:rsidR="00E52560" w:rsidRPr="00A550BC" w:rsidRDefault="00E52560" w:rsidP="003452E6">
            <w:pPr>
              <w:rPr>
                <w:rFonts w:cstheme="minorHAnsi"/>
              </w:rPr>
            </w:pPr>
            <w:r w:rsidRPr="00B71FE7">
              <w:rPr>
                <w:rFonts w:cstheme="minorHAnsi"/>
              </w:rPr>
              <w:t xml:space="preserve">(does the person appear to be neglecting to take action to avoid wetting or soiling, or are they simply </w:t>
            </w:r>
            <w:r w:rsidR="00A550BC">
              <w:rPr>
                <w:rFonts w:cstheme="minorHAnsi"/>
              </w:rPr>
              <w:t>forgett</w:t>
            </w:r>
            <w:r w:rsidRPr="00B71FE7">
              <w:rPr>
                <w:rFonts w:cstheme="minorHAnsi"/>
              </w:rPr>
              <w:t xml:space="preserve">ing to go to the toilet?) </w:t>
            </w:r>
          </w:p>
        </w:tc>
        <w:tc>
          <w:tcPr>
            <w:tcW w:w="2410" w:type="dxa"/>
          </w:tcPr>
          <w:p w14:paraId="13F740F6" w14:textId="77777777" w:rsidR="00E52560" w:rsidRPr="00B71FE7" w:rsidRDefault="00E52560" w:rsidP="003452E6">
            <w:pPr>
              <w:rPr>
                <w:rFonts w:cstheme="minorHAnsi"/>
              </w:rPr>
            </w:pPr>
            <w:r w:rsidRPr="00B71FE7">
              <w:rPr>
                <w:rFonts w:cstheme="minorHAnsi"/>
              </w:rPr>
              <w:t>Toilet paper, toilet cleaner</w:t>
            </w:r>
          </w:p>
          <w:p w14:paraId="0F83E274" w14:textId="77777777" w:rsidR="00E52560" w:rsidRPr="00B71FE7" w:rsidRDefault="00E52560" w:rsidP="003452E6">
            <w:pPr>
              <w:rPr>
                <w:rFonts w:cstheme="minorHAnsi"/>
              </w:rPr>
            </w:pPr>
            <w:r w:rsidRPr="00B71FE7">
              <w:rPr>
                <w:rFonts w:cstheme="minorHAnsi"/>
              </w:rPr>
              <w:t>Clean underwear</w:t>
            </w:r>
          </w:p>
          <w:p w14:paraId="519341C0" w14:textId="77777777" w:rsidR="00E52560" w:rsidRPr="00B71FE7" w:rsidRDefault="00E52560" w:rsidP="003452E6">
            <w:pPr>
              <w:rPr>
                <w:rFonts w:cstheme="minorHAnsi"/>
              </w:rPr>
            </w:pPr>
            <w:r w:rsidRPr="00B71FE7">
              <w:rPr>
                <w:rFonts w:cstheme="minorHAnsi"/>
              </w:rPr>
              <w:t>Bed or chair protectors</w:t>
            </w:r>
          </w:p>
          <w:p w14:paraId="194E32C7" w14:textId="77777777" w:rsidR="00E52560" w:rsidRPr="00B71FE7" w:rsidRDefault="00E52560" w:rsidP="003452E6">
            <w:pPr>
              <w:rPr>
                <w:rFonts w:cstheme="minorHAnsi"/>
              </w:rPr>
            </w:pPr>
            <w:r w:rsidRPr="00B71FE7">
              <w:rPr>
                <w:rFonts w:cstheme="minorHAnsi"/>
              </w:rPr>
              <w:t>Essential: A working toilet</w:t>
            </w:r>
          </w:p>
          <w:p w14:paraId="67FEAF78" w14:textId="77777777" w:rsidR="00E52560" w:rsidRPr="00B71FE7" w:rsidRDefault="00E52560" w:rsidP="003452E6">
            <w:pPr>
              <w:rPr>
                <w:rFonts w:cstheme="minorHAnsi"/>
              </w:rPr>
            </w:pPr>
            <w:r w:rsidRPr="00B71FE7">
              <w:rPr>
                <w:rFonts w:cstheme="minorHAnsi"/>
              </w:rPr>
              <w:t>A shower or bath to get cleaned up</w:t>
            </w:r>
          </w:p>
          <w:p w14:paraId="309E6AC2" w14:textId="77777777" w:rsidR="00E52560" w:rsidRPr="00B71FE7" w:rsidRDefault="00E52560" w:rsidP="003452E6">
            <w:pPr>
              <w:rPr>
                <w:rFonts w:cstheme="minorHAnsi"/>
              </w:rPr>
            </w:pPr>
          </w:p>
          <w:p w14:paraId="487257FD" w14:textId="77777777" w:rsidR="00E52560" w:rsidRPr="00B71FE7" w:rsidRDefault="00E52560" w:rsidP="003452E6">
            <w:pPr>
              <w:rPr>
                <w:rFonts w:cstheme="minorHAnsi"/>
              </w:rPr>
            </w:pPr>
          </w:p>
          <w:p w14:paraId="65A651A2" w14:textId="77777777" w:rsidR="00E52560" w:rsidRPr="00B71FE7" w:rsidRDefault="00E52560" w:rsidP="003452E6">
            <w:pPr>
              <w:rPr>
                <w:rFonts w:cstheme="minorHAnsi"/>
                <w:b/>
                <w:bCs/>
              </w:rPr>
            </w:pPr>
          </w:p>
        </w:tc>
        <w:tc>
          <w:tcPr>
            <w:tcW w:w="2551" w:type="dxa"/>
          </w:tcPr>
          <w:p w14:paraId="3896B40E" w14:textId="77777777" w:rsidR="00E52560" w:rsidRPr="00B71FE7" w:rsidRDefault="00E52560" w:rsidP="003452E6">
            <w:pPr>
              <w:rPr>
                <w:rFonts w:cstheme="minorHAnsi"/>
              </w:rPr>
            </w:pPr>
            <w:r w:rsidRPr="00B71FE7">
              <w:rPr>
                <w:rFonts w:cstheme="minorHAnsi"/>
              </w:rPr>
              <w:t>Dexterity – adjusting underclothes, wiping themselves.</w:t>
            </w:r>
          </w:p>
          <w:p w14:paraId="08864EC3" w14:textId="77777777" w:rsidR="00E52560" w:rsidRPr="00B71FE7" w:rsidRDefault="00E52560" w:rsidP="003452E6">
            <w:pPr>
              <w:rPr>
                <w:rFonts w:cstheme="minorHAnsi"/>
              </w:rPr>
            </w:pPr>
            <w:r w:rsidRPr="00B71FE7">
              <w:rPr>
                <w:rFonts w:cstheme="minorHAnsi"/>
              </w:rPr>
              <w:t>Mobility – are they able to get to the toilet in time?  Can they sit and the toilet and stand up afterwards?</w:t>
            </w:r>
          </w:p>
          <w:p w14:paraId="238841DE" w14:textId="77777777" w:rsidR="00E52560" w:rsidRPr="00B71FE7" w:rsidRDefault="00E52560" w:rsidP="003452E6">
            <w:pPr>
              <w:rPr>
                <w:rFonts w:cstheme="minorHAnsi"/>
              </w:rPr>
            </w:pPr>
            <w:r w:rsidRPr="00B71FE7">
              <w:rPr>
                <w:rFonts w:cstheme="minorHAnsi"/>
              </w:rPr>
              <w:t>Is the toilet easily accessible?  If it is upstairs, can the person actually get upstairs?</w:t>
            </w:r>
          </w:p>
          <w:p w14:paraId="3D53AFE0" w14:textId="77777777" w:rsidR="00E52560" w:rsidRPr="00B71FE7" w:rsidRDefault="00E52560" w:rsidP="003452E6">
            <w:pPr>
              <w:rPr>
                <w:rFonts w:cstheme="minorHAnsi"/>
                <w:b/>
                <w:bCs/>
              </w:rPr>
            </w:pPr>
          </w:p>
        </w:tc>
        <w:tc>
          <w:tcPr>
            <w:tcW w:w="2694" w:type="dxa"/>
          </w:tcPr>
          <w:p w14:paraId="4E8EF020" w14:textId="77777777" w:rsidR="00E52560" w:rsidRPr="00B71FE7" w:rsidRDefault="00E52560" w:rsidP="003452E6">
            <w:pPr>
              <w:rPr>
                <w:rFonts w:cstheme="minorHAnsi"/>
              </w:rPr>
            </w:pPr>
            <w:r w:rsidRPr="00B71FE7">
              <w:rPr>
                <w:rFonts w:cstheme="minorHAnsi"/>
              </w:rPr>
              <w:t>Continence nurse or continence physiotherapist</w:t>
            </w:r>
          </w:p>
          <w:p w14:paraId="5C9EEDF7" w14:textId="7C0F30A7" w:rsidR="00E52560" w:rsidRPr="00B71FE7" w:rsidRDefault="00E52560" w:rsidP="003452E6">
            <w:pPr>
              <w:rPr>
                <w:rFonts w:cstheme="minorHAnsi"/>
              </w:rPr>
            </w:pPr>
            <w:r w:rsidRPr="00B71FE7">
              <w:rPr>
                <w:rFonts w:cstheme="minorHAnsi"/>
              </w:rPr>
              <w:t>O</w:t>
            </w:r>
            <w:r w:rsidR="00A550BC">
              <w:rPr>
                <w:rFonts w:cstheme="minorHAnsi"/>
              </w:rPr>
              <w:t>T or community nurse</w:t>
            </w:r>
            <w:r w:rsidRPr="00B71FE7">
              <w:rPr>
                <w:rFonts w:cstheme="minorHAnsi"/>
              </w:rPr>
              <w:t xml:space="preserve"> to see if toilet frame, raised toilet seat, commode, or grab rails would help</w:t>
            </w:r>
          </w:p>
          <w:p w14:paraId="44DD448E" w14:textId="0F25ED92" w:rsidR="00E52560" w:rsidRPr="00B71FE7" w:rsidRDefault="00E52560" w:rsidP="003452E6">
            <w:pPr>
              <w:rPr>
                <w:rFonts w:cstheme="minorHAnsi"/>
              </w:rPr>
            </w:pPr>
            <w:r w:rsidRPr="00B71FE7">
              <w:rPr>
                <w:rFonts w:cstheme="minorHAnsi"/>
              </w:rPr>
              <w:t xml:space="preserve">GP to check if an underlying </w:t>
            </w:r>
            <w:r w:rsidR="00D6796C" w:rsidRPr="00B71FE7">
              <w:rPr>
                <w:rFonts w:cstheme="minorHAnsi"/>
              </w:rPr>
              <w:t xml:space="preserve">medical </w:t>
            </w:r>
            <w:r w:rsidRPr="00B71FE7">
              <w:rPr>
                <w:rFonts w:cstheme="minorHAnsi"/>
              </w:rPr>
              <w:t>problem, eg early dementia</w:t>
            </w:r>
          </w:p>
          <w:p w14:paraId="779BD13A" w14:textId="77777777" w:rsidR="00E52560" w:rsidRPr="00B71FE7" w:rsidRDefault="00E52560" w:rsidP="003452E6">
            <w:pPr>
              <w:rPr>
                <w:rFonts w:cstheme="minorHAnsi"/>
              </w:rPr>
            </w:pPr>
            <w:r w:rsidRPr="00B71FE7">
              <w:rPr>
                <w:rFonts w:cstheme="minorHAnsi"/>
              </w:rPr>
              <w:t>Referral to mental health services if it seems to be deliberate urination or defecation with smearing.</w:t>
            </w:r>
          </w:p>
        </w:tc>
        <w:tc>
          <w:tcPr>
            <w:tcW w:w="2976" w:type="dxa"/>
          </w:tcPr>
          <w:p w14:paraId="2FB68F83" w14:textId="77777777" w:rsidR="00E52560" w:rsidRPr="00B71FE7" w:rsidRDefault="00E52560" w:rsidP="003452E6">
            <w:pPr>
              <w:rPr>
                <w:rFonts w:cstheme="minorHAnsi"/>
              </w:rPr>
            </w:pPr>
            <w:r w:rsidRPr="00B71FE7">
              <w:rPr>
                <w:rFonts w:cstheme="minorHAnsi"/>
              </w:rPr>
              <w:t>Going to the launderette</w:t>
            </w:r>
          </w:p>
          <w:p w14:paraId="09AC6EBB" w14:textId="77777777" w:rsidR="00E52560" w:rsidRPr="00B71FE7" w:rsidRDefault="00E52560" w:rsidP="003452E6">
            <w:pPr>
              <w:rPr>
                <w:rFonts w:cstheme="minorHAnsi"/>
              </w:rPr>
            </w:pPr>
            <w:r w:rsidRPr="00B71FE7">
              <w:rPr>
                <w:rFonts w:cstheme="minorHAnsi"/>
              </w:rPr>
              <w:t>Paying for a laundry service</w:t>
            </w:r>
          </w:p>
          <w:p w14:paraId="3720C31E" w14:textId="77777777" w:rsidR="00E52560" w:rsidRPr="00B71FE7" w:rsidRDefault="00E52560" w:rsidP="003452E6">
            <w:pPr>
              <w:rPr>
                <w:rFonts w:cstheme="minorHAnsi"/>
              </w:rPr>
            </w:pPr>
            <w:r w:rsidRPr="00B71FE7">
              <w:rPr>
                <w:rFonts w:cstheme="minorHAnsi"/>
              </w:rPr>
              <w:t>Assistance from family with laundry</w:t>
            </w:r>
          </w:p>
          <w:p w14:paraId="7EEA1ECD" w14:textId="77777777" w:rsidR="00E52560" w:rsidRPr="00B71FE7" w:rsidRDefault="00E52560" w:rsidP="003452E6">
            <w:pPr>
              <w:rPr>
                <w:rFonts w:cstheme="minorHAnsi"/>
              </w:rPr>
            </w:pPr>
            <w:r w:rsidRPr="00B71FE7">
              <w:rPr>
                <w:rFonts w:cstheme="minorHAnsi"/>
              </w:rPr>
              <w:t>Using a urine bottle (men)</w:t>
            </w:r>
          </w:p>
        </w:tc>
        <w:tc>
          <w:tcPr>
            <w:tcW w:w="2694" w:type="dxa"/>
          </w:tcPr>
          <w:p w14:paraId="76AC948E" w14:textId="77777777" w:rsidR="00E52560" w:rsidRPr="00B71FE7" w:rsidRDefault="00E52560" w:rsidP="003452E6">
            <w:pPr>
              <w:rPr>
                <w:rFonts w:cstheme="minorHAnsi"/>
                <w:b/>
                <w:bCs/>
              </w:rPr>
            </w:pPr>
          </w:p>
        </w:tc>
      </w:tr>
    </w:tbl>
    <w:p w14:paraId="5B210A3C" w14:textId="77777777" w:rsidR="00A550BC" w:rsidRDefault="00A550BC" w:rsidP="00E52560">
      <w:pPr>
        <w:rPr>
          <w:rFonts w:cstheme="minorHAnsi"/>
          <w:b/>
          <w:bCs/>
        </w:rPr>
      </w:pPr>
    </w:p>
    <w:p w14:paraId="5F1735D6" w14:textId="6F6E8B40" w:rsidR="00A550BC" w:rsidRPr="002B0EB1" w:rsidRDefault="00E52560" w:rsidP="002B0EB1">
      <w:pPr>
        <w:pStyle w:val="Heading2"/>
        <w:jc w:val="center"/>
        <w:rPr>
          <w:rFonts w:cstheme="minorHAnsi"/>
          <w:sz w:val="28"/>
          <w:szCs w:val="28"/>
        </w:rPr>
      </w:pPr>
      <w:bookmarkStart w:id="47" w:name="_Toc120118408"/>
      <w:r w:rsidRPr="002B0EB1">
        <w:rPr>
          <w:rFonts w:cstheme="minorHAnsi"/>
          <w:sz w:val="28"/>
          <w:szCs w:val="28"/>
        </w:rPr>
        <w:t>Dental care</w:t>
      </w:r>
      <w:bookmarkEnd w:id="47"/>
    </w:p>
    <w:p w14:paraId="7EE11374" w14:textId="77777777" w:rsidR="00C4666B" w:rsidRPr="00C4666B" w:rsidRDefault="00C4666B" w:rsidP="00C4666B"/>
    <w:tbl>
      <w:tblPr>
        <w:tblStyle w:val="TableGrid"/>
        <w:tblW w:w="15310" w:type="dxa"/>
        <w:tblInd w:w="-714" w:type="dxa"/>
        <w:tblLayout w:type="fixed"/>
        <w:tblLook w:val="04A0" w:firstRow="1" w:lastRow="0" w:firstColumn="1" w:lastColumn="0" w:noHBand="0" w:noVBand="1"/>
      </w:tblPr>
      <w:tblGrid>
        <w:gridCol w:w="1985"/>
        <w:gridCol w:w="2410"/>
        <w:gridCol w:w="2551"/>
        <w:gridCol w:w="2835"/>
        <w:gridCol w:w="2835"/>
        <w:gridCol w:w="2694"/>
      </w:tblGrid>
      <w:tr w:rsidR="00E52560" w:rsidRPr="00B71FE7" w14:paraId="5F46F438" w14:textId="77777777" w:rsidTr="00A550BC">
        <w:tc>
          <w:tcPr>
            <w:tcW w:w="1985" w:type="dxa"/>
            <w:shd w:val="clear" w:color="auto" w:fill="DEEAF6" w:themeFill="accent1" w:themeFillTint="33"/>
          </w:tcPr>
          <w:p w14:paraId="6E2B99A8" w14:textId="77777777" w:rsidR="00E52560" w:rsidRPr="00B71FE7" w:rsidRDefault="00E52560" w:rsidP="003452E6">
            <w:pPr>
              <w:rPr>
                <w:rFonts w:cstheme="minorHAnsi"/>
              </w:rPr>
            </w:pPr>
            <w:bookmarkStart w:id="48" w:name="_Hlk118037097"/>
            <w:r w:rsidRPr="00B71FE7">
              <w:rPr>
                <w:rFonts w:cstheme="minorHAnsi"/>
              </w:rPr>
              <w:t>Task/problem</w:t>
            </w:r>
          </w:p>
        </w:tc>
        <w:tc>
          <w:tcPr>
            <w:tcW w:w="2410" w:type="dxa"/>
            <w:shd w:val="clear" w:color="auto" w:fill="DEEAF6" w:themeFill="accent1" w:themeFillTint="33"/>
          </w:tcPr>
          <w:p w14:paraId="19B2A6E3" w14:textId="77777777" w:rsidR="00E52560" w:rsidRPr="00B71FE7" w:rsidRDefault="00E52560" w:rsidP="003452E6">
            <w:pPr>
              <w:rPr>
                <w:rFonts w:cstheme="minorHAnsi"/>
              </w:rPr>
            </w:pPr>
            <w:r w:rsidRPr="00B71FE7">
              <w:rPr>
                <w:rFonts w:cstheme="minorHAnsi"/>
              </w:rPr>
              <w:t>Equipment &amp; Utilities</w:t>
            </w:r>
          </w:p>
        </w:tc>
        <w:tc>
          <w:tcPr>
            <w:tcW w:w="2551" w:type="dxa"/>
            <w:shd w:val="clear" w:color="auto" w:fill="DEEAF6" w:themeFill="accent1" w:themeFillTint="33"/>
          </w:tcPr>
          <w:p w14:paraId="75B918D2" w14:textId="77777777" w:rsidR="00E52560" w:rsidRPr="00B71FE7" w:rsidRDefault="00E52560" w:rsidP="003452E6">
            <w:pPr>
              <w:rPr>
                <w:rFonts w:cstheme="minorHAnsi"/>
              </w:rPr>
            </w:pPr>
            <w:r w:rsidRPr="00B71FE7">
              <w:rPr>
                <w:rFonts w:cstheme="minorHAnsi"/>
              </w:rPr>
              <w:t>Abilities</w:t>
            </w:r>
          </w:p>
        </w:tc>
        <w:tc>
          <w:tcPr>
            <w:tcW w:w="2835" w:type="dxa"/>
            <w:shd w:val="clear" w:color="auto" w:fill="DEEAF6" w:themeFill="accent1" w:themeFillTint="33"/>
          </w:tcPr>
          <w:p w14:paraId="58FA1FA2" w14:textId="77777777" w:rsidR="00E52560" w:rsidRPr="00B71FE7" w:rsidRDefault="00E52560" w:rsidP="003452E6">
            <w:pPr>
              <w:rPr>
                <w:rFonts w:cstheme="minorHAnsi"/>
              </w:rPr>
            </w:pPr>
            <w:r w:rsidRPr="00B71FE7">
              <w:rPr>
                <w:rFonts w:cstheme="minorHAnsi"/>
              </w:rPr>
              <w:t>Outside Expertise</w:t>
            </w:r>
          </w:p>
        </w:tc>
        <w:tc>
          <w:tcPr>
            <w:tcW w:w="2835" w:type="dxa"/>
            <w:shd w:val="clear" w:color="auto" w:fill="DEEAF6" w:themeFill="accent1" w:themeFillTint="33"/>
          </w:tcPr>
          <w:p w14:paraId="0E9C60B2" w14:textId="77777777" w:rsidR="00E52560" w:rsidRPr="00B71FE7" w:rsidRDefault="00E52560" w:rsidP="003452E6">
            <w:pPr>
              <w:rPr>
                <w:rFonts w:cstheme="minorHAnsi"/>
              </w:rPr>
            </w:pPr>
            <w:r w:rsidRPr="00B71FE7">
              <w:rPr>
                <w:rFonts w:cstheme="minorHAnsi"/>
              </w:rPr>
              <w:t>Alternatives</w:t>
            </w:r>
          </w:p>
        </w:tc>
        <w:tc>
          <w:tcPr>
            <w:tcW w:w="2694" w:type="dxa"/>
            <w:shd w:val="clear" w:color="auto" w:fill="DEEAF6" w:themeFill="accent1" w:themeFillTint="33"/>
          </w:tcPr>
          <w:p w14:paraId="20365426" w14:textId="77777777" w:rsidR="00E52560" w:rsidRPr="00B71FE7" w:rsidRDefault="00E52560" w:rsidP="003452E6">
            <w:pPr>
              <w:rPr>
                <w:rFonts w:cstheme="minorHAnsi"/>
              </w:rPr>
            </w:pPr>
            <w:r w:rsidRPr="00B71FE7">
              <w:rPr>
                <w:rFonts w:cstheme="minorHAnsi"/>
              </w:rPr>
              <w:t>Further information</w:t>
            </w:r>
          </w:p>
        </w:tc>
      </w:tr>
      <w:bookmarkEnd w:id="48"/>
      <w:tr w:rsidR="00E52560" w:rsidRPr="00B71FE7" w14:paraId="7192DD93" w14:textId="77777777" w:rsidTr="00A550BC">
        <w:tc>
          <w:tcPr>
            <w:tcW w:w="1985" w:type="dxa"/>
          </w:tcPr>
          <w:p w14:paraId="4013EDF2" w14:textId="366FCEC6" w:rsidR="00E52560" w:rsidRPr="00B71FE7" w:rsidRDefault="00E52560" w:rsidP="003452E6">
            <w:pPr>
              <w:rPr>
                <w:rFonts w:cstheme="minorHAnsi"/>
              </w:rPr>
            </w:pPr>
            <w:r w:rsidRPr="00B71FE7">
              <w:rPr>
                <w:rFonts w:cstheme="minorHAnsi"/>
              </w:rPr>
              <w:t>Caring for teeth</w:t>
            </w:r>
            <w:r w:rsidR="00BF35C8" w:rsidRPr="00B71FE7">
              <w:rPr>
                <w:rFonts w:cstheme="minorHAnsi"/>
              </w:rPr>
              <w:t xml:space="preserve"> and gums</w:t>
            </w:r>
          </w:p>
          <w:p w14:paraId="579C4271" w14:textId="77777777" w:rsidR="00E52560" w:rsidRPr="00B71FE7" w:rsidRDefault="00E52560" w:rsidP="003452E6">
            <w:pPr>
              <w:rPr>
                <w:rFonts w:cstheme="minorHAnsi"/>
              </w:rPr>
            </w:pPr>
          </w:p>
        </w:tc>
        <w:tc>
          <w:tcPr>
            <w:tcW w:w="2410" w:type="dxa"/>
          </w:tcPr>
          <w:p w14:paraId="20ADC79D" w14:textId="77777777" w:rsidR="00E52560" w:rsidRPr="00B71FE7" w:rsidRDefault="00E52560" w:rsidP="003452E6">
            <w:pPr>
              <w:rPr>
                <w:rFonts w:cstheme="minorHAnsi"/>
              </w:rPr>
            </w:pPr>
            <w:r w:rsidRPr="00B71FE7">
              <w:rPr>
                <w:rFonts w:cstheme="minorHAnsi"/>
              </w:rPr>
              <w:t>Toothbrush</w:t>
            </w:r>
          </w:p>
          <w:p w14:paraId="45CF8E5A" w14:textId="77777777" w:rsidR="00E52560" w:rsidRPr="00B71FE7" w:rsidRDefault="00E52560" w:rsidP="003452E6">
            <w:pPr>
              <w:rPr>
                <w:rFonts w:cstheme="minorHAnsi"/>
              </w:rPr>
            </w:pPr>
            <w:r w:rsidRPr="00B71FE7">
              <w:rPr>
                <w:rFonts w:cstheme="minorHAnsi"/>
              </w:rPr>
              <w:t>Toothpaste</w:t>
            </w:r>
          </w:p>
          <w:p w14:paraId="4694F500" w14:textId="77777777" w:rsidR="00E52560" w:rsidRPr="00B71FE7" w:rsidRDefault="00E52560" w:rsidP="003452E6">
            <w:pPr>
              <w:rPr>
                <w:rFonts w:cstheme="minorHAnsi"/>
              </w:rPr>
            </w:pPr>
            <w:r w:rsidRPr="00B71FE7">
              <w:rPr>
                <w:rFonts w:cstheme="minorHAnsi"/>
              </w:rPr>
              <w:t>Essential: somewhere to spit – sink or container</w:t>
            </w:r>
          </w:p>
          <w:p w14:paraId="5B87E6D4" w14:textId="77777777" w:rsidR="00E52560" w:rsidRPr="00B71FE7" w:rsidRDefault="00E52560" w:rsidP="003452E6">
            <w:pPr>
              <w:rPr>
                <w:rFonts w:cstheme="minorHAnsi"/>
              </w:rPr>
            </w:pPr>
            <w:r w:rsidRPr="00B71FE7">
              <w:rPr>
                <w:rFonts w:cstheme="minorHAnsi"/>
              </w:rPr>
              <w:t>Useful: Running water, but can be done with bottled water</w:t>
            </w:r>
          </w:p>
        </w:tc>
        <w:tc>
          <w:tcPr>
            <w:tcW w:w="2551" w:type="dxa"/>
          </w:tcPr>
          <w:p w14:paraId="07AF2717" w14:textId="77777777" w:rsidR="00E52560" w:rsidRPr="00B71FE7" w:rsidRDefault="00E52560" w:rsidP="003452E6">
            <w:pPr>
              <w:rPr>
                <w:rFonts w:cstheme="minorHAnsi"/>
              </w:rPr>
            </w:pPr>
            <w:r w:rsidRPr="00B71FE7">
              <w:rPr>
                <w:rFonts w:cstheme="minorHAnsi"/>
              </w:rPr>
              <w:t>Manual dexterity: to hold the brush, put the paste on the brush.</w:t>
            </w:r>
          </w:p>
          <w:p w14:paraId="657B4930" w14:textId="77777777" w:rsidR="00E52560" w:rsidRPr="00B71FE7" w:rsidRDefault="00E52560" w:rsidP="003452E6">
            <w:pPr>
              <w:rPr>
                <w:rFonts w:cstheme="minorHAnsi"/>
              </w:rPr>
            </w:pPr>
            <w:r w:rsidRPr="00B71FE7">
              <w:rPr>
                <w:rFonts w:cstheme="minorHAnsi"/>
              </w:rPr>
              <w:t>Mobility: able to move wrist and arm.</w:t>
            </w:r>
          </w:p>
        </w:tc>
        <w:tc>
          <w:tcPr>
            <w:tcW w:w="2835" w:type="dxa"/>
          </w:tcPr>
          <w:p w14:paraId="45B39A3E" w14:textId="77777777" w:rsidR="00E52560" w:rsidRPr="00B71FE7" w:rsidRDefault="00E52560" w:rsidP="003452E6">
            <w:pPr>
              <w:rPr>
                <w:rFonts w:cstheme="minorHAnsi"/>
              </w:rPr>
            </w:pPr>
            <w:r w:rsidRPr="00B71FE7">
              <w:rPr>
                <w:rFonts w:cstheme="minorHAnsi"/>
              </w:rPr>
              <w:t>Community dentist to check if there is tooth decay which is causing pain and making the person reluctant to clean teeth.</w:t>
            </w:r>
          </w:p>
          <w:p w14:paraId="16311444" w14:textId="77777777" w:rsidR="00E52560" w:rsidRPr="00B71FE7" w:rsidRDefault="00E52560" w:rsidP="003452E6">
            <w:pPr>
              <w:rPr>
                <w:rFonts w:cstheme="minorHAnsi"/>
              </w:rPr>
            </w:pPr>
            <w:r w:rsidRPr="00B71FE7">
              <w:rPr>
                <w:rFonts w:cstheme="minorHAnsi"/>
              </w:rPr>
              <w:t>Special Care Dentist for people with disabilities</w:t>
            </w:r>
          </w:p>
          <w:p w14:paraId="7FE5054A" w14:textId="77777777" w:rsidR="00E52560" w:rsidRDefault="00E52560" w:rsidP="003452E6">
            <w:pPr>
              <w:rPr>
                <w:rFonts w:cstheme="minorHAnsi"/>
              </w:rPr>
            </w:pPr>
            <w:r w:rsidRPr="00B71FE7">
              <w:rPr>
                <w:rFonts w:cstheme="minorHAnsi"/>
              </w:rPr>
              <w:t>OT or dentist to assess for aids, eg wide handle large toothbrush, handle grippers.</w:t>
            </w:r>
          </w:p>
          <w:p w14:paraId="73E34313" w14:textId="33DB51FC" w:rsidR="00A550BC" w:rsidRPr="00B71FE7" w:rsidRDefault="00A550BC" w:rsidP="003452E6">
            <w:pPr>
              <w:rPr>
                <w:rFonts w:cstheme="minorHAnsi"/>
              </w:rPr>
            </w:pPr>
          </w:p>
        </w:tc>
        <w:tc>
          <w:tcPr>
            <w:tcW w:w="2835" w:type="dxa"/>
          </w:tcPr>
          <w:p w14:paraId="70912FF4" w14:textId="77777777" w:rsidR="00E52560" w:rsidRPr="00B71FE7" w:rsidRDefault="00E52560" w:rsidP="003452E6">
            <w:pPr>
              <w:rPr>
                <w:rFonts w:cstheme="minorHAnsi"/>
              </w:rPr>
            </w:pPr>
            <w:r w:rsidRPr="00B71FE7">
              <w:rPr>
                <w:rFonts w:cstheme="minorHAnsi"/>
              </w:rPr>
              <w:t>Chewable disposable tooth cleaning, eg Fuzzy Brushes, dental capsules</w:t>
            </w:r>
          </w:p>
          <w:p w14:paraId="0CE98DD1" w14:textId="77777777" w:rsidR="00E52560" w:rsidRPr="00B71FE7" w:rsidRDefault="00E52560" w:rsidP="003452E6">
            <w:pPr>
              <w:rPr>
                <w:rFonts w:cstheme="minorHAnsi"/>
              </w:rPr>
            </w:pPr>
            <w:r w:rsidRPr="00B71FE7">
              <w:rPr>
                <w:rFonts w:cstheme="minorHAnsi"/>
              </w:rPr>
              <w:t>Mouth wash</w:t>
            </w:r>
          </w:p>
          <w:p w14:paraId="76F24D3C" w14:textId="77777777" w:rsidR="00E52560" w:rsidRPr="00B71FE7" w:rsidRDefault="00E52560" w:rsidP="003452E6">
            <w:pPr>
              <w:rPr>
                <w:rFonts w:cstheme="minorHAnsi"/>
              </w:rPr>
            </w:pPr>
          </w:p>
        </w:tc>
        <w:tc>
          <w:tcPr>
            <w:tcW w:w="2694" w:type="dxa"/>
          </w:tcPr>
          <w:p w14:paraId="4889ED7C" w14:textId="26785833" w:rsidR="00E52560" w:rsidRPr="00B71FE7" w:rsidRDefault="001C401A" w:rsidP="003452E6">
            <w:pPr>
              <w:rPr>
                <w:rFonts w:cstheme="minorHAnsi"/>
              </w:rPr>
            </w:pPr>
            <w:hyperlink r:id="rId40" w:history="1">
              <w:r w:rsidR="00E52560" w:rsidRPr="00B71FE7">
                <w:rPr>
                  <w:rStyle w:val="Hyperlink"/>
                  <w:rFonts w:cstheme="minorHAnsi"/>
                </w:rPr>
                <w:t>https://www.electricteeth.com/uk/dental-care-disabilities/</w:t>
              </w:r>
            </w:hyperlink>
          </w:p>
          <w:p w14:paraId="6E687D18" w14:textId="51A28115" w:rsidR="00E52560" w:rsidRPr="00B71FE7" w:rsidRDefault="001C401A" w:rsidP="003452E6">
            <w:pPr>
              <w:rPr>
                <w:rFonts w:cstheme="minorHAnsi"/>
              </w:rPr>
            </w:pPr>
            <w:hyperlink r:id="rId41" w:history="1">
              <w:r w:rsidR="00E52560" w:rsidRPr="00B71FE7">
                <w:rPr>
                  <w:rStyle w:val="Hyperlink"/>
                  <w:rFonts w:cstheme="minorHAnsi"/>
                </w:rPr>
                <w:t>https://www.bsdh.org/index.php/how-to-find-a-special-care-dentist</w:t>
              </w:r>
            </w:hyperlink>
          </w:p>
          <w:p w14:paraId="3993F3C3" w14:textId="52E2CA05" w:rsidR="00E52560" w:rsidRPr="00B71FE7" w:rsidRDefault="001C401A" w:rsidP="003452E6">
            <w:pPr>
              <w:rPr>
                <w:rFonts w:cstheme="minorHAnsi"/>
              </w:rPr>
            </w:pPr>
            <w:hyperlink r:id="rId42" w:history="1">
              <w:r w:rsidR="00E52560" w:rsidRPr="00B71FE7">
                <w:rPr>
                  <w:rStyle w:val="Hyperlink"/>
                  <w:rFonts w:cstheme="minorHAnsi"/>
                </w:rPr>
                <w:t>https://www.dentalhealth.org/dentalhelpline</w:t>
              </w:r>
            </w:hyperlink>
          </w:p>
          <w:p w14:paraId="7BFB44FF" w14:textId="34987862" w:rsidR="00E52560" w:rsidRPr="00B71FE7" w:rsidRDefault="00E52560" w:rsidP="003452E6">
            <w:pPr>
              <w:rPr>
                <w:rFonts w:cstheme="minorHAnsi"/>
              </w:rPr>
            </w:pPr>
          </w:p>
        </w:tc>
      </w:tr>
      <w:tr w:rsidR="00E52560" w:rsidRPr="00B71FE7" w14:paraId="6FA95B33" w14:textId="77777777" w:rsidTr="00A550BC">
        <w:tc>
          <w:tcPr>
            <w:tcW w:w="1985" w:type="dxa"/>
          </w:tcPr>
          <w:p w14:paraId="2A4B42D2" w14:textId="77777777" w:rsidR="00E52560" w:rsidRPr="00B71FE7" w:rsidRDefault="00E52560" w:rsidP="003452E6">
            <w:pPr>
              <w:rPr>
                <w:rFonts w:cstheme="minorHAnsi"/>
              </w:rPr>
            </w:pPr>
            <w:r w:rsidRPr="00B71FE7">
              <w:rPr>
                <w:rFonts w:cstheme="minorHAnsi"/>
              </w:rPr>
              <w:t>Caring for dentures</w:t>
            </w:r>
          </w:p>
        </w:tc>
        <w:tc>
          <w:tcPr>
            <w:tcW w:w="2410" w:type="dxa"/>
          </w:tcPr>
          <w:p w14:paraId="244F33DA" w14:textId="77777777" w:rsidR="00E52560" w:rsidRPr="00B71FE7" w:rsidRDefault="00E52560" w:rsidP="003452E6">
            <w:pPr>
              <w:rPr>
                <w:rFonts w:cstheme="minorHAnsi"/>
              </w:rPr>
            </w:pPr>
            <w:r w:rsidRPr="00B71FE7">
              <w:rPr>
                <w:rFonts w:cstheme="minorHAnsi"/>
              </w:rPr>
              <w:t>Dentures</w:t>
            </w:r>
          </w:p>
          <w:p w14:paraId="0D850991" w14:textId="77777777" w:rsidR="00E52560" w:rsidRPr="00B71FE7" w:rsidRDefault="00E52560" w:rsidP="003452E6">
            <w:pPr>
              <w:rPr>
                <w:rFonts w:cstheme="minorHAnsi"/>
              </w:rPr>
            </w:pPr>
            <w:r w:rsidRPr="00B71FE7">
              <w:rPr>
                <w:rFonts w:cstheme="minorHAnsi"/>
              </w:rPr>
              <w:t>Container</w:t>
            </w:r>
          </w:p>
          <w:p w14:paraId="43CCAB36" w14:textId="77777777" w:rsidR="00E52560" w:rsidRPr="00B71FE7" w:rsidRDefault="00E52560" w:rsidP="003452E6">
            <w:pPr>
              <w:rPr>
                <w:rFonts w:cstheme="minorHAnsi"/>
              </w:rPr>
            </w:pPr>
            <w:r w:rsidRPr="00B71FE7">
              <w:rPr>
                <w:rFonts w:cstheme="minorHAnsi"/>
              </w:rPr>
              <w:t>Denture brush &amp; cleaner</w:t>
            </w:r>
          </w:p>
          <w:p w14:paraId="1DD0FE8D" w14:textId="77777777" w:rsidR="00E52560" w:rsidRPr="00B71FE7" w:rsidRDefault="00E52560" w:rsidP="003452E6">
            <w:pPr>
              <w:rPr>
                <w:rFonts w:cstheme="minorHAnsi"/>
              </w:rPr>
            </w:pPr>
            <w:r w:rsidRPr="00B71FE7">
              <w:rPr>
                <w:rFonts w:cstheme="minorHAnsi"/>
              </w:rPr>
              <w:t>Denture Grip</w:t>
            </w:r>
          </w:p>
          <w:p w14:paraId="75C22915" w14:textId="77777777" w:rsidR="00E52560" w:rsidRPr="00B71FE7" w:rsidRDefault="00E52560" w:rsidP="003452E6">
            <w:pPr>
              <w:rPr>
                <w:rFonts w:cstheme="minorHAnsi"/>
              </w:rPr>
            </w:pPr>
            <w:r w:rsidRPr="00B71FE7">
              <w:rPr>
                <w:rFonts w:cstheme="minorHAnsi"/>
              </w:rPr>
              <w:t xml:space="preserve">Mouthwash </w:t>
            </w:r>
          </w:p>
          <w:p w14:paraId="34AEFDDF" w14:textId="77777777" w:rsidR="00E52560" w:rsidRPr="00B71FE7" w:rsidRDefault="00E52560" w:rsidP="003452E6">
            <w:pPr>
              <w:rPr>
                <w:rFonts w:cstheme="minorHAnsi"/>
              </w:rPr>
            </w:pPr>
            <w:r w:rsidRPr="00B71FE7">
              <w:rPr>
                <w:rFonts w:cstheme="minorHAnsi"/>
              </w:rPr>
              <w:t>Useful: Running water, but can be done with bottled water</w:t>
            </w:r>
          </w:p>
        </w:tc>
        <w:tc>
          <w:tcPr>
            <w:tcW w:w="2551" w:type="dxa"/>
          </w:tcPr>
          <w:p w14:paraId="384E1593" w14:textId="77777777" w:rsidR="00E52560" w:rsidRPr="00B71FE7" w:rsidRDefault="00E52560" w:rsidP="003452E6">
            <w:pPr>
              <w:rPr>
                <w:rFonts w:cstheme="minorHAnsi"/>
              </w:rPr>
            </w:pPr>
            <w:r w:rsidRPr="00B71FE7">
              <w:rPr>
                <w:rFonts w:cstheme="minorHAnsi"/>
              </w:rPr>
              <w:t>Manual dexterity: ability to put teeth in and out</w:t>
            </w:r>
          </w:p>
          <w:p w14:paraId="269E7FC5" w14:textId="77777777" w:rsidR="00E52560" w:rsidRPr="00B71FE7" w:rsidRDefault="00E52560" w:rsidP="003452E6">
            <w:pPr>
              <w:rPr>
                <w:rFonts w:cstheme="minorHAnsi"/>
              </w:rPr>
            </w:pPr>
            <w:r w:rsidRPr="00B71FE7">
              <w:rPr>
                <w:rFonts w:cstheme="minorHAnsi"/>
              </w:rPr>
              <w:t>Ability to remember to take them out at night</w:t>
            </w:r>
          </w:p>
        </w:tc>
        <w:tc>
          <w:tcPr>
            <w:tcW w:w="2835" w:type="dxa"/>
          </w:tcPr>
          <w:p w14:paraId="29987A77" w14:textId="77777777" w:rsidR="00E52560" w:rsidRPr="00B71FE7" w:rsidRDefault="00E52560" w:rsidP="003452E6">
            <w:pPr>
              <w:rPr>
                <w:rFonts w:cstheme="minorHAnsi"/>
              </w:rPr>
            </w:pPr>
            <w:r w:rsidRPr="00B71FE7">
              <w:rPr>
                <w:rFonts w:cstheme="minorHAnsi"/>
              </w:rPr>
              <w:t>Community dentist to check denture care.</w:t>
            </w:r>
          </w:p>
        </w:tc>
        <w:tc>
          <w:tcPr>
            <w:tcW w:w="2835" w:type="dxa"/>
          </w:tcPr>
          <w:p w14:paraId="599EEF29" w14:textId="77777777" w:rsidR="00E52560" w:rsidRPr="00B71FE7" w:rsidRDefault="00E52560" w:rsidP="003452E6">
            <w:pPr>
              <w:rPr>
                <w:rFonts w:cstheme="minorHAnsi"/>
              </w:rPr>
            </w:pPr>
            <w:r w:rsidRPr="00B71FE7">
              <w:rPr>
                <w:rFonts w:cstheme="minorHAnsi"/>
              </w:rPr>
              <w:t>Permanent dentures or implants.</w:t>
            </w:r>
          </w:p>
          <w:p w14:paraId="4149E01F" w14:textId="77777777" w:rsidR="00E52560" w:rsidRPr="00B71FE7" w:rsidRDefault="00E52560" w:rsidP="003452E6">
            <w:pPr>
              <w:rPr>
                <w:rFonts w:cstheme="minorHAnsi"/>
              </w:rPr>
            </w:pPr>
            <w:r w:rsidRPr="00B71FE7">
              <w:rPr>
                <w:rFonts w:cstheme="minorHAnsi"/>
              </w:rPr>
              <w:t>Don’t try to wear the dentures – some people choose not to.</w:t>
            </w:r>
          </w:p>
          <w:p w14:paraId="3D7DAB31" w14:textId="77777777" w:rsidR="00E52560" w:rsidRDefault="00E52560" w:rsidP="003452E6">
            <w:pPr>
              <w:rPr>
                <w:rFonts w:cstheme="minorHAnsi"/>
              </w:rPr>
            </w:pPr>
            <w:r w:rsidRPr="00B71FE7">
              <w:rPr>
                <w:rFonts w:cstheme="minorHAnsi"/>
              </w:rPr>
              <w:t>But – this may mean they choose softer foods, which may lead to a nutritionally poor diet.</w:t>
            </w:r>
          </w:p>
          <w:p w14:paraId="4A27D223" w14:textId="1008D26F" w:rsidR="00A550BC" w:rsidRPr="00B71FE7" w:rsidRDefault="00A550BC" w:rsidP="003452E6">
            <w:pPr>
              <w:rPr>
                <w:rFonts w:cstheme="minorHAnsi"/>
              </w:rPr>
            </w:pPr>
          </w:p>
        </w:tc>
        <w:tc>
          <w:tcPr>
            <w:tcW w:w="2694" w:type="dxa"/>
          </w:tcPr>
          <w:p w14:paraId="74B5707D" w14:textId="77777777" w:rsidR="00E52560" w:rsidRPr="00B71FE7" w:rsidRDefault="00E52560" w:rsidP="003452E6">
            <w:pPr>
              <w:rPr>
                <w:rFonts w:cstheme="minorHAnsi"/>
              </w:rPr>
            </w:pPr>
            <w:r w:rsidRPr="00B71FE7">
              <w:rPr>
                <w:rFonts w:cstheme="minorHAnsi"/>
              </w:rPr>
              <w:t>See links above</w:t>
            </w:r>
          </w:p>
        </w:tc>
      </w:tr>
    </w:tbl>
    <w:p w14:paraId="4F1CB407" w14:textId="77777777" w:rsidR="00E52560" w:rsidRPr="00B71FE7" w:rsidRDefault="00E52560" w:rsidP="00E52560">
      <w:pPr>
        <w:rPr>
          <w:rFonts w:cstheme="minorHAnsi"/>
        </w:rPr>
      </w:pPr>
    </w:p>
    <w:p w14:paraId="09279C1E" w14:textId="77777777" w:rsidR="00A550BC" w:rsidRDefault="00A550BC" w:rsidP="00E52560">
      <w:pPr>
        <w:rPr>
          <w:rFonts w:cstheme="minorHAnsi"/>
          <w:b/>
          <w:bCs/>
          <w:sz w:val="28"/>
          <w:szCs w:val="28"/>
        </w:rPr>
      </w:pPr>
    </w:p>
    <w:p w14:paraId="4F17858A" w14:textId="77777777" w:rsidR="00A550BC" w:rsidRDefault="00A550BC" w:rsidP="00E52560">
      <w:pPr>
        <w:rPr>
          <w:rFonts w:cstheme="minorHAnsi"/>
          <w:b/>
          <w:bCs/>
          <w:sz w:val="28"/>
          <w:szCs w:val="28"/>
        </w:rPr>
      </w:pPr>
    </w:p>
    <w:p w14:paraId="22C1F23E" w14:textId="77777777" w:rsidR="00A550BC" w:rsidRDefault="00A550BC" w:rsidP="00E52560">
      <w:pPr>
        <w:rPr>
          <w:rFonts w:cstheme="minorHAnsi"/>
          <w:b/>
          <w:bCs/>
          <w:sz w:val="28"/>
          <w:szCs w:val="28"/>
        </w:rPr>
      </w:pPr>
    </w:p>
    <w:p w14:paraId="40301CD5" w14:textId="77777777" w:rsidR="00A550BC" w:rsidRDefault="00A550BC" w:rsidP="00E52560">
      <w:pPr>
        <w:rPr>
          <w:rFonts w:cstheme="minorHAnsi"/>
          <w:b/>
          <w:bCs/>
          <w:sz w:val="28"/>
          <w:szCs w:val="28"/>
        </w:rPr>
      </w:pPr>
    </w:p>
    <w:p w14:paraId="6E39A0D1" w14:textId="77777777" w:rsidR="00A550BC" w:rsidRDefault="00A550BC" w:rsidP="00E52560">
      <w:pPr>
        <w:rPr>
          <w:rFonts w:cstheme="minorHAnsi"/>
          <w:b/>
          <w:bCs/>
          <w:sz w:val="28"/>
          <w:szCs w:val="28"/>
        </w:rPr>
      </w:pPr>
    </w:p>
    <w:p w14:paraId="1B335E2A" w14:textId="027A8F2C" w:rsidR="00E52560" w:rsidRPr="002B0EB1" w:rsidRDefault="00E52560" w:rsidP="002B0EB1">
      <w:pPr>
        <w:pStyle w:val="Heading2"/>
        <w:jc w:val="center"/>
        <w:rPr>
          <w:rFonts w:cstheme="minorHAnsi"/>
          <w:sz w:val="28"/>
          <w:szCs w:val="28"/>
        </w:rPr>
      </w:pPr>
      <w:bookmarkStart w:id="49" w:name="_Toc120118409"/>
      <w:r w:rsidRPr="002B0EB1">
        <w:rPr>
          <w:rFonts w:cstheme="minorHAnsi"/>
          <w:sz w:val="28"/>
          <w:szCs w:val="28"/>
        </w:rPr>
        <w:t>Hair and nail care</w:t>
      </w:r>
      <w:bookmarkEnd w:id="49"/>
    </w:p>
    <w:p w14:paraId="32D34E45" w14:textId="77777777" w:rsidR="00C4666B" w:rsidRPr="002B0EB1" w:rsidRDefault="00C4666B" w:rsidP="002B0EB1">
      <w:pPr>
        <w:pStyle w:val="Heading2"/>
        <w:jc w:val="center"/>
        <w:rPr>
          <w:rFonts w:cstheme="minorHAnsi"/>
          <w:sz w:val="28"/>
          <w:szCs w:val="28"/>
        </w:rPr>
      </w:pPr>
    </w:p>
    <w:tbl>
      <w:tblPr>
        <w:tblStyle w:val="TableGrid"/>
        <w:tblW w:w="15168" w:type="dxa"/>
        <w:tblInd w:w="-572" w:type="dxa"/>
        <w:tblLayout w:type="fixed"/>
        <w:tblLook w:val="04A0" w:firstRow="1" w:lastRow="0" w:firstColumn="1" w:lastColumn="0" w:noHBand="0" w:noVBand="1"/>
      </w:tblPr>
      <w:tblGrid>
        <w:gridCol w:w="1843"/>
        <w:gridCol w:w="2410"/>
        <w:gridCol w:w="2835"/>
        <w:gridCol w:w="2551"/>
        <w:gridCol w:w="2835"/>
        <w:gridCol w:w="2694"/>
      </w:tblGrid>
      <w:tr w:rsidR="00E52560" w:rsidRPr="00B71FE7" w14:paraId="344998E3" w14:textId="77777777" w:rsidTr="0058797B">
        <w:tc>
          <w:tcPr>
            <w:tcW w:w="1843" w:type="dxa"/>
            <w:shd w:val="clear" w:color="auto" w:fill="DEEAF6" w:themeFill="accent1" w:themeFillTint="33"/>
          </w:tcPr>
          <w:p w14:paraId="1CB04122" w14:textId="77777777" w:rsidR="00E52560" w:rsidRPr="00B71FE7" w:rsidRDefault="00E52560" w:rsidP="003452E6">
            <w:pPr>
              <w:rPr>
                <w:rFonts w:cstheme="minorHAnsi"/>
              </w:rPr>
            </w:pPr>
            <w:bookmarkStart w:id="50" w:name="_Hlk118035982"/>
            <w:r w:rsidRPr="00B71FE7">
              <w:rPr>
                <w:rFonts w:cstheme="minorHAnsi"/>
              </w:rPr>
              <w:t>Task/problem</w:t>
            </w:r>
          </w:p>
        </w:tc>
        <w:tc>
          <w:tcPr>
            <w:tcW w:w="2410" w:type="dxa"/>
            <w:shd w:val="clear" w:color="auto" w:fill="DEEAF6" w:themeFill="accent1" w:themeFillTint="33"/>
          </w:tcPr>
          <w:p w14:paraId="30BF80F5" w14:textId="77777777" w:rsidR="00E52560" w:rsidRPr="00B71FE7" w:rsidRDefault="00E52560" w:rsidP="003452E6">
            <w:pPr>
              <w:rPr>
                <w:rFonts w:cstheme="minorHAnsi"/>
              </w:rPr>
            </w:pPr>
            <w:r w:rsidRPr="00B71FE7">
              <w:rPr>
                <w:rFonts w:cstheme="minorHAnsi"/>
              </w:rPr>
              <w:t>Equipment/Utilities</w:t>
            </w:r>
          </w:p>
        </w:tc>
        <w:tc>
          <w:tcPr>
            <w:tcW w:w="2835" w:type="dxa"/>
            <w:shd w:val="clear" w:color="auto" w:fill="DEEAF6" w:themeFill="accent1" w:themeFillTint="33"/>
          </w:tcPr>
          <w:p w14:paraId="3DC2F50C" w14:textId="77777777" w:rsidR="00E52560" w:rsidRPr="00B71FE7" w:rsidRDefault="00E52560" w:rsidP="003452E6">
            <w:pPr>
              <w:rPr>
                <w:rFonts w:cstheme="minorHAnsi"/>
              </w:rPr>
            </w:pPr>
            <w:r w:rsidRPr="00B71FE7">
              <w:rPr>
                <w:rFonts w:cstheme="minorHAnsi"/>
              </w:rPr>
              <w:t>Abilities</w:t>
            </w:r>
          </w:p>
        </w:tc>
        <w:tc>
          <w:tcPr>
            <w:tcW w:w="2551" w:type="dxa"/>
            <w:shd w:val="clear" w:color="auto" w:fill="DEEAF6" w:themeFill="accent1" w:themeFillTint="33"/>
          </w:tcPr>
          <w:p w14:paraId="7B3F901E" w14:textId="77777777" w:rsidR="00E52560" w:rsidRPr="00B71FE7" w:rsidRDefault="00E52560" w:rsidP="003452E6">
            <w:pPr>
              <w:rPr>
                <w:rFonts w:cstheme="minorHAnsi"/>
              </w:rPr>
            </w:pPr>
            <w:r w:rsidRPr="00B71FE7">
              <w:rPr>
                <w:rFonts w:cstheme="minorHAnsi"/>
              </w:rPr>
              <w:t>Outside Expertise</w:t>
            </w:r>
          </w:p>
        </w:tc>
        <w:tc>
          <w:tcPr>
            <w:tcW w:w="2835" w:type="dxa"/>
            <w:shd w:val="clear" w:color="auto" w:fill="DEEAF6" w:themeFill="accent1" w:themeFillTint="33"/>
          </w:tcPr>
          <w:p w14:paraId="5088C908" w14:textId="77777777" w:rsidR="00E52560" w:rsidRPr="00B71FE7" w:rsidRDefault="00E52560" w:rsidP="003452E6">
            <w:pPr>
              <w:rPr>
                <w:rFonts w:cstheme="minorHAnsi"/>
              </w:rPr>
            </w:pPr>
            <w:r w:rsidRPr="00B71FE7">
              <w:rPr>
                <w:rFonts w:cstheme="minorHAnsi"/>
              </w:rPr>
              <w:t>Alternatives</w:t>
            </w:r>
          </w:p>
        </w:tc>
        <w:tc>
          <w:tcPr>
            <w:tcW w:w="2694" w:type="dxa"/>
            <w:shd w:val="clear" w:color="auto" w:fill="DEEAF6" w:themeFill="accent1" w:themeFillTint="33"/>
          </w:tcPr>
          <w:p w14:paraId="2A9514BE" w14:textId="77777777" w:rsidR="00E52560" w:rsidRPr="00B71FE7" w:rsidRDefault="00E52560" w:rsidP="003452E6">
            <w:pPr>
              <w:rPr>
                <w:rFonts w:cstheme="minorHAnsi"/>
                <w:b/>
                <w:bCs/>
              </w:rPr>
            </w:pPr>
            <w:r w:rsidRPr="00B71FE7">
              <w:rPr>
                <w:rFonts w:cstheme="minorHAnsi"/>
              </w:rPr>
              <w:t>Further information</w:t>
            </w:r>
          </w:p>
        </w:tc>
      </w:tr>
      <w:bookmarkEnd w:id="50"/>
      <w:tr w:rsidR="00E52560" w:rsidRPr="00B71FE7" w14:paraId="5B9461AA" w14:textId="77777777" w:rsidTr="0058797B">
        <w:tc>
          <w:tcPr>
            <w:tcW w:w="1843" w:type="dxa"/>
          </w:tcPr>
          <w:p w14:paraId="067B0A78" w14:textId="77777777" w:rsidR="00E52560" w:rsidRPr="00B71FE7" w:rsidRDefault="00E52560" w:rsidP="003452E6">
            <w:pPr>
              <w:rPr>
                <w:rFonts w:cstheme="minorHAnsi"/>
                <w:b/>
                <w:bCs/>
              </w:rPr>
            </w:pPr>
            <w:r w:rsidRPr="00B71FE7">
              <w:rPr>
                <w:rFonts w:cstheme="minorHAnsi"/>
              </w:rPr>
              <w:t>Not cutting fingernails or toenails</w:t>
            </w:r>
          </w:p>
        </w:tc>
        <w:tc>
          <w:tcPr>
            <w:tcW w:w="2410" w:type="dxa"/>
          </w:tcPr>
          <w:p w14:paraId="394D5471" w14:textId="77777777" w:rsidR="00E52560" w:rsidRPr="00B71FE7" w:rsidRDefault="00E52560" w:rsidP="003452E6">
            <w:pPr>
              <w:rPr>
                <w:rFonts w:cstheme="minorHAnsi"/>
              </w:rPr>
            </w:pPr>
            <w:r w:rsidRPr="00B71FE7">
              <w:rPr>
                <w:rFonts w:cstheme="minorHAnsi"/>
              </w:rPr>
              <w:t xml:space="preserve">Essential: </w:t>
            </w:r>
          </w:p>
          <w:p w14:paraId="66AD4B64" w14:textId="71CCE177" w:rsidR="00E52560" w:rsidRPr="00B71FE7" w:rsidRDefault="00E52560" w:rsidP="003452E6">
            <w:pPr>
              <w:rPr>
                <w:rFonts w:cstheme="minorHAnsi"/>
              </w:rPr>
            </w:pPr>
            <w:r w:rsidRPr="00B71FE7">
              <w:rPr>
                <w:rFonts w:cstheme="minorHAnsi"/>
              </w:rPr>
              <w:t>Nail clippers or sci</w:t>
            </w:r>
            <w:r w:rsidR="0089674A">
              <w:rPr>
                <w:rFonts w:cstheme="minorHAnsi"/>
              </w:rPr>
              <w:t>ss</w:t>
            </w:r>
            <w:r w:rsidRPr="00B71FE7">
              <w:rPr>
                <w:rFonts w:cstheme="minorHAnsi"/>
              </w:rPr>
              <w:t>ors</w:t>
            </w:r>
          </w:p>
          <w:p w14:paraId="21321B17" w14:textId="77777777" w:rsidR="00E52560" w:rsidRPr="00B71FE7" w:rsidRDefault="00E52560" w:rsidP="003452E6">
            <w:pPr>
              <w:rPr>
                <w:rFonts w:cstheme="minorHAnsi"/>
              </w:rPr>
            </w:pPr>
            <w:r w:rsidRPr="00B71FE7">
              <w:rPr>
                <w:rFonts w:cstheme="minorHAnsi"/>
              </w:rPr>
              <w:t xml:space="preserve">Useful to have as well: </w:t>
            </w:r>
          </w:p>
          <w:p w14:paraId="1A45FA14" w14:textId="77777777" w:rsidR="00E52560" w:rsidRPr="00B71FE7" w:rsidRDefault="00E52560" w:rsidP="003452E6">
            <w:pPr>
              <w:rPr>
                <w:rFonts w:cstheme="minorHAnsi"/>
              </w:rPr>
            </w:pPr>
            <w:r w:rsidRPr="00B71FE7">
              <w:rPr>
                <w:rFonts w:cstheme="minorHAnsi"/>
              </w:rPr>
              <w:t>Nail file</w:t>
            </w:r>
          </w:p>
          <w:p w14:paraId="09979800" w14:textId="77777777" w:rsidR="00E52560" w:rsidRPr="00B71FE7" w:rsidRDefault="00E52560" w:rsidP="003452E6">
            <w:pPr>
              <w:rPr>
                <w:rFonts w:cstheme="minorHAnsi"/>
              </w:rPr>
            </w:pPr>
            <w:r w:rsidRPr="00B71FE7">
              <w:rPr>
                <w:rFonts w:cstheme="minorHAnsi"/>
              </w:rPr>
              <w:t>Bin for the clippings</w:t>
            </w:r>
          </w:p>
          <w:p w14:paraId="17AEFD76" w14:textId="77777777" w:rsidR="00E52560" w:rsidRPr="00B71FE7" w:rsidRDefault="00E52560" w:rsidP="003452E6">
            <w:pPr>
              <w:rPr>
                <w:rFonts w:cstheme="minorHAnsi"/>
                <w:b/>
                <w:bCs/>
              </w:rPr>
            </w:pPr>
            <w:r w:rsidRPr="00B71FE7">
              <w:rPr>
                <w:rFonts w:cstheme="minorHAnsi"/>
              </w:rPr>
              <w:t>Useful, but could do it without: Lighting and water</w:t>
            </w:r>
          </w:p>
        </w:tc>
        <w:tc>
          <w:tcPr>
            <w:tcW w:w="2835" w:type="dxa"/>
          </w:tcPr>
          <w:p w14:paraId="2F3E59F5" w14:textId="79AB1ACD" w:rsidR="00E52560" w:rsidRPr="00B71FE7" w:rsidRDefault="00E52560" w:rsidP="003452E6">
            <w:pPr>
              <w:rPr>
                <w:rFonts w:cstheme="minorHAnsi"/>
              </w:rPr>
            </w:pPr>
            <w:r w:rsidRPr="00B71FE7">
              <w:rPr>
                <w:rFonts w:cstheme="minorHAnsi"/>
              </w:rPr>
              <w:t>Dexterity – to work the clippers or sci</w:t>
            </w:r>
            <w:r w:rsidR="0089674A">
              <w:rPr>
                <w:rFonts w:cstheme="minorHAnsi"/>
              </w:rPr>
              <w:t>ss</w:t>
            </w:r>
            <w:r w:rsidRPr="00B71FE7">
              <w:rPr>
                <w:rFonts w:cstheme="minorHAnsi"/>
              </w:rPr>
              <w:t>ors.  Must be able to hold the tool comfortably.</w:t>
            </w:r>
          </w:p>
          <w:p w14:paraId="060DC76D" w14:textId="77777777" w:rsidR="00E52560" w:rsidRPr="00B71FE7" w:rsidRDefault="00E52560" w:rsidP="003452E6">
            <w:pPr>
              <w:rPr>
                <w:rFonts w:cstheme="minorHAnsi"/>
              </w:rPr>
            </w:pPr>
            <w:r w:rsidRPr="00B71FE7">
              <w:rPr>
                <w:rFonts w:cstheme="minorHAnsi"/>
              </w:rPr>
              <w:t>Mobility/flexibility if toenails are to be cut.</w:t>
            </w:r>
          </w:p>
          <w:p w14:paraId="59A855A5" w14:textId="77777777" w:rsidR="00E52560" w:rsidRPr="00B71FE7" w:rsidRDefault="00E52560" w:rsidP="003452E6">
            <w:pPr>
              <w:rPr>
                <w:rFonts w:cstheme="minorHAnsi"/>
              </w:rPr>
            </w:pPr>
            <w:r w:rsidRPr="00B71FE7">
              <w:rPr>
                <w:rFonts w:cstheme="minorHAnsi"/>
              </w:rPr>
              <w:t>Good enough eyesight to cut accurately</w:t>
            </w:r>
          </w:p>
          <w:p w14:paraId="29EA8BDC" w14:textId="77777777" w:rsidR="00E52560" w:rsidRPr="00B71FE7" w:rsidRDefault="00E52560" w:rsidP="003452E6">
            <w:pPr>
              <w:rPr>
                <w:rFonts w:cstheme="minorHAnsi"/>
              </w:rPr>
            </w:pPr>
            <w:r w:rsidRPr="00B71FE7">
              <w:rPr>
                <w:rFonts w:cstheme="minorHAnsi"/>
              </w:rPr>
              <w:t>Good enough eyesight to cut accurately</w:t>
            </w:r>
          </w:p>
        </w:tc>
        <w:tc>
          <w:tcPr>
            <w:tcW w:w="2551" w:type="dxa"/>
          </w:tcPr>
          <w:p w14:paraId="2604467F" w14:textId="77777777" w:rsidR="00E52560" w:rsidRPr="00B71FE7" w:rsidRDefault="00E52560" w:rsidP="003452E6">
            <w:pPr>
              <w:rPr>
                <w:rFonts w:cstheme="minorHAnsi"/>
              </w:rPr>
            </w:pPr>
            <w:r w:rsidRPr="00B71FE7">
              <w:rPr>
                <w:rFonts w:cstheme="minorHAnsi"/>
              </w:rPr>
              <w:t>Asking a family member to do it</w:t>
            </w:r>
          </w:p>
          <w:p w14:paraId="0D114C3C" w14:textId="77777777" w:rsidR="00E52560" w:rsidRPr="00B71FE7" w:rsidRDefault="00E52560" w:rsidP="003452E6">
            <w:pPr>
              <w:rPr>
                <w:rFonts w:cstheme="minorHAnsi"/>
              </w:rPr>
            </w:pPr>
            <w:r w:rsidRPr="00B71FE7">
              <w:rPr>
                <w:rFonts w:cstheme="minorHAnsi"/>
              </w:rPr>
              <w:t>Mobile manicurist</w:t>
            </w:r>
          </w:p>
          <w:p w14:paraId="6BA641F5" w14:textId="77777777" w:rsidR="00E52560" w:rsidRPr="00B71FE7" w:rsidRDefault="00E52560" w:rsidP="003452E6">
            <w:pPr>
              <w:rPr>
                <w:rFonts w:cstheme="minorHAnsi"/>
              </w:rPr>
            </w:pPr>
            <w:r w:rsidRPr="00B71FE7">
              <w:rPr>
                <w:rFonts w:cstheme="minorHAnsi"/>
              </w:rPr>
              <w:t xml:space="preserve">Community podiatrist – either domiciliary or at a clinic. </w:t>
            </w:r>
          </w:p>
          <w:p w14:paraId="643D3BA1" w14:textId="77777777" w:rsidR="00E52560" w:rsidRPr="00B71FE7" w:rsidRDefault="00E52560" w:rsidP="003452E6">
            <w:pPr>
              <w:rPr>
                <w:rFonts w:cstheme="minorHAnsi"/>
                <w:b/>
                <w:bCs/>
              </w:rPr>
            </w:pPr>
          </w:p>
        </w:tc>
        <w:tc>
          <w:tcPr>
            <w:tcW w:w="2835" w:type="dxa"/>
          </w:tcPr>
          <w:p w14:paraId="1C25716C" w14:textId="77777777" w:rsidR="00E52560" w:rsidRPr="00B71FE7" w:rsidRDefault="00E52560" w:rsidP="003452E6">
            <w:pPr>
              <w:rPr>
                <w:rFonts w:cstheme="minorHAnsi"/>
              </w:rPr>
            </w:pPr>
            <w:r w:rsidRPr="00B71FE7">
              <w:rPr>
                <w:rFonts w:cstheme="minorHAnsi"/>
              </w:rPr>
              <w:t>Go for a manicure or a pedicure</w:t>
            </w:r>
          </w:p>
          <w:p w14:paraId="637CFF38" w14:textId="77777777" w:rsidR="00E52560" w:rsidRPr="00B71FE7" w:rsidRDefault="00E52560" w:rsidP="003452E6">
            <w:pPr>
              <w:rPr>
                <w:rFonts w:cstheme="minorHAnsi"/>
              </w:rPr>
            </w:pPr>
            <w:r w:rsidRPr="00B71FE7">
              <w:rPr>
                <w:rFonts w:cstheme="minorHAnsi"/>
              </w:rPr>
              <w:t>Ask a family member to do it (not if the person is diabetic though)</w:t>
            </w:r>
          </w:p>
          <w:p w14:paraId="4D57F005" w14:textId="77777777" w:rsidR="00E52560" w:rsidRPr="00B71FE7" w:rsidRDefault="00E52560" w:rsidP="003452E6">
            <w:pPr>
              <w:rPr>
                <w:rFonts w:cstheme="minorHAnsi"/>
              </w:rPr>
            </w:pPr>
          </w:p>
          <w:p w14:paraId="419FC024" w14:textId="77777777" w:rsidR="00E52560" w:rsidRPr="00B71FE7" w:rsidRDefault="00E52560" w:rsidP="003452E6">
            <w:pPr>
              <w:rPr>
                <w:rFonts w:cstheme="minorHAnsi"/>
                <w:b/>
                <w:bCs/>
              </w:rPr>
            </w:pPr>
          </w:p>
        </w:tc>
        <w:tc>
          <w:tcPr>
            <w:tcW w:w="2694" w:type="dxa"/>
          </w:tcPr>
          <w:p w14:paraId="289AF421" w14:textId="77777777" w:rsidR="00E52560" w:rsidRPr="00B71FE7" w:rsidRDefault="00E52560" w:rsidP="003452E6">
            <w:pPr>
              <w:rPr>
                <w:rFonts w:cstheme="minorHAnsi"/>
                <w:b/>
                <w:bCs/>
              </w:rPr>
            </w:pPr>
          </w:p>
        </w:tc>
      </w:tr>
      <w:tr w:rsidR="00E52560" w:rsidRPr="00B71FE7" w14:paraId="41A697FD" w14:textId="77777777" w:rsidTr="0058797B">
        <w:tc>
          <w:tcPr>
            <w:tcW w:w="1843" w:type="dxa"/>
          </w:tcPr>
          <w:p w14:paraId="6673A221" w14:textId="77777777" w:rsidR="00E52560" w:rsidRPr="00B71FE7" w:rsidRDefault="00E52560" w:rsidP="003452E6">
            <w:pPr>
              <w:rPr>
                <w:rFonts w:cstheme="minorHAnsi"/>
              </w:rPr>
            </w:pPr>
            <w:r w:rsidRPr="00B71FE7">
              <w:rPr>
                <w:rFonts w:cstheme="minorHAnsi"/>
              </w:rPr>
              <w:t>Not washing hair</w:t>
            </w:r>
          </w:p>
          <w:p w14:paraId="7D1FB0FD" w14:textId="77777777" w:rsidR="00E52560" w:rsidRPr="00B71FE7" w:rsidRDefault="00E52560" w:rsidP="003452E6">
            <w:pPr>
              <w:rPr>
                <w:rFonts w:cstheme="minorHAnsi"/>
              </w:rPr>
            </w:pPr>
          </w:p>
          <w:p w14:paraId="43D5D46B" w14:textId="77777777" w:rsidR="00E52560" w:rsidRPr="00B71FE7" w:rsidRDefault="00E52560" w:rsidP="003452E6">
            <w:pPr>
              <w:rPr>
                <w:rFonts w:cstheme="minorHAnsi"/>
                <w:b/>
                <w:bCs/>
              </w:rPr>
            </w:pPr>
          </w:p>
        </w:tc>
        <w:tc>
          <w:tcPr>
            <w:tcW w:w="2410" w:type="dxa"/>
          </w:tcPr>
          <w:p w14:paraId="7D42E61B" w14:textId="77777777" w:rsidR="00E52560" w:rsidRPr="00B71FE7" w:rsidRDefault="00E52560" w:rsidP="003452E6">
            <w:pPr>
              <w:rPr>
                <w:rFonts w:cstheme="minorHAnsi"/>
              </w:rPr>
            </w:pPr>
            <w:r w:rsidRPr="00B71FE7">
              <w:rPr>
                <w:rFonts w:cstheme="minorHAnsi"/>
              </w:rPr>
              <w:t>Shampoo</w:t>
            </w:r>
          </w:p>
          <w:p w14:paraId="0A82A6D4" w14:textId="77777777" w:rsidR="00E52560" w:rsidRPr="00B71FE7" w:rsidRDefault="00E52560" w:rsidP="003452E6">
            <w:pPr>
              <w:rPr>
                <w:rFonts w:cstheme="minorHAnsi"/>
              </w:rPr>
            </w:pPr>
            <w:r w:rsidRPr="00B71FE7">
              <w:rPr>
                <w:rFonts w:cstheme="minorHAnsi"/>
              </w:rPr>
              <w:t>Towel</w:t>
            </w:r>
          </w:p>
          <w:p w14:paraId="5146C0CC" w14:textId="77777777" w:rsidR="00E52560" w:rsidRPr="00B71FE7" w:rsidRDefault="00E52560" w:rsidP="003452E6">
            <w:pPr>
              <w:rPr>
                <w:rFonts w:cstheme="minorHAnsi"/>
              </w:rPr>
            </w:pPr>
            <w:r w:rsidRPr="00B71FE7">
              <w:rPr>
                <w:rFonts w:cstheme="minorHAnsi"/>
              </w:rPr>
              <w:t>Sink or bowl</w:t>
            </w:r>
          </w:p>
          <w:p w14:paraId="225F2B47" w14:textId="77777777" w:rsidR="00E52560" w:rsidRPr="00B71FE7" w:rsidRDefault="00E52560" w:rsidP="003452E6">
            <w:pPr>
              <w:rPr>
                <w:rFonts w:cstheme="minorHAnsi"/>
                <w:b/>
                <w:bCs/>
              </w:rPr>
            </w:pPr>
            <w:r w:rsidRPr="00B71FE7">
              <w:rPr>
                <w:rFonts w:cstheme="minorHAnsi"/>
              </w:rPr>
              <w:t>Essential utility: hot water</w:t>
            </w:r>
          </w:p>
        </w:tc>
        <w:tc>
          <w:tcPr>
            <w:tcW w:w="2835" w:type="dxa"/>
          </w:tcPr>
          <w:p w14:paraId="380BFC1D" w14:textId="77777777" w:rsidR="00E52560" w:rsidRPr="00B71FE7" w:rsidRDefault="00E52560" w:rsidP="003452E6">
            <w:pPr>
              <w:rPr>
                <w:rFonts w:cstheme="minorHAnsi"/>
                <w:b/>
                <w:bCs/>
              </w:rPr>
            </w:pPr>
            <w:r w:rsidRPr="00B71FE7">
              <w:rPr>
                <w:rFonts w:cstheme="minorHAnsi"/>
              </w:rPr>
              <w:t>Ability to raise arms above head, to wet and rinse hair, dexterity to rub in shampoo, ability to measure out a portion of shampoo</w:t>
            </w:r>
          </w:p>
        </w:tc>
        <w:tc>
          <w:tcPr>
            <w:tcW w:w="2551" w:type="dxa"/>
          </w:tcPr>
          <w:p w14:paraId="3ED3BCA7" w14:textId="342DB4AD" w:rsidR="00E52560" w:rsidRPr="00B71FE7" w:rsidRDefault="00E52560" w:rsidP="003452E6">
            <w:pPr>
              <w:rPr>
                <w:rFonts w:cstheme="minorHAnsi"/>
              </w:rPr>
            </w:pPr>
            <w:r w:rsidRPr="00B71FE7">
              <w:rPr>
                <w:rFonts w:cstheme="minorHAnsi"/>
              </w:rPr>
              <w:t>Dom</w:t>
            </w:r>
            <w:r w:rsidR="00E80D53" w:rsidRPr="00B71FE7">
              <w:rPr>
                <w:rFonts w:cstheme="minorHAnsi"/>
              </w:rPr>
              <w:t>iciliary</w:t>
            </w:r>
            <w:r w:rsidRPr="00B71FE7">
              <w:rPr>
                <w:rFonts w:cstheme="minorHAnsi"/>
              </w:rPr>
              <w:t xml:space="preserve"> Care to assist</w:t>
            </w:r>
          </w:p>
          <w:p w14:paraId="5BF91D85" w14:textId="35479CD5" w:rsidR="00E52560" w:rsidRPr="00B71FE7" w:rsidRDefault="00E52560" w:rsidP="003452E6">
            <w:pPr>
              <w:rPr>
                <w:rFonts w:cstheme="minorHAnsi"/>
                <w:b/>
                <w:bCs/>
              </w:rPr>
            </w:pPr>
            <w:r w:rsidRPr="00B71FE7">
              <w:rPr>
                <w:rFonts w:cstheme="minorHAnsi"/>
              </w:rPr>
              <w:t>O</w:t>
            </w:r>
            <w:r w:rsidR="00E80D53" w:rsidRPr="00B71FE7">
              <w:rPr>
                <w:rFonts w:cstheme="minorHAnsi"/>
              </w:rPr>
              <w:t xml:space="preserve">ccupational therapist </w:t>
            </w:r>
            <w:r w:rsidRPr="00B71FE7">
              <w:rPr>
                <w:rFonts w:cstheme="minorHAnsi"/>
              </w:rPr>
              <w:t xml:space="preserve"> for</w:t>
            </w:r>
            <w:r w:rsidR="00E80D53" w:rsidRPr="00B71FE7">
              <w:rPr>
                <w:rFonts w:cstheme="minorHAnsi"/>
              </w:rPr>
              <w:t xml:space="preserve"> </w:t>
            </w:r>
            <w:r w:rsidRPr="00B71FE7">
              <w:rPr>
                <w:rFonts w:cstheme="minorHAnsi"/>
              </w:rPr>
              <w:t>aids</w:t>
            </w:r>
            <w:r w:rsidR="00E80D53" w:rsidRPr="00B71FE7">
              <w:rPr>
                <w:rFonts w:cstheme="minorHAnsi"/>
              </w:rPr>
              <w:t xml:space="preserve"> </w:t>
            </w:r>
          </w:p>
        </w:tc>
        <w:tc>
          <w:tcPr>
            <w:tcW w:w="2835" w:type="dxa"/>
          </w:tcPr>
          <w:p w14:paraId="7EEE62C3" w14:textId="77777777" w:rsidR="00E52560" w:rsidRPr="00B71FE7" w:rsidRDefault="00E52560" w:rsidP="003452E6">
            <w:pPr>
              <w:rPr>
                <w:rFonts w:cstheme="minorHAnsi"/>
              </w:rPr>
            </w:pPr>
            <w:r w:rsidRPr="00B71FE7">
              <w:rPr>
                <w:rFonts w:cstheme="minorHAnsi"/>
              </w:rPr>
              <w:t>Dry shampoo</w:t>
            </w:r>
          </w:p>
          <w:p w14:paraId="1A4FBED0" w14:textId="77777777" w:rsidR="00E52560" w:rsidRPr="00B71FE7" w:rsidRDefault="00E52560" w:rsidP="003452E6">
            <w:pPr>
              <w:rPr>
                <w:rFonts w:cstheme="minorHAnsi"/>
              </w:rPr>
            </w:pPr>
            <w:r w:rsidRPr="00B71FE7">
              <w:rPr>
                <w:rFonts w:cstheme="minorHAnsi"/>
              </w:rPr>
              <w:t>Individual sachets of shampoo</w:t>
            </w:r>
          </w:p>
          <w:p w14:paraId="005801AA" w14:textId="77777777" w:rsidR="00E52560" w:rsidRPr="00B71FE7" w:rsidRDefault="00E52560" w:rsidP="003452E6">
            <w:pPr>
              <w:rPr>
                <w:rFonts w:cstheme="minorHAnsi"/>
              </w:rPr>
            </w:pPr>
            <w:r w:rsidRPr="00B71FE7">
              <w:rPr>
                <w:rFonts w:cstheme="minorHAnsi"/>
              </w:rPr>
              <w:t>Mobile hairdresser to come to the house</w:t>
            </w:r>
          </w:p>
          <w:p w14:paraId="4B4490E7" w14:textId="77777777" w:rsidR="00E52560" w:rsidRPr="00B71FE7" w:rsidRDefault="00E52560" w:rsidP="003452E6">
            <w:pPr>
              <w:rPr>
                <w:rFonts w:cstheme="minorHAnsi"/>
              </w:rPr>
            </w:pPr>
            <w:r w:rsidRPr="00B71FE7">
              <w:rPr>
                <w:rFonts w:cstheme="minorHAnsi"/>
              </w:rPr>
              <w:t>Going to family member’s house for a hair wash</w:t>
            </w:r>
          </w:p>
          <w:p w14:paraId="2077C5F6" w14:textId="77777777" w:rsidR="00E52560" w:rsidRPr="00B71FE7" w:rsidRDefault="00E52560" w:rsidP="003452E6">
            <w:pPr>
              <w:rPr>
                <w:rFonts w:cstheme="minorHAnsi"/>
                <w:b/>
                <w:bCs/>
              </w:rPr>
            </w:pPr>
            <w:r w:rsidRPr="00B71FE7">
              <w:rPr>
                <w:rFonts w:cstheme="minorHAnsi"/>
              </w:rPr>
              <w:t>Going to the hairdressers</w:t>
            </w:r>
          </w:p>
        </w:tc>
        <w:tc>
          <w:tcPr>
            <w:tcW w:w="2694" w:type="dxa"/>
          </w:tcPr>
          <w:p w14:paraId="2DF240A4" w14:textId="640BCF36" w:rsidR="00E52560" w:rsidRPr="00B71FE7" w:rsidRDefault="001C401A" w:rsidP="003452E6">
            <w:pPr>
              <w:rPr>
                <w:rFonts w:cstheme="minorHAnsi"/>
                <w:b/>
                <w:bCs/>
              </w:rPr>
            </w:pPr>
            <w:hyperlink r:id="rId43" w:history="1">
              <w:r w:rsidR="00E52560" w:rsidRPr="00B71FE7">
                <w:rPr>
                  <w:rStyle w:val="Hyperlink"/>
                  <w:rFonts w:cstheme="minorHAnsi"/>
                </w:rPr>
                <w:t>https://focusondisability.co.uk/disability-aids-mobility-equipment/dressing-aids-grooming-aids/</w:t>
              </w:r>
            </w:hyperlink>
          </w:p>
        </w:tc>
      </w:tr>
      <w:tr w:rsidR="00E52560" w:rsidRPr="00B71FE7" w14:paraId="79DFC7A3" w14:textId="77777777" w:rsidTr="0058797B">
        <w:tc>
          <w:tcPr>
            <w:tcW w:w="1843" w:type="dxa"/>
          </w:tcPr>
          <w:p w14:paraId="2F219888" w14:textId="77777777" w:rsidR="00E52560" w:rsidRPr="00B71FE7" w:rsidRDefault="00E52560" w:rsidP="003452E6">
            <w:pPr>
              <w:rPr>
                <w:rFonts w:cstheme="minorHAnsi"/>
              </w:rPr>
            </w:pPr>
            <w:r w:rsidRPr="00B71FE7">
              <w:rPr>
                <w:rFonts w:cstheme="minorHAnsi"/>
              </w:rPr>
              <w:t>Not brushing or cutting hair</w:t>
            </w:r>
          </w:p>
          <w:p w14:paraId="36E56828" w14:textId="77777777" w:rsidR="00E52560" w:rsidRPr="00B71FE7" w:rsidRDefault="00E52560" w:rsidP="003452E6">
            <w:pPr>
              <w:rPr>
                <w:rFonts w:cstheme="minorHAnsi"/>
                <w:b/>
                <w:bCs/>
              </w:rPr>
            </w:pPr>
          </w:p>
        </w:tc>
        <w:tc>
          <w:tcPr>
            <w:tcW w:w="2410" w:type="dxa"/>
          </w:tcPr>
          <w:p w14:paraId="19D99CB4" w14:textId="77777777" w:rsidR="00E52560" w:rsidRPr="00B71FE7" w:rsidRDefault="00E52560" w:rsidP="003452E6">
            <w:pPr>
              <w:rPr>
                <w:rFonts w:cstheme="minorHAnsi"/>
              </w:rPr>
            </w:pPr>
            <w:r w:rsidRPr="00B71FE7">
              <w:rPr>
                <w:rFonts w:cstheme="minorHAnsi"/>
              </w:rPr>
              <w:t>Brush/comb</w:t>
            </w:r>
          </w:p>
          <w:p w14:paraId="4C5D5485" w14:textId="77777777" w:rsidR="00E52560" w:rsidRPr="00B71FE7" w:rsidRDefault="00E52560" w:rsidP="003452E6">
            <w:pPr>
              <w:rPr>
                <w:rFonts w:cstheme="minorHAnsi"/>
              </w:rPr>
            </w:pPr>
            <w:r w:rsidRPr="00B71FE7">
              <w:rPr>
                <w:rFonts w:cstheme="minorHAnsi"/>
              </w:rPr>
              <w:t>Essential utility: Lighting to see what you’re doing</w:t>
            </w:r>
          </w:p>
          <w:p w14:paraId="338055D2" w14:textId="77777777" w:rsidR="00E52560" w:rsidRPr="00B71FE7" w:rsidRDefault="00E52560" w:rsidP="003452E6">
            <w:pPr>
              <w:rPr>
                <w:rFonts w:cstheme="minorHAnsi"/>
                <w:b/>
                <w:bCs/>
              </w:rPr>
            </w:pPr>
          </w:p>
        </w:tc>
        <w:tc>
          <w:tcPr>
            <w:tcW w:w="2835" w:type="dxa"/>
          </w:tcPr>
          <w:p w14:paraId="5D693B85" w14:textId="77777777" w:rsidR="00E52560" w:rsidRPr="00B71FE7" w:rsidRDefault="00E52560" w:rsidP="003452E6">
            <w:pPr>
              <w:rPr>
                <w:rFonts w:cstheme="minorHAnsi"/>
                <w:b/>
                <w:bCs/>
              </w:rPr>
            </w:pPr>
            <w:r w:rsidRPr="00B71FE7">
              <w:rPr>
                <w:rFonts w:cstheme="minorHAnsi"/>
              </w:rPr>
              <w:t>Ability to raise arms to head, to hold a brush or comb</w:t>
            </w:r>
          </w:p>
        </w:tc>
        <w:tc>
          <w:tcPr>
            <w:tcW w:w="2551" w:type="dxa"/>
          </w:tcPr>
          <w:p w14:paraId="291D3C2D" w14:textId="7F93FC73" w:rsidR="00E52560" w:rsidRPr="00B71FE7" w:rsidRDefault="00E52560" w:rsidP="003452E6">
            <w:pPr>
              <w:rPr>
                <w:rFonts w:cstheme="minorHAnsi"/>
              </w:rPr>
            </w:pPr>
            <w:r w:rsidRPr="00B71FE7">
              <w:rPr>
                <w:rFonts w:cstheme="minorHAnsi"/>
              </w:rPr>
              <w:t>Dom</w:t>
            </w:r>
            <w:r w:rsidR="00E80D53" w:rsidRPr="00B71FE7">
              <w:rPr>
                <w:rFonts w:cstheme="minorHAnsi"/>
              </w:rPr>
              <w:t>iciliary</w:t>
            </w:r>
            <w:r w:rsidRPr="00B71FE7">
              <w:rPr>
                <w:rFonts w:cstheme="minorHAnsi"/>
              </w:rPr>
              <w:t xml:space="preserve"> care to assist</w:t>
            </w:r>
          </w:p>
          <w:p w14:paraId="619A6289" w14:textId="1ED7E32D" w:rsidR="00E52560" w:rsidRPr="00B71FE7" w:rsidRDefault="00E52560" w:rsidP="003452E6">
            <w:pPr>
              <w:rPr>
                <w:rFonts w:cstheme="minorHAnsi"/>
                <w:b/>
                <w:bCs/>
              </w:rPr>
            </w:pPr>
            <w:r w:rsidRPr="00B71FE7">
              <w:rPr>
                <w:rFonts w:cstheme="minorHAnsi"/>
              </w:rPr>
              <w:t>O</w:t>
            </w:r>
            <w:r w:rsidR="00E80D53" w:rsidRPr="00B71FE7">
              <w:rPr>
                <w:rFonts w:cstheme="minorHAnsi"/>
              </w:rPr>
              <w:t>ccupational therapist</w:t>
            </w:r>
            <w:r w:rsidRPr="00B71FE7">
              <w:rPr>
                <w:rFonts w:cstheme="minorHAnsi"/>
              </w:rPr>
              <w:t xml:space="preserve"> for aids</w:t>
            </w:r>
          </w:p>
        </w:tc>
        <w:tc>
          <w:tcPr>
            <w:tcW w:w="2835" w:type="dxa"/>
          </w:tcPr>
          <w:p w14:paraId="7AC319F4" w14:textId="77777777" w:rsidR="00E52560" w:rsidRPr="00B71FE7" w:rsidRDefault="00E52560" w:rsidP="003452E6">
            <w:pPr>
              <w:rPr>
                <w:rFonts w:cstheme="minorHAnsi"/>
              </w:rPr>
            </w:pPr>
            <w:r w:rsidRPr="00B71FE7">
              <w:rPr>
                <w:rFonts w:cstheme="minorHAnsi"/>
              </w:rPr>
              <w:t>Mobile hairdresser to come to the house</w:t>
            </w:r>
          </w:p>
          <w:p w14:paraId="29C78CF8" w14:textId="77777777" w:rsidR="00E52560" w:rsidRPr="00B71FE7" w:rsidRDefault="00E52560" w:rsidP="003452E6">
            <w:pPr>
              <w:rPr>
                <w:rFonts w:cstheme="minorHAnsi"/>
                <w:b/>
                <w:bCs/>
              </w:rPr>
            </w:pPr>
            <w:r w:rsidRPr="00B71FE7">
              <w:rPr>
                <w:rFonts w:cstheme="minorHAnsi"/>
              </w:rPr>
              <w:t>Going to the hairdressers</w:t>
            </w:r>
          </w:p>
        </w:tc>
        <w:tc>
          <w:tcPr>
            <w:tcW w:w="2694" w:type="dxa"/>
          </w:tcPr>
          <w:p w14:paraId="6777CC26" w14:textId="2E1F042B" w:rsidR="00E52560" w:rsidRPr="00B71FE7" w:rsidRDefault="001C401A" w:rsidP="003452E6">
            <w:pPr>
              <w:rPr>
                <w:rFonts w:cstheme="minorHAnsi"/>
                <w:b/>
                <w:bCs/>
              </w:rPr>
            </w:pPr>
            <w:hyperlink r:id="rId44" w:history="1">
              <w:r w:rsidR="00E52560" w:rsidRPr="00B71FE7">
                <w:rPr>
                  <w:rStyle w:val="Hyperlink"/>
                  <w:rFonts w:cstheme="minorHAnsi"/>
                </w:rPr>
                <w:t>https://focusondisability.co.uk/disability-aids-mobility-equipment/dressing-aids-grooming-aids/</w:t>
              </w:r>
            </w:hyperlink>
          </w:p>
        </w:tc>
      </w:tr>
    </w:tbl>
    <w:p w14:paraId="18FA9F65" w14:textId="47BEEFA5" w:rsidR="00E52560" w:rsidRDefault="00E52560" w:rsidP="00E52560">
      <w:pPr>
        <w:rPr>
          <w:rFonts w:cstheme="minorHAnsi"/>
          <w:b/>
          <w:bCs/>
        </w:rPr>
      </w:pPr>
    </w:p>
    <w:p w14:paraId="02FC734C" w14:textId="29DFE2BB" w:rsidR="008E1E0F" w:rsidRDefault="008E1E0F" w:rsidP="00E52560">
      <w:pPr>
        <w:rPr>
          <w:rFonts w:cstheme="minorHAnsi"/>
          <w:b/>
          <w:bCs/>
        </w:rPr>
      </w:pPr>
    </w:p>
    <w:p w14:paraId="0D09FBA7" w14:textId="75C0216C" w:rsidR="008E1E0F" w:rsidRDefault="008E1E0F" w:rsidP="00E52560">
      <w:pPr>
        <w:rPr>
          <w:rFonts w:cstheme="minorHAnsi"/>
          <w:b/>
          <w:bCs/>
        </w:rPr>
      </w:pPr>
    </w:p>
    <w:p w14:paraId="66CF2025" w14:textId="33112BA5" w:rsidR="00A550BC" w:rsidRDefault="00A550BC" w:rsidP="00E52560">
      <w:pPr>
        <w:rPr>
          <w:rFonts w:cstheme="minorHAnsi"/>
          <w:b/>
          <w:bCs/>
        </w:rPr>
      </w:pPr>
    </w:p>
    <w:p w14:paraId="34C42A9D" w14:textId="64A3A26C" w:rsidR="00A550BC" w:rsidRDefault="00A550BC" w:rsidP="00E52560">
      <w:pPr>
        <w:rPr>
          <w:rFonts w:cstheme="minorHAnsi"/>
          <w:b/>
          <w:bCs/>
        </w:rPr>
      </w:pPr>
    </w:p>
    <w:p w14:paraId="749AFDD2" w14:textId="40C9381D" w:rsidR="00A550BC" w:rsidRPr="002B0EB1" w:rsidRDefault="00C4666B" w:rsidP="002B0EB1">
      <w:pPr>
        <w:pStyle w:val="Heading2"/>
        <w:jc w:val="center"/>
        <w:rPr>
          <w:rFonts w:cstheme="minorHAnsi"/>
          <w:sz w:val="28"/>
          <w:szCs w:val="28"/>
        </w:rPr>
      </w:pPr>
      <w:bookmarkStart w:id="51" w:name="_Toc120118410"/>
      <w:r w:rsidRPr="002B0EB1">
        <w:rPr>
          <w:rFonts w:cstheme="minorHAnsi"/>
          <w:sz w:val="28"/>
          <w:szCs w:val="28"/>
        </w:rPr>
        <w:t>Dressing</w:t>
      </w:r>
      <w:bookmarkEnd w:id="51"/>
    </w:p>
    <w:p w14:paraId="679B01E2" w14:textId="77777777" w:rsidR="00C4666B" w:rsidRPr="00C4666B" w:rsidRDefault="00C4666B" w:rsidP="00C4666B"/>
    <w:tbl>
      <w:tblPr>
        <w:tblStyle w:val="TableGrid"/>
        <w:tblW w:w="15168" w:type="dxa"/>
        <w:tblInd w:w="-572" w:type="dxa"/>
        <w:tblLayout w:type="fixed"/>
        <w:tblLook w:val="04A0" w:firstRow="1" w:lastRow="0" w:firstColumn="1" w:lastColumn="0" w:noHBand="0" w:noVBand="1"/>
      </w:tblPr>
      <w:tblGrid>
        <w:gridCol w:w="1843"/>
        <w:gridCol w:w="2410"/>
        <w:gridCol w:w="2551"/>
        <w:gridCol w:w="2694"/>
        <w:gridCol w:w="2976"/>
        <w:gridCol w:w="2694"/>
      </w:tblGrid>
      <w:tr w:rsidR="00C4666B" w:rsidRPr="00B71FE7" w14:paraId="39ACAD75" w14:textId="77777777" w:rsidTr="0058797B">
        <w:tc>
          <w:tcPr>
            <w:tcW w:w="1843" w:type="dxa"/>
            <w:shd w:val="clear" w:color="auto" w:fill="DEEAF6" w:themeFill="accent1" w:themeFillTint="33"/>
          </w:tcPr>
          <w:p w14:paraId="433850D5" w14:textId="0EB061AE" w:rsidR="00C4666B" w:rsidRPr="00B71FE7" w:rsidRDefault="00C4666B" w:rsidP="00C4666B">
            <w:pPr>
              <w:rPr>
                <w:rFonts w:cstheme="minorHAnsi"/>
              </w:rPr>
            </w:pPr>
            <w:bookmarkStart w:id="52" w:name="_Hlk118036336"/>
            <w:r w:rsidRPr="00B71FE7">
              <w:rPr>
                <w:rFonts w:cstheme="minorHAnsi"/>
              </w:rPr>
              <w:t>Task/problem</w:t>
            </w:r>
          </w:p>
        </w:tc>
        <w:tc>
          <w:tcPr>
            <w:tcW w:w="2410" w:type="dxa"/>
            <w:shd w:val="clear" w:color="auto" w:fill="DEEAF6" w:themeFill="accent1" w:themeFillTint="33"/>
          </w:tcPr>
          <w:p w14:paraId="6281E6C0" w14:textId="1FA0161F" w:rsidR="00C4666B" w:rsidRPr="00B71FE7" w:rsidRDefault="00C4666B" w:rsidP="00C4666B">
            <w:pPr>
              <w:rPr>
                <w:rFonts w:cstheme="minorHAnsi"/>
              </w:rPr>
            </w:pPr>
            <w:r w:rsidRPr="00B71FE7">
              <w:rPr>
                <w:rFonts w:cstheme="minorHAnsi"/>
              </w:rPr>
              <w:t>Equipment/Utilities</w:t>
            </w:r>
          </w:p>
        </w:tc>
        <w:tc>
          <w:tcPr>
            <w:tcW w:w="2551" w:type="dxa"/>
            <w:shd w:val="clear" w:color="auto" w:fill="DEEAF6" w:themeFill="accent1" w:themeFillTint="33"/>
          </w:tcPr>
          <w:p w14:paraId="2C7E38C1" w14:textId="5B7D68CB" w:rsidR="00C4666B" w:rsidRPr="00B71FE7" w:rsidRDefault="00C4666B" w:rsidP="00C4666B">
            <w:pPr>
              <w:rPr>
                <w:rFonts w:cstheme="minorHAnsi"/>
              </w:rPr>
            </w:pPr>
            <w:r w:rsidRPr="00B71FE7">
              <w:rPr>
                <w:rFonts w:cstheme="minorHAnsi"/>
              </w:rPr>
              <w:t>Abilities</w:t>
            </w:r>
          </w:p>
        </w:tc>
        <w:tc>
          <w:tcPr>
            <w:tcW w:w="2694" w:type="dxa"/>
            <w:shd w:val="clear" w:color="auto" w:fill="DEEAF6" w:themeFill="accent1" w:themeFillTint="33"/>
          </w:tcPr>
          <w:p w14:paraId="01541843" w14:textId="752A2329" w:rsidR="00C4666B" w:rsidRPr="00B71FE7" w:rsidRDefault="00C4666B" w:rsidP="00C4666B">
            <w:pPr>
              <w:rPr>
                <w:rFonts w:cstheme="minorHAnsi"/>
              </w:rPr>
            </w:pPr>
            <w:r w:rsidRPr="00B71FE7">
              <w:rPr>
                <w:rFonts w:cstheme="minorHAnsi"/>
              </w:rPr>
              <w:t>Outside Expertise</w:t>
            </w:r>
          </w:p>
        </w:tc>
        <w:tc>
          <w:tcPr>
            <w:tcW w:w="2976" w:type="dxa"/>
            <w:shd w:val="clear" w:color="auto" w:fill="DEEAF6" w:themeFill="accent1" w:themeFillTint="33"/>
          </w:tcPr>
          <w:p w14:paraId="12337525" w14:textId="6C93DFEA" w:rsidR="00C4666B" w:rsidRPr="00B71FE7" w:rsidRDefault="00C4666B" w:rsidP="00C4666B">
            <w:pPr>
              <w:rPr>
                <w:rFonts w:cstheme="minorHAnsi"/>
              </w:rPr>
            </w:pPr>
            <w:r w:rsidRPr="00B71FE7">
              <w:rPr>
                <w:rFonts w:cstheme="minorHAnsi"/>
              </w:rPr>
              <w:t>Alternatives</w:t>
            </w:r>
          </w:p>
        </w:tc>
        <w:tc>
          <w:tcPr>
            <w:tcW w:w="2694" w:type="dxa"/>
            <w:shd w:val="clear" w:color="auto" w:fill="DEEAF6" w:themeFill="accent1" w:themeFillTint="33"/>
          </w:tcPr>
          <w:p w14:paraId="5B21C5C3" w14:textId="00021650" w:rsidR="00C4666B" w:rsidRPr="00B71FE7" w:rsidRDefault="00C4666B" w:rsidP="00C4666B">
            <w:pPr>
              <w:rPr>
                <w:rFonts w:cstheme="minorHAnsi"/>
              </w:rPr>
            </w:pPr>
            <w:r w:rsidRPr="00B71FE7">
              <w:rPr>
                <w:rFonts w:cstheme="minorHAnsi"/>
              </w:rPr>
              <w:t>Further information</w:t>
            </w:r>
          </w:p>
        </w:tc>
      </w:tr>
      <w:bookmarkEnd w:id="52"/>
      <w:tr w:rsidR="00C4666B" w:rsidRPr="00B71FE7" w14:paraId="61CBEFE5" w14:textId="77777777" w:rsidTr="0058797B">
        <w:tc>
          <w:tcPr>
            <w:tcW w:w="1843" w:type="dxa"/>
          </w:tcPr>
          <w:p w14:paraId="7ED87881" w14:textId="77777777" w:rsidR="00C4666B" w:rsidRPr="00B71FE7" w:rsidRDefault="00C4666B" w:rsidP="00C4666B">
            <w:pPr>
              <w:rPr>
                <w:rFonts w:cstheme="minorHAnsi"/>
              </w:rPr>
            </w:pPr>
            <w:r w:rsidRPr="00B71FE7">
              <w:rPr>
                <w:rFonts w:cstheme="minorHAnsi"/>
              </w:rPr>
              <w:t>Not changing clothes or wearing clothes appropriate to the season or temperature.</w:t>
            </w:r>
          </w:p>
          <w:p w14:paraId="5193EE6A" w14:textId="77777777" w:rsidR="00C4666B" w:rsidRPr="00B71FE7" w:rsidRDefault="00C4666B" w:rsidP="00C4666B">
            <w:pPr>
              <w:rPr>
                <w:rFonts w:cstheme="minorHAnsi"/>
              </w:rPr>
            </w:pPr>
          </w:p>
          <w:p w14:paraId="332E3499" w14:textId="77777777" w:rsidR="00C4666B" w:rsidRPr="00B71FE7" w:rsidRDefault="00C4666B" w:rsidP="00C4666B">
            <w:pPr>
              <w:rPr>
                <w:rFonts w:cstheme="minorHAnsi"/>
              </w:rPr>
            </w:pPr>
          </w:p>
          <w:p w14:paraId="0EA48E21" w14:textId="77777777" w:rsidR="00C4666B" w:rsidRPr="00B71FE7" w:rsidRDefault="00C4666B" w:rsidP="00C4666B">
            <w:pPr>
              <w:rPr>
                <w:rFonts w:cstheme="minorHAnsi"/>
              </w:rPr>
            </w:pPr>
          </w:p>
        </w:tc>
        <w:tc>
          <w:tcPr>
            <w:tcW w:w="2410" w:type="dxa"/>
          </w:tcPr>
          <w:p w14:paraId="59ED3279" w14:textId="77777777" w:rsidR="00C4666B" w:rsidRPr="00B71FE7" w:rsidRDefault="00C4666B" w:rsidP="00C4666B">
            <w:pPr>
              <w:rPr>
                <w:rFonts w:cstheme="minorHAnsi"/>
              </w:rPr>
            </w:pPr>
            <w:r w:rsidRPr="00B71FE7">
              <w:rPr>
                <w:rFonts w:cstheme="minorHAnsi"/>
              </w:rPr>
              <w:t>Clean clothes to change in to</w:t>
            </w:r>
          </w:p>
          <w:p w14:paraId="7BB6256B" w14:textId="77777777" w:rsidR="00C4666B" w:rsidRPr="00B71FE7" w:rsidRDefault="00C4666B" w:rsidP="00C4666B">
            <w:pPr>
              <w:rPr>
                <w:rFonts w:cstheme="minorHAnsi"/>
              </w:rPr>
            </w:pPr>
          </w:p>
          <w:p w14:paraId="15C6756E" w14:textId="77777777" w:rsidR="00C4666B" w:rsidRPr="00B71FE7" w:rsidRDefault="00C4666B" w:rsidP="00C4666B">
            <w:pPr>
              <w:rPr>
                <w:rFonts w:cstheme="minorHAnsi"/>
              </w:rPr>
            </w:pPr>
          </w:p>
          <w:p w14:paraId="7993C4AA" w14:textId="77777777" w:rsidR="00C4666B" w:rsidRPr="00B71FE7" w:rsidRDefault="00C4666B" w:rsidP="00C4666B">
            <w:pPr>
              <w:rPr>
                <w:rFonts w:cstheme="minorHAnsi"/>
              </w:rPr>
            </w:pPr>
          </w:p>
          <w:p w14:paraId="34ECA771" w14:textId="77777777" w:rsidR="00C4666B" w:rsidRPr="00B71FE7" w:rsidRDefault="00C4666B" w:rsidP="00C4666B">
            <w:pPr>
              <w:rPr>
                <w:rFonts w:cstheme="minorHAnsi"/>
              </w:rPr>
            </w:pPr>
          </w:p>
        </w:tc>
        <w:tc>
          <w:tcPr>
            <w:tcW w:w="2551" w:type="dxa"/>
          </w:tcPr>
          <w:p w14:paraId="75E0734A" w14:textId="77777777" w:rsidR="00C4666B" w:rsidRPr="00B71FE7" w:rsidRDefault="00C4666B" w:rsidP="00C4666B">
            <w:pPr>
              <w:rPr>
                <w:rFonts w:cstheme="minorHAnsi"/>
              </w:rPr>
            </w:pPr>
            <w:r w:rsidRPr="00B71FE7">
              <w:rPr>
                <w:rFonts w:cstheme="minorHAnsi"/>
              </w:rPr>
              <w:t>Dexterity – can the person undo buttons and zips, pull clothes off over their head, take off and put on socks, tights or trousers, etc.</w:t>
            </w:r>
          </w:p>
          <w:p w14:paraId="3EB3C489" w14:textId="77777777" w:rsidR="00C4666B" w:rsidRPr="00B71FE7" w:rsidRDefault="00C4666B" w:rsidP="00C4666B">
            <w:pPr>
              <w:rPr>
                <w:rFonts w:cstheme="minorHAnsi"/>
              </w:rPr>
            </w:pPr>
            <w:r w:rsidRPr="00B71FE7">
              <w:rPr>
                <w:rFonts w:cstheme="minorHAnsi"/>
              </w:rPr>
              <w:t>Good enough eyesight to see if their clothes are stained and dirty, done up properly, etc.</w:t>
            </w:r>
          </w:p>
          <w:p w14:paraId="11878FEB" w14:textId="77777777" w:rsidR="00C4666B" w:rsidRPr="00B71FE7" w:rsidRDefault="00C4666B" w:rsidP="00C4666B">
            <w:pPr>
              <w:rPr>
                <w:rFonts w:cstheme="minorHAnsi"/>
              </w:rPr>
            </w:pPr>
            <w:r w:rsidRPr="00B71FE7">
              <w:rPr>
                <w:rFonts w:cstheme="minorHAnsi"/>
              </w:rPr>
              <w:t>Knowledge about how often to change clothes, particularly according to seasons and temperature.</w:t>
            </w:r>
          </w:p>
          <w:p w14:paraId="18A8DD2D" w14:textId="77777777" w:rsidR="00C4666B" w:rsidRPr="00B71FE7" w:rsidRDefault="00C4666B" w:rsidP="00C4666B">
            <w:pPr>
              <w:rPr>
                <w:rFonts w:cstheme="minorHAnsi"/>
              </w:rPr>
            </w:pPr>
          </w:p>
        </w:tc>
        <w:tc>
          <w:tcPr>
            <w:tcW w:w="2694" w:type="dxa"/>
          </w:tcPr>
          <w:p w14:paraId="2139C0AC" w14:textId="77777777" w:rsidR="00C4666B" w:rsidRPr="00B71FE7" w:rsidRDefault="00C4666B" w:rsidP="00C4666B">
            <w:pPr>
              <w:rPr>
                <w:rFonts w:cstheme="minorHAnsi"/>
              </w:rPr>
            </w:pPr>
            <w:r w:rsidRPr="00B71FE7">
              <w:rPr>
                <w:rFonts w:cstheme="minorHAnsi"/>
              </w:rPr>
              <w:t>Domiciliary care to help change clothes regularly, and to encourage this</w:t>
            </w:r>
          </w:p>
          <w:p w14:paraId="3FA1383D" w14:textId="77777777" w:rsidR="00C4666B" w:rsidRPr="00B71FE7" w:rsidRDefault="00C4666B" w:rsidP="00C4666B">
            <w:pPr>
              <w:rPr>
                <w:rFonts w:cstheme="minorHAnsi"/>
              </w:rPr>
            </w:pPr>
          </w:p>
          <w:p w14:paraId="26F74704" w14:textId="77777777" w:rsidR="00C4666B" w:rsidRPr="00B71FE7" w:rsidRDefault="00C4666B" w:rsidP="00C4666B">
            <w:pPr>
              <w:rPr>
                <w:rFonts w:cstheme="minorHAnsi"/>
              </w:rPr>
            </w:pPr>
            <w:r w:rsidRPr="00B71FE7">
              <w:rPr>
                <w:rFonts w:cstheme="minorHAnsi"/>
              </w:rPr>
              <w:t>Occupational therapist – to do a dressing assessment and provide any aids, such as sock pullers on.</w:t>
            </w:r>
          </w:p>
        </w:tc>
        <w:tc>
          <w:tcPr>
            <w:tcW w:w="2976" w:type="dxa"/>
          </w:tcPr>
          <w:p w14:paraId="776C2989" w14:textId="77777777" w:rsidR="00C4666B" w:rsidRPr="00B71FE7" w:rsidRDefault="00C4666B" w:rsidP="00C4666B">
            <w:pPr>
              <w:rPr>
                <w:rFonts w:cstheme="minorHAnsi"/>
              </w:rPr>
            </w:pPr>
            <w:r w:rsidRPr="00B71FE7">
              <w:rPr>
                <w:rFonts w:cstheme="minorHAnsi"/>
              </w:rPr>
              <w:t>If the person is very short of clothes – ask around the office for donations</w:t>
            </w:r>
          </w:p>
          <w:p w14:paraId="0B8258BF" w14:textId="77777777" w:rsidR="00C4666B" w:rsidRPr="00B71FE7" w:rsidRDefault="00C4666B" w:rsidP="00C4666B">
            <w:pPr>
              <w:rPr>
                <w:rFonts w:cstheme="minorHAnsi"/>
              </w:rPr>
            </w:pPr>
          </w:p>
          <w:p w14:paraId="22934120" w14:textId="77777777" w:rsidR="00C4666B" w:rsidRPr="00B71FE7" w:rsidRDefault="00C4666B" w:rsidP="00C4666B">
            <w:pPr>
              <w:rPr>
                <w:rFonts w:cstheme="minorHAnsi"/>
              </w:rPr>
            </w:pPr>
            <w:r w:rsidRPr="00B71FE7">
              <w:rPr>
                <w:rFonts w:cstheme="minorHAnsi"/>
              </w:rPr>
              <w:t>Go charity shop shopping.</w:t>
            </w:r>
          </w:p>
          <w:p w14:paraId="063622C6" w14:textId="77777777" w:rsidR="00C4666B" w:rsidRPr="00B71FE7" w:rsidRDefault="00C4666B" w:rsidP="00C4666B">
            <w:pPr>
              <w:rPr>
                <w:rFonts w:cstheme="minorHAnsi"/>
              </w:rPr>
            </w:pPr>
          </w:p>
          <w:p w14:paraId="65E0B79B" w14:textId="77777777" w:rsidR="00C4666B" w:rsidRPr="00B71FE7" w:rsidRDefault="00C4666B" w:rsidP="00C4666B">
            <w:pPr>
              <w:rPr>
                <w:rFonts w:cstheme="minorHAnsi"/>
              </w:rPr>
            </w:pPr>
          </w:p>
        </w:tc>
        <w:tc>
          <w:tcPr>
            <w:tcW w:w="2694" w:type="dxa"/>
          </w:tcPr>
          <w:p w14:paraId="78F09F8E" w14:textId="77777777" w:rsidR="00C4666B" w:rsidRPr="00B71FE7" w:rsidRDefault="00C4666B" w:rsidP="00C4666B">
            <w:pPr>
              <w:rPr>
                <w:rFonts w:cstheme="minorHAnsi"/>
              </w:rPr>
            </w:pPr>
            <w:r w:rsidRPr="00B71FE7">
              <w:rPr>
                <w:rFonts w:cstheme="minorHAnsi"/>
              </w:rPr>
              <w:t>Knowsley Household Support fund may help with some essentials (depending on where the person lives)</w:t>
            </w:r>
          </w:p>
          <w:p w14:paraId="4225FA28" w14:textId="77777777" w:rsidR="00C4666B" w:rsidRPr="00B71FE7" w:rsidRDefault="001C401A" w:rsidP="00C4666B">
            <w:pPr>
              <w:rPr>
                <w:rFonts w:cstheme="minorHAnsi"/>
              </w:rPr>
            </w:pPr>
            <w:hyperlink r:id="rId45" w:history="1">
              <w:r w:rsidR="00C4666B" w:rsidRPr="00B71FE7">
                <w:rPr>
                  <w:rStyle w:val="Hyperlink"/>
                  <w:rFonts w:cstheme="minorHAnsi"/>
                </w:rPr>
                <w:t>https://www.knowsley.gov.uk/residents/benefits-and-grants/household-support-fund</w:t>
              </w:r>
            </w:hyperlink>
          </w:p>
          <w:p w14:paraId="45FA95D7" w14:textId="77777777" w:rsidR="00C4666B" w:rsidRPr="00B71FE7" w:rsidRDefault="00C4666B" w:rsidP="00C4666B">
            <w:pPr>
              <w:rPr>
                <w:rFonts w:cstheme="minorHAnsi"/>
              </w:rPr>
            </w:pPr>
          </w:p>
          <w:p w14:paraId="3953339F" w14:textId="77777777" w:rsidR="00C4666B" w:rsidRPr="00B71FE7" w:rsidRDefault="001C401A" w:rsidP="00C4666B">
            <w:pPr>
              <w:rPr>
                <w:rFonts w:cstheme="minorHAnsi"/>
              </w:rPr>
            </w:pPr>
            <w:hyperlink r:id="rId46" w:history="1">
              <w:r w:rsidR="00C4666B" w:rsidRPr="00B71FE7">
                <w:rPr>
                  <w:rStyle w:val="Hyperlink"/>
                  <w:rFonts w:cstheme="minorHAnsi"/>
                </w:rPr>
                <w:t>Turn2Us may have suggestions https://www.turn2us.org.uk</w:t>
              </w:r>
            </w:hyperlink>
          </w:p>
          <w:p w14:paraId="47F01E6C" w14:textId="77777777" w:rsidR="00C4666B" w:rsidRPr="00B71FE7" w:rsidRDefault="00C4666B" w:rsidP="00C4666B">
            <w:pPr>
              <w:rPr>
                <w:rFonts w:cstheme="minorHAnsi"/>
              </w:rPr>
            </w:pPr>
          </w:p>
        </w:tc>
      </w:tr>
    </w:tbl>
    <w:p w14:paraId="67BF1C26" w14:textId="77777777" w:rsidR="008E1E0F" w:rsidRPr="00B71FE7" w:rsidRDefault="008E1E0F" w:rsidP="008E1E0F">
      <w:pPr>
        <w:rPr>
          <w:rFonts w:cstheme="minorHAnsi"/>
          <w:b/>
          <w:bCs/>
          <w:sz w:val="28"/>
          <w:szCs w:val="28"/>
        </w:rPr>
      </w:pPr>
    </w:p>
    <w:p w14:paraId="01DCB15F" w14:textId="0A8D375F" w:rsidR="008E1E0F" w:rsidRDefault="008E1E0F" w:rsidP="00E52560">
      <w:pPr>
        <w:rPr>
          <w:rFonts w:cstheme="minorHAnsi"/>
          <w:b/>
          <w:bCs/>
        </w:rPr>
      </w:pPr>
    </w:p>
    <w:p w14:paraId="6691F148" w14:textId="07E249B7" w:rsidR="008E1E0F" w:rsidRDefault="008E1E0F" w:rsidP="00E52560">
      <w:pPr>
        <w:rPr>
          <w:rFonts w:cstheme="minorHAnsi"/>
          <w:b/>
          <w:bCs/>
        </w:rPr>
      </w:pPr>
    </w:p>
    <w:p w14:paraId="0F32B19F" w14:textId="26D4E6D2" w:rsidR="008E1E0F" w:rsidRDefault="008E1E0F" w:rsidP="00E52560">
      <w:pPr>
        <w:rPr>
          <w:rFonts w:cstheme="minorHAnsi"/>
          <w:b/>
          <w:bCs/>
        </w:rPr>
      </w:pPr>
    </w:p>
    <w:p w14:paraId="50A7D9C2" w14:textId="5259CEA7" w:rsidR="008E1E0F" w:rsidRDefault="008E1E0F" w:rsidP="00E52560">
      <w:pPr>
        <w:rPr>
          <w:rFonts w:cstheme="minorHAnsi"/>
          <w:b/>
          <w:bCs/>
        </w:rPr>
      </w:pPr>
    </w:p>
    <w:p w14:paraId="5A59BB14" w14:textId="77777777" w:rsidR="008E1E0F" w:rsidRPr="00B71FE7" w:rsidRDefault="008E1E0F" w:rsidP="00E52560">
      <w:pPr>
        <w:rPr>
          <w:rFonts w:cstheme="minorHAnsi"/>
          <w:b/>
          <w:bCs/>
        </w:rPr>
      </w:pPr>
    </w:p>
    <w:p w14:paraId="1262BE16" w14:textId="4B70B2D8" w:rsidR="00C4666B" w:rsidRDefault="00C4666B" w:rsidP="00E52560">
      <w:pPr>
        <w:rPr>
          <w:rFonts w:cstheme="minorHAnsi"/>
          <w:b/>
          <w:bCs/>
          <w:sz w:val="28"/>
          <w:szCs w:val="28"/>
        </w:rPr>
      </w:pPr>
    </w:p>
    <w:p w14:paraId="3D89DC50" w14:textId="77777777" w:rsidR="002B0EB1" w:rsidRDefault="002B0EB1" w:rsidP="00E52560">
      <w:pPr>
        <w:rPr>
          <w:rFonts w:cstheme="minorHAnsi"/>
          <w:b/>
          <w:bCs/>
          <w:sz w:val="28"/>
          <w:szCs w:val="28"/>
        </w:rPr>
      </w:pPr>
    </w:p>
    <w:p w14:paraId="3D85D429" w14:textId="77777777" w:rsidR="002B0EB1" w:rsidRDefault="002B0EB1" w:rsidP="00E52560">
      <w:pPr>
        <w:rPr>
          <w:rFonts w:cstheme="minorHAnsi"/>
          <w:b/>
          <w:bCs/>
          <w:sz w:val="28"/>
          <w:szCs w:val="28"/>
        </w:rPr>
      </w:pPr>
    </w:p>
    <w:p w14:paraId="1B5D0115" w14:textId="611B78A5" w:rsidR="00C4666B" w:rsidRPr="002B0EB1" w:rsidRDefault="00E52560" w:rsidP="002B0EB1">
      <w:pPr>
        <w:pStyle w:val="Heading2"/>
        <w:jc w:val="center"/>
        <w:rPr>
          <w:rFonts w:cstheme="minorHAnsi"/>
          <w:sz w:val="28"/>
          <w:szCs w:val="28"/>
        </w:rPr>
      </w:pPr>
      <w:bookmarkStart w:id="53" w:name="_Toc120118411"/>
      <w:r w:rsidRPr="002B0EB1">
        <w:rPr>
          <w:rFonts w:cstheme="minorHAnsi"/>
          <w:sz w:val="28"/>
          <w:szCs w:val="28"/>
        </w:rPr>
        <w:t>Eating</w:t>
      </w:r>
      <w:bookmarkEnd w:id="53"/>
    </w:p>
    <w:p w14:paraId="0A85D608" w14:textId="77777777" w:rsidR="002B0EB1" w:rsidRPr="00C4666B" w:rsidRDefault="002B0EB1" w:rsidP="00C4666B"/>
    <w:tbl>
      <w:tblPr>
        <w:tblStyle w:val="TableGrid"/>
        <w:tblW w:w="15310" w:type="dxa"/>
        <w:tblInd w:w="-714" w:type="dxa"/>
        <w:tblLayout w:type="fixed"/>
        <w:tblLook w:val="04A0" w:firstRow="1" w:lastRow="0" w:firstColumn="1" w:lastColumn="0" w:noHBand="0" w:noVBand="1"/>
      </w:tblPr>
      <w:tblGrid>
        <w:gridCol w:w="1985"/>
        <w:gridCol w:w="2410"/>
        <w:gridCol w:w="2551"/>
        <w:gridCol w:w="2835"/>
        <w:gridCol w:w="2835"/>
        <w:gridCol w:w="2694"/>
      </w:tblGrid>
      <w:tr w:rsidR="00A53C9F" w:rsidRPr="00B71FE7" w14:paraId="3DAF4A64" w14:textId="77777777" w:rsidTr="00F15835">
        <w:tc>
          <w:tcPr>
            <w:tcW w:w="1985" w:type="dxa"/>
            <w:shd w:val="clear" w:color="auto" w:fill="DEEAF6" w:themeFill="accent1" w:themeFillTint="33"/>
          </w:tcPr>
          <w:p w14:paraId="0B73DC25" w14:textId="77777777" w:rsidR="00A53C9F" w:rsidRPr="00B71FE7" w:rsidRDefault="00A53C9F" w:rsidP="00F15835">
            <w:pPr>
              <w:rPr>
                <w:rFonts w:cstheme="minorHAnsi"/>
              </w:rPr>
            </w:pPr>
            <w:r w:rsidRPr="00B71FE7">
              <w:rPr>
                <w:rFonts w:cstheme="minorHAnsi"/>
              </w:rPr>
              <w:t>Task/problem</w:t>
            </w:r>
          </w:p>
        </w:tc>
        <w:tc>
          <w:tcPr>
            <w:tcW w:w="2410" w:type="dxa"/>
            <w:shd w:val="clear" w:color="auto" w:fill="DEEAF6" w:themeFill="accent1" w:themeFillTint="33"/>
          </w:tcPr>
          <w:p w14:paraId="76D135DB" w14:textId="77777777" w:rsidR="00A53C9F" w:rsidRPr="00B71FE7" w:rsidRDefault="00A53C9F" w:rsidP="00F15835">
            <w:pPr>
              <w:rPr>
                <w:rFonts w:cstheme="minorHAnsi"/>
              </w:rPr>
            </w:pPr>
            <w:r w:rsidRPr="00B71FE7">
              <w:rPr>
                <w:rFonts w:cstheme="minorHAnsi"/>
              </w:rPr>
              <w:t>Equipment &amp; Utilities</w:t>
            </w:r>
          </w:p>
        </w:tc>
        <w:tc>
          <w:tcPr>
            <w:tcW w:w="2551" w:type="dxa"/>
            <w:shd w:val="clear" w:color="auto" w:fill="DEEAF6" w:themeFill="accent1" w:themeFillTint="33"/>
          </w:tcPr>
          <w:p w14:paraId="530C0F27" w14:textId="77777777" w:rsidR="00A53C9F" w:rsidRPr="00B71FE7" w:rsidRDefault="00A53C9F" w:rsidP="00F15835">
            <w:pPr>
              <w:rPr>
                <w:rFonts w:cstheme="minorHAnsi"/>
              </w:rPr>
            </w:pPr>
            <w:r w:rsidRPr="00B71FE7">
              <w:rPr>
                <w:rFonts w:cstheme="minorHAnsi"/>
              </w:rPr>
              <w:t>Abilities</w:t>
            </w:r>
          </w:p>
        </w:tc>
        <w:tc>
          <w:tcPr>
            <w:tcW w:w="2835" w:type="dxa"/>
            <w:shd w:val="clear" w:color="auto" w:fill="DEEAF6" w:themeFill="accent1" w:themeFillTint="33"/>
          </w:tcPr>
          <w:p w14:paraId="10AE3EC9" w14:textId="77777777" w:rsidR="00A53C9F" w:rsidRPr="00B71FE7" w:rsidRDefault="00A53C9F" w:rsidP="00F15835">
            <w:pPr>
              <w:rPr>
                <w:rFonts w:cstheme="minorHAnsi"/>
              </w:rPr>
            </w:pPr>
            <w:r w:rsidRPr="00B71FE7">
              <w:rPr>
                <w:rFonts w:cstheme="minorHAnsi"/>
              </w:rPr>
              <w:t>Outside Expertise</w:t>
            </w:r>
          </w:p>
        </w:tc>
        <w:tc>
          <w:tcPr>
            <w:tcW w:w="2835" w:type="dxa"/>
            <w:shd w:val="clear" w:color="auto" w:fill="DEEAF6" w:themeFill="accent1" w:themeFillTint="33"/>
          </w:tcPr>
          <w:p w14:paraId="07AB62EA" w14:textId="77777777" w:rsidR="00A53C9F" w:rsidRPr="00B71FE7" w:rsidRDefault="00A53C9F" w:rsidP="00F15835">
            <w:pPr>
              <w:rPr>
                <w:rFonts w:cstheme="minorHAnsi"/>
              </w:rPr>
            </w:pPr>
            <w:r w:rsidRPr="00B71FE7">
              <w:rPr>
                <w:rFonts w:cstheme="minorHAnsi"/>
              </w:rPr>
              <w:t>Alternatives</w:t>
            </w:r>
          </w:p>
        </w:tc>
        <w:tc>
          <w:tcPr>
            <w:tcW w:w="2694" w:type="dxa"/>
            <w:shd w:val="clear" w:color="auto" w:fill="DEEAF6" w:themeFill="accent1" w:themeFillTint="33"/>
          </w:tcPr>
          <w:p w14:paraId="54FE5FD5" w14:textId="77777777" w:rsidR="00A53C9F" w:rsidRPr="00B71FE7" w:rsidRDefault="00A53C9F" w:rsidP="00F15835">
            <w:pPr>
              <w:rPr>
                <w:rFonts w:cstheme="minorHAnsi"/>
              </w:rPr>
            </w:pPr>
            <w:r w:rsidRPr="00B71FE7">
              <w:rPr>
                <w:rFonts w:cstheme="minorHAnsi"/>
              </w:rPr>
              <w:t>Further information</w:t>
            </w:r>
          </w:p>
        </w:tc>
      </w:tr>
      <w:tr w:rsidR="00C4666B" w:rsidRPr="00B71FE7" w14:paraId="648EF69F" w14:textId="77777777" w:rsidTr="0058797B">
        <w:tc>
          <w:tcPr>
            <w:tcW w:w="1985" w:type="dxa"/>
          </w:tcPr>
          <w:p w14:paraId="1D7B07EF" w14:textId="77777777" w:rsidR="00C4666B" w:rsidRPr="00B71FE7" w:rsidRDefault="00C4666B" w:rsidP="00C4666B">
            <w:pPr>
              <w:rPr>
                <w:rFonts w:cstheme="minorHAnsi"/>
              </w:rPr>
            </w:pPr>
            <w:r w:rsidRPr="00B71FE7">
              <w:rPr>
                <w:rFonts w:cstheme="minorHAnsi"/>
              </w:rPr>
              <w:t>Eating- malnutrition or over-eating</w:t>
            </w:r>
          </w:p>
          <w:p w14:paraId="13EC2C26" w14:textId="77777777" w:rsidR="00C4666B" w:rsidRPr="00B71FE7" w:rsidRDefault="00C4666B" w:rsidP="00C4666B">
            <w:pPr>
              <w:rPr>
                <w:rFonts w:cstheme="minorHAnsi"/>
              </w:rPr>
            </w:pPr>
          </w:p>
          <w:p w14:paraId="66667CDA" w14:textId="77777777" w:rsidR="00C4666B" w:rsidRPr="00B71FE7" w:rsidRDefault="00C4666B" w:rsidP="00C4666B">
            <w:pPr>
              <w:rPr>
                <w:rFonts w:cstheme="minorHAnsi"/>
              </w:rPr>
            </w:pPr>
            <w:r w:rsidRPr="00B71FE7">
              <w:rPr>
                <w:rFonts w:cstheme="minorHAnsi"/>
              </w:rPr>
              <w:t>Eating and cooking shouldn’t be rolled in to one – each should be considered separately.</w:t>
            </w:r>
          </w:p>
          <w:p w14:paraId="04D0A93D" w14:textId="77777777" w:rsidR="00C4666B" w:rsidRPr="00B71FE7" w:rsidRDefault="00C4666B" w:rsidP="00C4666B">
            <w:pPr>
              <w:rPr>
                <w:rFonts w:cstheme="minorHAnsi"/>
              </w:rPr>
            </w:pPr>
            <w:r w:rsidRPr="00B71FE7">
              <w:rPr>
                <w:rFonts w:cstheme="minorHAnsi"/>
              </w:rPr>
              <w:t>Eating is a self-care task, and neglecting to eat, or over-eating, can have very serious consequences.</w:t>
            </w:r>
          </w:p>
          <w:p w14:paraId="53F94E2B" w14:textId="77777777" w:rsidR="00C4666B" w:rsidRPr="00B71FE7" w:rsidRDefault="00C4666B" w:rsidP="00C4666B">
            <w:pPr>
              <w:rPr>
                <w:rFonts w:cstheme="minorHAnsi"/>
              </w:rPr>
            </w:pPr>
          </w:p>
          <w:p w14:paraId="1E38ACA0" w14:textId="77777777" w:rsidR="00C4666B" w:rsidRPr="00B71FE7" w:rsidRDefault="00C4666B" w:rsidP="00C4666B">
            <w:pPr>
              <w:rPr>
                <w:rFonts w:cstheme="minorHAnsi"/>
              </w:rPr>
            </w:pPr>
          </w:p>
          <w:p w14:paraId="7F434A44" w14:textId="77777777" w:rsidR="00C4666B" w:rsidRPr="00B71FE7" w:rsidRDefault="00C4666B" w:rsidP="00C4666B">
            <w:pPr>
              <w:rPr>
                <w:rFonts w:cstheme="minorHAnsi"/>
              </w:rPr>
            </w:pPr>
          </w:p>
          <w:p w14:paraId="5385123B" w14:textId="77777777" w:rsidR="00C4666B" w:rsidRPr="00B71FE7" w:rsidRDefault="00C4666B" w:rsidP="00C4666B">
            <w:pPr>
              <w:rPr>
                <w:rFonts w:cstheme="minorHAnsi"/>
              </w:rPr>
            </w:pPr>
            <w:r w:rsidRPr="00B71FE7">
              <w:rPr>
                <w:rFonts w:cstheme="minorHAnsi"/>
              </w:rPr>
              <w:t>Cooking is an activity of daily living – if you can’t cook, you can still get by.</w:t>
            </w:r>
          </w:p>
          <w:p w14:paraId="33194145" w14:textId="77777777" w:rsidR="00C4666B" w:rsidRPr="00B71FE7" w:rsidRDefault="00C4666B" w:rsidP="00C4666B">
            <w:pPr>
              <w:rPr>
                <w:rFonts w:cstheme="minorHAnsi"/>
              </w:rPr>
            </w:pPr>
          </w:p>
          <w:p w14:paraId="6AE9B3C1" w14:textId="77777777" w:rsidR="00C4666B" w:rsidRPr="00B71FE7" w:rsidRDefault="00C4666B" w:rsidP="00C4666B">
            <w:pPr>
              <w:rPr>
                <w:rFonts w:cstheme="minorHAnsi"/>
              </w:rPr>
            </w:pPr>
          </w:p>
          <w:p w14:paraId="22A1DC17" w14:textId="77777777" w:rsidR="00C4666B" w:rsidRPr="00B71FE7" w:rsidRDefault="00C4666B" w:rsidP="00C4666B">
            <w:pPr>
              <w:rPr>
                <w:rFonts w:cstheme="minorHAnsi"/>
              </w:rPr>
            </w:pPr>
          </w:p>
          <w:p w14:paraId="36852444" w14:textId="77777777" w:rsidR="00C4666B" w:rsidRPr="00B71FE7" w:rsidRDefault="00C4666B" w:rsidP="00C4666B">
            <w:pPr>
              <w:rPr>
                <w:rFonts w:cstheme="minorHAnsi"/>
                <w:b/>
                <w:bCs/>
              </w:rPr>
            </w:pPr>
          </w:p>
        </w:tc>
        <w:tc>
          <w:tcPr>
            <w:tcW w:w="2410" w:type="dxa"/>
          </w:tcPr>
          <w:p w14:paraId="2CCD0A3D" w14:textId="77777777" w:rsidR="00C4666B" w:rsidRPr="00B71FE7" w:rsidRDefault="00C4666B" w:rsidP="00C4666B">
            <w:pPr>
              <w:rPr>
                <w:rFonts w:cstheme="minorHAnsi"/>
              </w:rPr>
            </w:pPr>
            <w:r w:rsidRPr="00B71FE7">
              <w:rPr>
                <w:rFonts w:cstheme="minorHAnsi"/>
              </w:rPr>
              <w:t>Teeth</w:t>
            </w:r>
          </w:p>
          <w:p w14:paraId="510E8F37" w14:textId="77777777" w:rsidR="00C4666B" w:rsidRPr="00B71FE7" w:rsidRDefault="00C4666B" w:rsidP="00C4666B">
            <w:pPr>
              <w:rPr>
                <w:rFonts w:cstheme="minorHAnsi"/>
              </w:rPr>
            </w:pPr>
            <w:r w:rsidRPr="00B71FE7">
              <w:rPr>
                <w:rFonts w:cstheme="minorHAnsi"/>
              </w:rPr>
              <w:t>Food</w:t>
            </w:r>
          </w:p>
          <w:p w14:paraId="36990EA4" w14:textId="77777777" w:rsidR="00C4666B" w:rsidRPr="00B71FE7" w:rsidRDefault="00C4666B" w:rsidP="00C4666B">
            <w:pPr>
              <w:rPr>
                <w:rFonts w:cstheme="minorHAnsi"/>
              </w:rPr>
            </w:pPr>
          </w:p>
          <w:p w14:paraId="28D3855E" w14:textId="77777777" w:rsidR="00C4666B" w:rsidRPr="00B71FE7" w:rsidRDefault="00C4666B" w:rsidP="00C4666B">
            <w:pPr>
              <w:rPr>
                <w:rFonts w:cstheme="minorHAnsi"/>
              </w:rPr>
            </w:pPr>
            <w:r w:rsidRPr="00B71FE7">
              <w:rPr>
                <w:rFonts w:cstheme="minorHAnsi"/>
              </w:rPr>
              <w:t>Useful:</w:t>
            </w:r>
          </w:p>
          <w:p w14:paraId="55B02E2E" w14:textId="77777777" w:rsidR="00C4666B" w:rsidRPr="00B71FE7" w:rsidRDefault="00C4666B" w:rsidP="00C4666B">
            <w:pPr>
              <w:rPr>
                <w:rFonts w:cstheme="minorHAnsi"/>
              </w:rPr>
            </w:pPr>
            <w:r w:rsidRPr="00B71FE7">
              <w:rPr>
                <w:rFonts w:cstheme="minorHAnsi"/>
              </w:rPr>
              <w:t>Plate, cup and utensils (but could be disposable)</w:t>
            </w:r>
          </w:p>
          <w:p w14:paraId="62E87C0A" w14:textId="77777777" w:rsidR="00C4666B" w:rsidRPr="00B71FE7" w:rsidRDefault="00C4666B" w:rsidP="00C4666B">
            <w:pPr>
              <w:rPr>
                <w:rFonts w:cstheme="minorHAnsi"/>
              </w:rPr>
            </w:pPr>
            <w:r w:rsidRPr="00B71FE7">
              <w:rPr>
                <w:rFonts w:cstheme="minorHAnsi"/>
              </w:rPr>
              <w:t>Electricity or gas to heat food and water (but not essential if cold food and drinks)</w:t>
            </w:r>
          </w:p>
          <w:p w14:paraId="0BEB89F7" w14:textId="77777777" w:rsidR="00C4666B" w:rsidRPr="00B71FE7" w:rsidRDefault="00C4666B" w:rsidP="00C4666B">
            <w:pPr>
              <w:rPr>
                <w:rFonts w:cstheme="minorHAnsi"/>
              </w:rPr>
            </w:pPr>
            <w:r w:rsidRPr="00B71FE7">
              <w:rPr>
                <w:rFonts w:cstheme="minorHAnsi"/>
              </w:rPr>
              <w:t>Fridge to store perishable food</w:t>
            </w:r>
          </w:p>
          <w:p w14:paraId="661885A5" w14:textId="77777777" w:rsidR="00C4666B" w:rsidRPr="00B71FE7" w:rsidRDefault="00C4666B" w:rsidP="00C4666B">
            <w:pPr>
              <w:rPr>
                <w:rFonts w:cstheme="minorHAnsi"/>
              </w:rPr>
            </w:pPr>
            <w:r w:rsidRPr="00B71FE7">
              <w:rPr>
                <w:rFonts w:cstheme="minorHAnsi"/>
              </w:rPr>
              <w:t>Waste bin</w:t>
            </w:r>
          </w:p>
          <w:p w14:paraId="55CBFEA1" w14:textId="77777777" w:rsidR="00C4666B" w:rsidRPr="00B71FE7" w:rsidRDefault="00C4666B" w:rsidP="00C4666B">
            <w:pPr>
              <w:rPr>
                <w:rFonts w:cstheme="minorHAnsi"/>
              </w:rPr>
            </w:pPr>
          </w:p>
          <w:p w14:paraId="0DF451B7" w14:textId="77777777" w:rsidR="00C4666B" w:rsidRPr="00B71FE7" w:rsidRDefault="00C4666B" w:rsidP="00C4666B">
            <w:pPr>
              <w:rPr>
                <w:rFonts w:cstheme="minorHAnsi"/>
              </w:rPr>
            </w:pPr>
          </w:p>
          <w:p w14:paraId="70EF8A2E" w14:textId="77777777" w:rsidR="00C4666B" w:rsidRPr="00B71FE7" w:rsidRDefault="00C4666B" w:rsidP="00C4666B">
            <w:pPr>
              <w:rPr>
                <w:rFonts w:cstheme="minorHAnsi"/>
              </w:rPr>
            </w:pPr>
            <w:r w:rsidRPr="00B71FE7">
              <w:rPr>
                <w:rFonts w:cstheme="minorHAnsi"/>
              </w:rPr>
              <w:t xml:space="preserve">Useful if cooking is being done: </w:t>
            </w:r>
          </w:p>
          <w:p w14:paraId="30950976" w14:textId="77777777" w:rsidR="00C4666B" w:rsidRPr="00B71FE7" w:rsidRDefault="00C4666B" w:rsidP="00C4666B">
            <w:pPr>
              <w:rPr>
                <w:rFonts w:cstheme="minorHAnsi"/>
              </w:rPr>
            </w:pPr>
            <w:r w:rsidRPr="00B71FE7">
              <w:rPr>
                <w:rFonts w:cstheme="minorHAnsi"/>
              </w:rPr>
              <w:t>Working stove or microwave</w:t>
            </w:r>
          </w:p>
          <w:p w14:paraId="6098CC5B" w14:textId="77777777" w:rsidR="00C4666B" w:rsidRPr="00B71FE7" w:rsidRDefault="00C4666B" w:rsidP="00C4666B">
            <w:pPr>
              <w:rPr>
                <w:rFonts w:cstheme="minorHAnsi"/>
              </w:rPr>
            </w:pPr>
            <w:r w:rsidRPr="00B71FE7">
              <w:rPr>
                <w:rFonts w:cstheme="minorHAnsi"/>
              </w:rPr>
              <w:t>Saucepans</w:t>
            </w:r>
          </w:p>
          <w:p w14:paraId="60E4ACC0" w14:textId="77777777" w:rsidR="00C4666B" w:rsidRPr="00B71FE7" w:rsidRDefault="00C4666B" w:rsidP="00C4666B">
            <w:pPr>
              <w:rPr>
                <w:rFonts w:cstheme="minorHAnsi"/>
              </w:rPr>
            </w:pPr>
            <w:r w:rsidRPr="00B71FE7">
              <w:rPr>
                <w:rFonts w:cstheme="minorHAnsi"/>
              </w:rPr>
              <w:t>Smoke alarm</w:t>
            </w:r>
          </w:p>
          <w:p w14:paraId="3FC43EF5" w14:textId="77777777" w:rsidR="00C4666B" w:rsidRPr="00B71FE7" w:rsidRDefault="00C4666B" w:rsidP="00C4666B">
            <w:pPr>
              <w:rPr>
                <w:rFonts w:cstheme="minorHAnsi"/>
              </w:rPr>
            </w:pPr>
            <w:r w:rsidRPr="00B71FE7">
              <w:rPr>
                <w:rFonts w:cstheme="minorHAnsi"/>
              </w:rPr>
              <w:t>Fire blanket</w:t>
            </w:r>
          </w:p>
          <w:p w14:paraId="66B0047C" w14:textId="77777777" w:rsidR="00C4666B" w:rsidRPr="00B71FE7" w:rsidRDefault="00C4666B" w:rsidP="00C4666B">
            <w:pPr>
              <w:rPr>
                <w:rFonts w:cstheme="minorHAnsi"/>
              </w:rPr>
            </w:pPr>
          </w:p>
          <w:p w14:paraId="09A8EDD4" w14:textId="77777777" w:rsidR="00C4666B" w:rsidRPr="00B71FE7" w:rsidRDefault="00C4666B" w:rsidP="00C4666B">
            <w:pPr>
              <w:rPr>
                <w:rFonts w:cstheme="minorHAnsi"/>
                <w:b/>
                <w:bCs/>
              </w:rPr>
            </w:pPr>
          </w:p>
        </w:tc>
        <w:tc>
          <w:tcPr>
            <w:tcW w:w="2551" w:type="dxa"/>
          </w:tcPr>
          <w:p w14:paraId="30B89D42" w14:textId="77777777" w:rsidR="00C4666B" w:rsidRPr="00B71FE7" w:rsidRDefault="00C4666B" w:rsidP="00C4666B">
            <w:pPr>
              <w:rPr>
                <w:rFonts w:cstheme="minorHAnsi"/>
              </w:rPr>
            </w:pPr>
            <w:r w:rsidRPr="00B71FE7">
              <w:rPr>
                <w:rFonts w:cstheme="minorHAnsi"/>
              </w:rPr>
              <w:t>Able to chew and swallow safely and without pain</w:t>
            </w:r>
          </w:p>
          <w:p w14:paraId="3575AC24" w14:textId="77777777" w:rsidR="00C4666B" w:rsidRPr="00B71FE7" w:rsidRDefault="00C4666B" w:rsidP="00C4666B">
            <w:pPr>
              <w:rPr>
                <w:rFonts w:cstheme="minorHAnsi"/>
              </w:rPr>
            </w:pPr>
            <w:r w:rsidRPr="00B71FE7">
              <w:rPr>
                <w:rFonts w:cstheme="minorHAnsi"/>
              </w:rPr>
              <w:t>Dexterity to manipulate cutlery</w:t>
            </w:r>
          </w:p>
          <w:p w14:paraId="7E59BFA2" w14:textId="77777777" w:rsidR="00C4666B" w:rsidRPr="00B71FE7" w:rsidRDefault="00C4666B" w:rsidP="00C4666B">
            <w:pPr>
              <w:rPr>
                <w:rFonts w:cstheme="minorHAnsi"/>
              </w:rPr>
            </w:pPr>
          </w:p>
          <w:p w14:paraId="5419B2E5" w14:textId="77777777" w:rsidR="00C4666B" w:rsidRPr="00B71FE7" w:rsidRDefault="00C4666B" w:rsidP="00C4666B">
            <w:pPr>
              <w:rPr>
                <w:rFonts w:cstheme="minorHAnsi"/>
              </w:rPr>
            </w:pPr>
            <w:r w:rsidRPr="00B71FE7">
              <w:rPr>
                <w:rFonts w:cstheme="minorHAnsi"/>
              </w:rPr>
              <w:t xml:space="preserve">Do they understand the effect of not eating or eating a very poor diet?  </w:t>
            </w:r>
          </w:p>
          <w:p w14:paraId="4B7116D6" w14:textId="59FF4504" w:rsidR="00C4666B" w:rsidRDefault="00C4666B" w:rsidP="00C4666B">
            <w:pPr>
              <w:rPr>
                <w:rFonts w:cstheme="minorHAnsi"/>
              </w:rPr>
            </w:pPr>
            <w:r w:rsidRPr="00B71FE7">
              <w:rPr>
                <w:rFonts w:cstheme="minorHAnsi"/>
              </w:rPr>
              <w:t>Do they understand the importance of a balanced diet, or following a particular diet for a particular medical condition (eg diabetes)</w:t>
            </w:r>
          </w:p>
          <w:p w14:paraId="310781BF" w14:textId="77777777" w:rsidR="00C4666B" w:rsidRPr="00B71FE7" w:rsidRDefault="00C4666B" w:rsidP="00C4666B">
            <w:pPr>
              <w:rPr>
                <w:rFonts w:cstheme="minorHAnsi"/>
              </w:rPr>
            </w:pPr>
          </w:p>
          <w:p w14:paraId="4C85DFB1" w14:textId="77777777" w:rsidR="00C4666B" w:rsidRPr="00B71FE7" w:rsidRDefault="00C4666B" w:rsidP="00C4666B">
            <w:pPr>
              <w:rPr>
                <w:rFonts w:cstheme="minorHAnsi"/>
              </w:rPr>
            </w:pPr>
            <w:r w:rsidRPr="00B71FE7">
              <w:rPr>
                <w:rFonts w:cstheme="minorHAnsi"/>
              </w:rPr>
              <w:t>This may also lead to consideration of the person’s ability to cook - can they move around the kitchen, can they stand, can they see what they are doing, can they set a microwave?</w:t>
            </w:r>
          </w:p>
          <w:p w14:paraId="46E35BDF" w14:textId="08094752" w:rsidR="00C4666B" w:rsidRDefault="00C4666B" w:rsidP="00C4666B">
            <w:pPr>
              <w:rPr>
                <w:rFonts w:cstheme="minorHAnsi"/>
              </w:rPr>
            </w:pPr>
            <w:r w:rsidRPr="00B71FE7">
              <w:rPr>
                <w:rFonts w:cstheme="minorHAnsi"/>
              </w:rPr>
              <w:t>Do they have cookery skills?  Can they follow packet instructions, get timings right.</w:t>
            </w:r>
          </w:p>
          <w:p w14:paraId="6701BA7A" w14:textId="77777777" w:rsidR="00C4666B" w:rsidRPr="00B71FE7" w:rsidRDefault="00C4666B" w:rsidP="00C4666B">
            <w:pPr>
              <w:rPr>
                <w:rFonts w:cstheme="minorHAnsi"/>
              </w:rPr>
            </w:pPr>
          </w:p>
          <w:p w14:paraId="0334E263" w14:textId="77777777" w:rsidR="00C4666B" w:rsidRDefault="00C4666B" w:rsidP="00C4666B">
            <w:pPr>
              <w:rPr>
                <w:rFonts w:cstheme="minorHAnsi"/>
              </w:rPr>
            </w:pPr>
            <w:r w:rsidRPr="00B71FE7">
              <w:rPr>
                <w:rFonts w:cstheme="minorHAnsi"/>
              </w:rPr>
              <w:t>Dexterity – can they remove lids, open tins, peel, chop etc</w:t>
            </w:r>
          </w:p>
          <w:p w14:paraId="1B485A4C" w14:textId="485BC22C" w:rsidR="00C4666B" w:rsidRPr="00B71FE7" w:rsidRDefault="00C4666B" w:rsidP="00C4666B">
            <w:pPr>
              <w:rPr>
                <w:rFonts w:cstheme="minorHAnsi"/>
              </w:rPr>
            </w:pPr>
          </w:p>
        </w:tc>
        <w:tc>
          <w:tcPr>
            <w:tcW w:w="2835" w:type="dxa"/>
          </w:tcPr>
          <w:p w14:paraId="41BCD8BF" w14:textId="77777777" w:rsidR="00C4666B" w:rsidRPr="00B71FE7" w:rsidRDefault="00C4666B" w:rsidP="00C4666B">
            <w:pPr>
              <w:rPr>
                <w:rFonts w:cstheme="minorHAnsi"/>
              </w:rPr>
            </w:pPr>
            <w:r w:rsidRPr="00B71FE7">
              <w:rPr>
                <w:rFonts w:cstheme="minorHAnsi"/>
              </w:rPr>
              <w:t>Dietician</w:t>
            </w:r>
          </w:p>
          <w:p w14:paraId="04D3E7A4" w14:textId="77777777" w:rsidR="00C4666B" w:rsidRPr="00B71FE7" w:rsidRDefault="00C4666B" w:rsidP="00C4666B">
            <w:pPr>
              <w:rPr>
                <w:rFonts w:cstheme="minorHAnsi"/>
              </w:rPr>
            </w:pPr>
            <w:r w:rsidRPr="00B71FE7">
              <w:rPr>
                <w:rFonts w:cstheme="minorHAnsi"/>
              </w:rPr>
              <w:t>Dentist</w:t>
            </w:r>
          </w:p>
          <w:p w14:paraId="1265D369" w14:textId="77777777" w:rsidR="00C4666B" w:rsidRPr="00B71FE7" w:rsidRDefault="00C4666B" w:rsidP="00C4666B">
            <w:pPr>
              <w:rPr>
                <w:rFonts w:cstheme="minorHAnsi"/>
              </w:rPr>
            </w:pPr>
            <w:r w:rsidRPr="00B71FE7">
              <w:rPr>
                <w:rFonts w:cstheme="minorHAnsi"/>
              </w:rPr>
              <w:t>Dom care to provide meals and encourage eating and drinking</w:t>
            </w:r>
          </w:p>
          <w:p w14:paraId="676C27C7" w14:textId="77777777" w:rsidR="00C4666B" w:rsidRPr="00B71FE7" w:rsidRDefault="00C4666B" w:rsidP="00C4666B">
            <w:pPr>
              <w:rPr>
                <w:rFonts w:cstheme="minorHAnsi"/>
              </w:rPr>
            </w:pPr>
            <w:r w:rsidRPr="00B71FE7">
              <w:rPr>
                <w:rFonts w:cstheme="minorHAnsi"/>
              </w:rPr>
              <w:t>SALT swallowing assessment</w:t>
            </w:r>
          </w:p>
          <w:p w14:paraId="3B3EE5D2" w14:textId="77777777" w:rsidR="00C4666B" w:rsidRPr="00B71FE7" w:rsidRDefault="00C4666B" w:rsidP="00C4666B">
            <w:pPr>
              <w:rPr>
                <w:rFonts w:cstheme="minorHAnsi"/>
              </w:rPr>
            </w:pPr>
            <w:r w:rsidRPr="00B71FE7">
              <w:rPr>
                <w:rFonts w:cstheme="minorHAnsi"/>
              </w:rPr>
              <w:t>OT for provision of adapted cutlery.</w:t>
            </w:r>
          </w:p>
          <w:p w14:paraId="77036BAC" w14:textId="77777777" w:rsidR="00C4666B" w:rsidRPr="00B71FE7" w:rsidRDefault="00C4666B" w:rsidP="00C4666B">
            <w:pPr>
              <w:rPr>
                <w:rFonts w:cstheme="minorHAnsi"/>
              </w:rPr>
            </w:pPr>
            <w:r w:rsidRPr="00B71FE7">
              <w:rPr>
                <w:rFonts w:cstheme="minorHAnsi"/>
              </w:rPr>
              <w:t>Diabetes nurse</w:t>
            </w:r>
          </w:p>
          <w:p w14:paraId="5946A323" w14:textId="77777777" w:rsidR="00C4666B" w:rsidRPr="00B71FE7" w:rsidRDefault="00C4666B" w:rsidP="00C4666B">
            <w:pPr>
              <w:rPr>
                <w:rFonts w:cstheme="minorHAnsi"/>
              </w:rPr>
            </w:pPr>
            <w:r w:rsidRPr="00B71FE7">
              <w:rPr>
                <w:rFonts w:cstheme="minorHAnsi"/>
              </w:rPr>
              <w:t>Mobile meals</w:t>
            </w:r>
          </w:p>
          <w:p w14:paraId="05ED6716" w14:textId="1147CDC5" w:rsidR="00C4666B" w:rsidRPr="00B71FE7" w:rsidRDefault="00C4666B" w:rsidP="00C4666B">
            <w:pPr>
              <w:rPr>
                <w:rFonts w:cstheme="minorHAnsi"/>
              </w:rPr>
            </w:pPr>
            <w:r w:rsidRPr="00B71FE7">
              <w:rPr>
                <w:rFonts w:cstheme="minorHAnsi"/>
              </w:rPr>
              <w:t>Occupational therapy – kitchen assessment, provision of aids such as tap turners, kettle tippers etc.</w:t>
            </w:r>
          </w:p>
          <w:p w14:paraId="7F9863A5" w14:textId="77777777" w:rsidR="00C4666B" w:rsidRPr="00B71FE7" w:rsidRDefault="00C4666B" w:rsidP="00C4666B">
            <w:pPr>
              <w:rPr>
                <w:rFonts w:cstheme="minorHAnsi"/>
              </w:rPr>
            </w:pPr>
            <w:r w:rsidRPr="00B71FE7">
              <w:rPr>
                <w:rFonts w:cstheme="minorHAnsi"/>
              </w:rPr>
              <w:t>Supermarket delivery</w:t>
            </w:r>
          </w:p>
          <w:p w14:paraId="1433BB0A" w14:textId="30E9AC67" w:rsidR="00C4666B" w:rsidRPr="00B71FE7" w:rsidRDefault="00C4666B" w:rsidP="00C4666B">
            <w:pPr>
              <w:rPr>
                <w:rFonts w:cstheme="minorHAnsi"/>
              </w:rPr>
            </w:pPr>
            <w:r w:rsidRPr="00B71FE7">
              <w:rPr>
                <w:rFonts w:cstheme="minorHAnsi"/>
              </w:rPr>
              <w:t>Having meals delivered – eg Wiltshire Farm Foods</w:t>
            </w:r>
          </w:p>
          <w:p w14:paraId="0F87CB41" w14:textId="3A526358" w:rsidR="00C4666B" w:rsidRPr="00B71FE7" w:rsidRDefault="001C401A" w:rsidP="00C4666B">
            <w:pPr>
              <w:rPr>
                <w:rFonts w:cstheme="minorHAnsi"/>
              </w:rPr>
            </w:pPr>
            <w:hyperlink r:id="rId47" w:history="1">
              <w:r w:rsidR="00C4666B" w:rsidRPr="00B71FE7">
                <w:rPr>
                  <w:rStyle w:val="Hyperlink"/>
                  <w:rFonts w:cstheme="minorHAnsi"/>
                </w:rPr>
                <w:t>https://www.wiltshirefarmfoods.com/</w:t>
              </w:r>
            </w:hyperlink>
          </w:p>
          <w:p w14:paraId="1F9B191F" w14:textId="77777777" w:rsidR="00C4666B" w:rsidRPr="00B71FE7" w:rsidRDefault="00C4666B" w:rsidP="00C4666B">
            <w:pPr>
              <w:rPr>
                <w:rFonts w:cstheme="minorHAnsi"/>
                <w:b/>
                <w:bCs/>
              </w:rPr>
            </w:pPr>
            <w:r w:rsidRPr="00B71FE7">
              <w:rPr>
                <w:rFonts w:cstheme="minorHAnsi"/>
              </w:rPr>
              <w:t xml:space="preserve">Buying pre-packed meals </w:t>
            </w:r>
          </w:p>
        </w:tc>
        <w:tc>
          <w:tcPr>
            <w:tcW w:w="2835" w:type="dxa"/>
          </w:tcPr>
          <w:p w14:paraId="1C1F6D5E" w14:textId="6827BAC2" w:rsidR="00C4666B" w:rsidRPr="00B71FE7" w:rsidRDefault="00C4666B" w:rsidP="00C4666B">
            <w:pPr>
              <w:rPr>
                <w:rFonts w:cstheme="minorHAnsi"/>
              </w:rPr>
            </w:pPr>
            <w:r w:rsidRPr="00B71FE7">
              <w:rPr>
                <w:rFonts w:cstheme="minorHAnsi"/>
              </w:rPr>
              <w:t>If they are not eating for medical reasons:</w:t>
            </w:r>
          </w:p>
          <w:p w14:paraId="7CB35DFA" w14:textId="59E77E8A" w:rsidR="00C4666B" w:rsidRPr="00B71FE7" w:rsidRDefault="00C4666B" w:rsidP="00C4666B">
            <w:pPr>
              <w:rPr>
                <w:rFonts w:cstheme="minorHAnsi"/>
              </w:rPr>
            </w:pPr>
            <w:r w:rsidRPr="00B71FE7">
              <w:rPr>
                <w:rFonts w:cstheme="minorHAnsi"/>
              </w:rPr>
              <w:t>Meal replacements – eg Ensure (via dietician</w:t>
            </w:r>
          </w:p>
          <w:p w14:paraId="08292DD2" w14:textId="72BC2E12" w:rsidR="00C4666B" w:rsidRPr="00B71FE7" w:rsidRDefault="00C4666B" w:rsidP="00C4666B">
            <w:pPr>
              <w:rPr>
                <w:rFonts w:cstheme="minorHAnsi"/>
              </w:rPr>
            </w:pPr>
            <w:r w:rsidRPr="00B71FE7">
              <w:rPr>
                <w:rFonts w:cstheme="minorHAnsi"/>
              </w:rPr>
              <w:t>Food supplements (via dietician)</w:t>
            </w:r>
          </w:p>
          <w:p w14:paraId="2ECF7747" w14:textId="77777777" w:rsidR="00C4666B" w:rsidRPr="00B71FE7" w:rsidRDefault="00C4666B" w:rsidP="00C4666B">
            <w:pPr>
              <w:rPr>
                <w:rFonts w:cstheme="minorHAnsi"/>
              </w:rPr>
            </w:pPr>
            <w:r w:rsidRPr="00B71FE7">
              <w:rPr>
                <w:rFonts w:cstheme="minorHAnsi"/>
              </w:rPr>
              <w:t>If they are not eating properly because they don’t have any food:</w:t>
            </w:r>
          </w:p>
          <w:p w14:paraId="681FBC27" w14:textId="77777777" w:rsidR="00C4666B" w:rsidRPr="00B71FE7" w:rsidRDefault="00C4666B" w:rsidP="00C4666B">
            <w:pPr>
              <w:rPr>
                <w:rFonts w:cstheme="minorHAnsi"/>
              </w:rPr>
            </w:pPr>
            <w:r w:rsidRPr="00B71FE7">
              <w:rPr>
                <w:rFonts w:cstheme="minorHAnsi"/>
              </w:rPr>
              <w:t>Food bank</w:t>
            </w:r>
          </w:p>
          <w:p w14:paraId="24820A72" w14:textId="77777777" w:rsidR="00C4666B" w:rsidRPr="00B71FE7" w:rsidRDefault="00C4666B" w:rsidP="00C4666B">
            <w:pPr>
              <w:rPr>
                <w:rFonts w:cstheme="minorHAnsi"/>
              </w:rPr>
            </w:pPr>
            <w:r w:rsidRPr="00B71FE7">
              <w:rPr>
                <w:rFonts w:cstheme="minorHAnsi"/>
              </w:rPr>
              <w:t>If they are not motivated to eat or prepare food:</w:t>
            </w:r>
          </w:p>
          <w:p w14:paraId="2BD78EEF" w14:textId="77777777" w:rsidR="00C4666B" w:rsidRPr="00B71FE7" w:rsidRDefault="00C4666B" w:rsidP="00C4666B">
            <w:pPr>
              <w:rPr>
                <w:rFonts w:cstheme="minorHAnsi"/>
              </w:rPr>
            </w:pPr>
            <w:r w:rsidRPr="00B71FE7">
              <w:rPr>
                <w:rFonts w:cstheme="minorHAnsi"/>
              </w:rPr>
              <w:t>Going out for meals – day centre? Café? Voluntary provision?</w:t>
            </w:r>
          </w:p>
          <w:p w14:paraId="0793204C" w14:textId="77777777" w:rsidR="00C4666B" w:rsidRPr="00B71FE7" w:rsidRDefault="00C4666B" w:rsidP="00C4666B">
            <w:pPr>
              <w:rPr>
                <w:rFonts w:cstheme="minorHAnsi"/>
              </w:rPr>
            </w:pPr>
            <w:r w:rsidRPr="00B71FE7">
              <w:rPr>
                <w:rFonts w:cstheme="minorHAnsi"/>
              </w:rPr>
              <w:t>Consider Lunch clubs in the local area, eg</w:t>
            </w:r>
          </w:p>
          <w:p w14:paraId="324AC34D" w14:textId="33473088" w:rsidR="00C4666B" w:rsidRPr="00B71FE7" w:rsidRDefault="001C401A" w:rsidP="00C4666B">
            <w:pPr>
              <w:rPr>
                <w:rFonts w:cstheme="minorHAnsi"/>
              </w:rPr>
            </w:pPr>
            <w:hyperlink r:id="rId48" w:history="1">
              <w:r w:rsidR="00C4666B" w:rsidRPr="00B71FE7">
                <w:rPr>
                  <w:rStyle w:val="Hyperlink"/>
                  <w:rFonts w:cstheme="minorHAnsi"/>
                </w:rPr>
                <w:t>https://www.thelivewelldirectory.com/Services/3693/St-Gabriel-s-Luncheon</w:t>
              </w:r>
            </w:hyperlink>
          </w:p>
          <w:p w14:paraId="79332395" w14:textId="77777777" w:rsidR="00C4666B" w:rsidRPr="00B71FE7" w:rsidRDefault="00C4666B" w:rsidP="00C4666B">
            <w:pPr>
              <w:rPr>
                <w:rFonts w:cstheme="minorHAnsi"/>
              </w:rPr>
            </w:pPr>
          </w:p>
          <w:p w14:paraId="39E8F753" w14:textId="77777777" w:rsidR="00C4666B" w:rsidRPr="00B71FE7" w:rsidRDefault="00C4666B" w:rsidP="00C4666B">
            <w:pPr>
              <w:rPr>
                <w:rFonts w:cstheme="minorHAnsi"/>
                <w:b/>
                <w:bCs/>
              </w:rPr>
            </w:pPr>
          </w:p>
        </w:tc>
        <w:tc>
          <w:tcPr>
            <w:tcW w:w="2694" w:type="dxa"/>
          </w:tcPr>
          <w:p w14:paraId="39651015" w14:textId="77777777" w:rsidR="00C4666B" w:rsidRPr="00B71FE7" w:rsidRDefault="00C4666B" w:rsidP="002B0EB1">
            <w:pPr>
              <w:rPr>
                <w:lang w:eastAsia="en-GB"/>
              </w:rPr>
            </w:pPr>
            <w:bookmarkStart w:id="54" w:name="_Toc117949896"/>
            <w:r w:rsidRPr="00B71FE7">
              <w:rPr>
                <w:lang w:eastAsia="en-GB"/>
              </w:rPr>
              <w:t>Access to Knowsley Foodbank / Knowsley Food Support</w:t>
            </w:r>
            <w:bookmarkEnd w:id="54"/>
          </w:p>
          <w:p w14:paraId="7526C2CD" w14:textId="77777777" w:rsidR="00C4666B" w:rsidRPr="00B71FE7" w:rsidRDefault="00C4666B" w:rsidP="002B0EB1">
            <w:pPr>
              <w:rPr>
                <w:b/>
                <w:bCs/>
                <w:color w:val="DD1215"/>
                <w:lang w:eastAsia="en-GB"/>
              </w:rPr>
            </w:pPr>
            <w:bookmarkStart w:id="55" w:name="_Toc117949897"/>
            <w:r w:rsidRPr="00B71FE7">
              <w:rPr>
                <w:color w:val="333333"/>
                <w:lang w:eastAsia="en-GB"/>
              </w:rPr>
              <w:t>There are 2 ways to access food from a Knowsley Foodbank site, either through a voucher or via a telephone assessment</w:t>
            </w:r>
            <w:bookmarkEnd w:id="55"/>
          </w:p>
          <w:p w14:paraId="6B0C361F" w14:textId="77777777" w:rsidR="00C4666B" w:rsidRPr="00B71FE7" w:rsidRDefault="00C4666B" w:rsidP="002B0EB1">
            <w:pPr>
              <w:rPr>
                <w:color w:val="333333"/>
                <w:lang w:eastAsia="en-GB"/>
              </w:rPr>
            </w:pPr>
            <w:r w:rsidRPr="00B71FE7">
              <w:rPr>
                <w:color w:val="333333"/>
                <w:lang w:eastAsia="en-GB"/>
              </w:rPr>
              <w:t>through Knowsley Food Support 0151 538 8243. </w:t>
            </w:r>
          </w:p>
          <w:p w14:paraId="08CFE496" w14:textId="77777777" w:rsidR="002B0EB1" w:rsidRDefault="002B0EB1" w:rsidP="002B0EB1">
            <w:pPr>
              <w:rPr>
                <w:lang w:eastAsia="en-GB"/>
              </w:rPr>
            </w:pPr>
          </w:p>
          <w:p w14:paraId="4E8522A5" w14:textId="2F271150" w:rsidR="00C4666B" w:rsidRPr="00B71FE7" w:rsidRDefault="00C4666B" w:rsidP="002B0EB1">
            <w:pPr>
              <w:rPr>
                <w:b/>
                <w:bCs/>
              </w:rPr>
            </w:pPr>
            <w:r w:rsidRPr="00B71FE7">
              <w:rPr>
                <w:shd w:val="clear" w:color="auto" w:fill="FFFFFF"/>
              </w:rPr>
              <w:t>Food is also available through community groups across the borough. The locations of the organisations and the support they offer with food and essentials is listed on the council website</w:t>
            </w:r>
          </w:p>
        </w:tc>
      </w:tr>
    </w:tbl>
    <w:p w14:paraId="231BD492" w14:textId="671B0794" w:rsidR="00140687" w:rsidRDefault="00140687" w:rsidP="003D71F9">
      <w:pPr>
        <w:rPr>
          <w:rFonts w:cstheme="minorHAnsi"/>
          <w:b/>
          <w:bCs/>
          <w:sz w:val="28"/>
          <w:szCs w:val="28"/>
        </w:rPr>
      </w:pPr>
    </w:p>
    <w:p w14:paraId="12FE9FA5" w14:textId="128B4F77" w:rsidR="00A53C9F" w:rsidRPr="002B0EB1" w:rsidRDefault="00A53C9F" w:rsidP="002B0EB1">
      <w:pPr>
        <w:pStyle w:val="Heading2"/>
        <w:jc w:val="center"/>
        <w:rPr>
          <w:rFonts w:cstheme="minorHAnsi"/>
          <w:b w:val="0"/>
          <w:bCs/>
          <w:sz w:val="28"/>
          <w:szCs w:val="28"/>
        </w:rPr>
      </w:pPr>
      <w:bookmarkStart w:id="56" w:name="_Toc120118412"/>
      <w:r w:rsidRPr="002B0EB1">
        <w:rPr>
          <w:rFonts w:cstheme="minorHAnsi"/>
          <w:sz w:val="28"/>
          <w:szCs w:val="28"/>
        </w:rPr>
        <w:t>Drinking</w:t>
      </w:r>
      <w:bookmarkEnd w:id="56"/>
    </w:p>
    <w:p w14:paraId="56E14366" w14:textId="77777777" w:rsidR="00A53C9F" w:rsidRPr="002B0EB1" w:rsidRDefault="00A53C9F" w:rsidP="002B0EB1">
      <w:pPr>
        <w:pStyle w:val="Heading2"/>
        <w:jc w:val="center"/>
        <w:rPr>
          <w:rFonts w:cstheme="minorHAnsi"/>
          <w:b w:val="0"/>
          <w:bCs/>
          <w:sz w:val="28"/>
          <w:szCs w:val="28"/>
        </w:rPr>
      </w:pPr>
    </w:p>
    <w:tbl>
      <w:tblPr>
        <w:tblStyle w:val="TableGrid"/>
        <w:tblW w:w="15310" w:type="dxa"/>
        <w:tblInd w:w="-714" w:type="dxa"/>
        <w:tblLayout w:type="fixed"/>
        <w:tblLook w:val="04A0" w:firstRow="1" w:lastRow="0" w:firstColumn="1" w:lastColumn="0" w:noHBand="0" w:noVBand="1"/>
      </w:tblPr>
      <w:tblGrid>
        <w:gridCol w:w="1985"/>
        <w:gridCol w:w="284"/>
        <w:gridCol w:w="2126"/>
        <w:gridCol w:w="2551"/>
        <w:gridCol w:w="284"/>
        <w:gridCol w:w="2551"/>
        <w:gridCol w:w="2835"/>
        <w:gridCol w:w="2694"/>
      </w:tblGrid>
      <w:tr w:rsidR="00A53C9F" w:rsidRPr="00B71FE7" w14:paraId="1AFF4E1F" w14:textId="77777777" w:rsidTr="00F15835">
        <w:tc>
          <w:tcPr>
            <w:tcW w:w="1985" w:type="dxa"/>
            <w:shd w:val="clear" w:color="auto" w:fill="DEEAF6" w:themeFill="accent1" w:themeFillTint="33"/>
          </w:tcPr>
          <w:p w14:paraId="4555E785" w14:textId="77777777" w:rsidR="00A53C9F" w:rsidRPr="00B71FE7" w:rsidRDefault="00A53C9F" w:rsidP="00F15835">
            <w:pPr>
              <w:rPr>
                <w:rFonts w:cstheme="minorHAnsi"/>
              </w:rPr>
            </w:pPr>
            <w:r w:rsidRPr="00B71FE7">
              <w:rPr>
                <w:rFonts w:cstheme="minorHAnsi"/>
              </w:rPr>
              <w:t>Task/problem</w:t>
            </w:r>
          </w:p>
        </w:tc>
        <w:tc>
          <w:tcPr>
            <w:tcW w:w="2410" w:type="dxa"/>
            <w:gridSpan w:val="2"/>
            <w:shd w:val="clear" w:color="auto" w:fill="DEEAF6" w:themeFill="accent1" w:themeFillTint="33"/>
          </w:tcPr>
          <w:p w14:paraId="0B9FAFCA" w14:textId="77777777" w:rsidR="00A53C9F" w:rsidRPr="00B71FE7" w:rsidRDefault="00A53C9F" w:rsidP="00F15835">
            <w:pPr>
              <w:rPr>
                <w:rFonts w:cstheme="minorHAnsi"/>
              </w:rPr>
            </w:pPr>
            <w:r w:rsidRPr="00B71FE7">
              <w:rPr>
                <w:rFonts w:cstheme="minorHAnsi"/>
              </w:rPr>
              <w:t>Equipment &amp; Utilities</w:t>
            </w:r>
          </w:p>
        </w:tc>
        <w:tc>
          <w:tcPr>
            <w:tcW w:w="2551" w:type="dxa"/>
            <w:shd w:val="clear" w:color="auto" w:fill="DEEAF6" w:themeFill="accent1" w:themeFillTint="33"/>
          </w:tcPr>
          <w:p w14:paraId="08277D07" w14:textId="77777777" w:rsidR="00A53C9F" w:rsidRPr="00B71FE7" w:rsidRDefault="00A53C9F" w:rsidP="00F15835">
            <w:pPr>
              <w:rPr>
                <w:rFonts w:cstheme="minorHAnsi"/>
              </w:rPr>
            </w:pPr>
            <w:r w:rsidRPr="00B71FE7">
              <w:rPr>
                <w:rFonts w:cstheme="minorHAnsi"/>
              </w:rPr>
              <w:t>Abilities</w:t>
            </w:r>
          </w:p>
        </w:tc>
        <w:tc>
          <w:tcPr>
            <w:tcW w:w="2835" w:type="dxa"/>
            <w:gridSpan w:val="2"/>
            <w:shd w:val="clear" w:color="auto" w:fill="DEEAF6" w:themeFill="accent1" w:themeFillTint="33"/>
          </w:tcPr>
          <w:p w14:paraId="6DF42233" w14:textId="77777777" w:rsidR="00A53C9F" w:rsidRPr="00B71FE7" w:rsidRDefault="00A53C9F" w:rsidP="00F15835">
            <w:pPr>
              <w:rPr>
                <w:rFonts w:cstheme="minorHAnsi"/>
              </w:rPr>
            </w:pPr>
            <w:r w:rsidRPr="00B71FE7">
              <w:rPr>
                <w:rFonts w:cstheme="minorHAnsi"/>
              </w:rPr>
              <w:t>Outside Expertise</w:t>
            </w:r>
          </w:p>
        </w:tc>
        <w:tc>
          <w:tcPr>
            <w:tcW w:w="2835" w:type="dxa"/>
            <w:shd w:val="clear" w:color="auto" w:fill="DEEAF6" w:themeFill="accent1" w:themeFillTint="33"/>
          </w:tcPr>
          <w:p w14:paraId="49D0E242" w14:textId="77777777" w:rsidR="00A53C9F" w:rsidRPr="00B71FE7" w:rsidRDefault="00A53C9F" w:rsidP="00F15835">
            <w:pPr>
              <w:rPr>
                <w:rFonts w:cstheme="minorHAnsi"/>
              </w:rPr>
            </w:pPr>
            <w:r w:rsidRPr="00B71FE7">
              <w:rPr>
                <w:rFonts w:cstheme="minorHAnsi"/>
              </w:rPr>
              <w:t>Alternatives</w:t>
            </w:r>
          </w:p>
        </w:tc>
        <w:tc>
          <w:tcPr>
            <w:tcW w:w="2694" w:type="dxa"/>
            <w:shd w:val="clear" w:color="auto" w:fill="DEEAF6" w:themeFill="accent1" w:themeFillTint="33"/>
          </w:tcPr>
          <w:p w14:paraId="6D84CED2" w14:textId="77777777" w:rsidR="00A53C9F" w:rsidRPr="00B71FE7" w:rsidRDefault="00A53C9F" w:rsidP="00F15835">
            <w:pPr>
              <w:rPr>
                <w:rFonts w:cstheme="minorHAnsi"/>
              </w:rPr>
            </w:pPr>
            <w:r w:rsidRPr="00B71FE7">
              <w:rPr>
                <w:rFonts w:cstheme="minorHAnsi"/>
              </w:rPr>
              <w:t>Further information</w:t>
            </w:r>
          </w:p>
        </w:tc>
      </w:tr>
      <w:tr w:rsidR="00A53C9F" w:rsidRPr="00B71FE7" w14:paraId="032FC221" w14:textId="77777777" w:rsidTr="00F15835">
        <w:tc>
          <w:tcPr>
            <w:tcW w:w="2269" w:type="dxa"/>
            <w:gridSpan w:val="2"/>
          </w:tcPr>
          <w:p w14:paraId="3B553D3B" w14:textId="77777777" w:rsidR="00A53C9F" w:rsidRPr="00B71FE7" w:rsidRDefault="00A53C9F" w:rsidP="00F15835">
            <w:pPr>
              <w:rPr>
                <w:rFonts w:cstheme="minorHAnsi"/>
                <w:b/>
                <w:bCs/>
              </w:rPr>
            </w:pPr>
            <w:r w:rsidRPr="00B71FE7">
              <w:rPr>
                <w:rFonts w:cstheme="minorHAnsi"/>
              </w:rPr>
              <w:t>Not drinking/ staying hydrated or excessive drinking</w:t>
            </w:r>
          </w:p>
        </w:tc>
        <w:tc>
          <w:tcPr>
            <w:tcW w:w="2126" w:type="dxa"/>
          </w:tcPr>
          <w:p w14:paraId="501AD746" w14:textId="77777777" w:rsidR="00A53C9F" w:rsidRPr="00B71FE7" w:rsidRDefault="00A53C9F" w:rsidP="00F15835">
            <w:pPr>
              <w:rPr>
                <w:rFonts w:cstheme="minorHAnsi"/>
              </w:rPr>
            </w:pPr>
            <w:r w:rsidRPr="00B71FE7">
              <w:rPr>
                <w:rFonts w:cstheme="minorHAnsi"/>
              </w:rPr>
              <w:t>Liquids</w:t>
            </w:r>
          </w:p>
          <w:p w14:paraId="30C18647" w14:textId="77777777" w:rsidR="00A53C9F" w:rsidRPr="00B71FE7" w:rsidRDefault="00A53C9F" w:rsidP="00F15835">
            <w:pPr>
              <w:rPr>
                <w:rFonts w:cstheme="minorHAnsi"/>
              </w:rPr>
            </w:pPr>
            <w:r w:rsidRPr="00B71FE7">
              <w:rPr>
                <w:rFonts w:cstheme="minorHAnsi"/>
              </w:rPr>
              <w:t>Cups and glasses</w:t>
            </w:r>
          </w:p>
          <w:p w14:paraId="0B491036" w14:textId="77777777" w:rsidR="00A53C9F" w:rsidRPr="00B71FE7" w:rsidRDefault="00A53C9F" w:rsidP="00F15835">
            <w:pPr>
              <w:rPr>
                <w:rFonts w:cstheme="minorHAnsi"/>
              </w:rPr>
            </w:pPr>
            <w:r w:rsidRPr="00B71FE7">
              <w:rPr>
                <w:rFonts w:cstheme="minorHAnsi"/>
              </w:rPr>
              <w:t>Useful: cold running water &amp;</w:t>
            </w:r>
          </w:p>
          <w:p w14:paraId="0CFFA6DC" w14:textId="77777777" w:rsidR="00A53C9F" w:rsidRPr="00B71FE7" w:rsidRDefault="00A53C9F" w:rsidP="00F15835">
            <w:pPr>
              <w:rPr>
                <w:rFonts w:cstheme="minorHAnsi"/>
              </w:rPr>
            </w:pPr>
            <w:r w:rsidRPr="00B71FE7">
              <w:rPr>
                <w:rFonts w:cstheme="minorHAnsi"/>
              </w:rPr>
              <w:t>Fridge</w:t>
            </w:r>
          </w:p>
          <w:p w14:paraId="46B10516" w14:textId="77777777" w:rsidR="00A53C9F" w:rsidRPr="00B71FE7" w:rsidRDefault="00A53C9F" w:rsidP="00F15835">
            <w:pPr>
              <w:rPr>
                <w:rFonts w:cstheme="minorHAnsi"/>
              </w:rPr>
            </w:pPr>
            <w:r w:rsidRPr="00B71FE7">
              <w:rPr>
                <w:rFonts w:cstheme="minorHAnsi"/>
              </w:rPr>
              <w:t>Kettle</w:t>
            </w:r>
          </w:p>
          <w:p w14:paraId="101CFB8E" w14:textId="77777777" w:rsidR="00A53C9F" w:rsidRPr="00B71FE7" w:rsidRDefault="00A53C9F" w:rsidP="00F15835">
            <w:pPr>
              <w:rPr>
                <w:rFonts w:cstheme="minorHAnsi"/>
              </w:rPr>
            </w:pPr>
          </w:p>
          <w:p w14:paraId="42EB32E7" w14:textId="77777777" w:rsidR="00A53C9F" w:rsidRPr="00B71FE7" w:rsidRDefault="00A53C9F" w:rsidP="00F15835">
            <w:pPr>
              <w:rPr>
                <w:rFonts w:cstheme="minorHAnsi"/>
                <w:b/>
                <w:bCs/>
              </w:rPr>
            </w:pPr>
          </w:p>
        </w:tc>
        <w:tc>
          <w:tcPr>
            <w:tcW w:w="2835" w:type="dxa"/>
            <w:gridSpan w:val="2"/>
          </w:tcPr>
          <w:p w14:paraId="540CAA39" w14:textId="77777777" w:rsidR="00A53C9F" w:rsidRPr="00B71FE7" w:rsidRDefault="00A53C9F" w:rsidP="00F15835">
            <w:pPr>
              <w:rPr>
                <w:rFonts w:cstheme="minorHAnsi"/>
                <w:b/>
                <w:bCs/>
              </w:rPr>
            </w:pPr>
            <w:r w:rsidRPr="00B71FE7">
              <w:rPr>
                <w:rFonts w:cstheme="minorHAnsi"/>
              </w:rPr>
              <w:t>Mobility – is the person not drinking because they can’t get to the toilet very easily?  Or is excessive drinking contributing to incontinence?</w:t>
            </w:r>
          </w:p>
        </w:tc>
        <w:tc>
          <w:tcPr>
            <w:tcW w:w="2551" w:type="dxa"/>
          </w:tcPr>
          <w:p w14:paraId="04EB328A" w14:textId="77777777" w:rsidR="00A53C9F" w:rsidRPr="00B71FE7" w:rsidRDefault="00A53C9F" w:rsidP="00F15835">
            <w:pPr>
              <w:rPr>
                <w:rFonts w:cstheme="minorHAnsi"/>
              </w:rPr>
            </w:pPr>
            <w:r w:rsidRPr="00B71FE7">
              <w:rPr>
                <w:rFonts w:cstheme="minorHAnsi"/>
              </w:rPr>
              <w:t>Speech and language therapy swallowing assessment</w:t>
            </w:r>
          </w:p>
          <w:p w14:paraId="4DFE85D7" w14:textId="650801E8" w:rsidR="00A53C9F" w:rsidRPr="00B71FE7" w:rsidRDefault="00A53C9F" w:rsidP="00F15835">
            <w:pPr>
              <w:rPr>
                <w:rFonts w:cstheme="minorHAnsi"/>
              </w:rPr>
            </w:pPr>
            <w:r w:rsidRPr="00B71FE7">
              <w:rPr>
                <w:rFonts w:cstheme="minorHAnsi"/>
              </w:rPr>
              <w:t>Dietician to look at what is being drunk, e</w:t>
            </w:r>
            <w:r w:rsidR="00EA062B">
              <w:rPr>
                <w:rFonts w:cstheme="minorHAnsi"/>
              </w:rPr>
              <w:t>.g.,</w:t>
            </w:r>
            <w:r w:rsidRPr="00B71FE7">
              <w:rPr>
                <w:rFonts w:cstheme="minorHAnsi"/>
              </w:rPr>
              <w:t xml:space="preserve"> high caffeine intake, or excess fizzy drinks.</w:t>
            </w:r>
          </w:p>
          <w:p w14:paraId="38615B4D" w14:textId="77777777" w:rsidR="00A53C9F" w:rsidRPr="00B71FE7" w:rsidRDefault="00A53C9F" w:rsidP="00F15835">
            <w:pPr>
              <w:rPr>
                <w:rFonts w:cstheme="minorHAnsi"/>
              </w:rPr>
            </w:pPr>
            <w:r w:rsidRPr="00B71FE7">
              <w:rPr>
                <w:rFonts w:cstheme="minorHAnsi"/>
              </w:rPr>
              <w:t>Occupational therapist for provision of adapted cutlery.</w:t>
            </w:r>
          </w:p>
          <w:p w14:paraId="37C9545B" w14:textId="77777777" w:rsidR="00A53C9F" w:rsidRDefault="00A53C9F" w:rsidP="00F15835">
            <w:pPr>
              <w:rPr>
                <w:rFonts w:cstheme="minorHAnsi"/>
              </w:rPr>
            </w:pPr>
            <w:r w:rsidRPr="00B71FE7">
              <w:rPr>
                <w:rFonts w:cstheme="minorHAnsi"/>
              </w:rPr>
              <w:t>Community pharmacy review – medications that are causing a dry mouth or thirst for example.</w:t>
            </w:r>
          </w:p>
          <w:p w14:paraId="09F87CC8" w14:textId="3B2FE74D" w:rsidR="0058797B" w:rsidRPr="00B71FE7" w:rsidRDefault="0058797B" w:rsidP="00F15835">
            <w:pPr>
              <w:rPr>
                <w:rFonts w:cstheme="minorHAnsi"/>
                <w:b/>
                <w:bCs/>
              </w:rPr>
            </w:pPr>
          </w:p>
        </w:tc>
        <w:tc>
          <w:tcPr>
            <w:tcW w:w="2835" w:type="dxa"/>
          </w:tcPr>
          <w:p w14:paraId="1CD7B609" w14:textId="77777777" w:rsidR="00A53C9F" w:rsidRPr="00B71FE7" w:rsidRDefault="00A53C9F" w:rsidP="00F15835">
            <w:pPr>
              <w:rPr>
                <w:rFonts w:cstheme="minorHAnsi"/>
              </w:rPr>
            </w:pPr>
            <w:r w:rsidRPr="00B71FE7">
              <w:rPr>
                <w:rFonts w:cstheme="minorHAnsi"/>
              </w:rPr>
              <w:t>Bringing in hot drinks from outside</w:t>
            </w:r>
          </w:p>
          <w:p w14:paraId="1A6F45A6" w14:textId="77777777" w:rsidR="00A53C9F" w:rsidRPr="00B71FE7" w:rsidRDefault="00A53C9F" w:rsidP="00F15835">
            <w:pPr>
              <w:rPr>
                <w:rFonts w:cstheme="minorHAnsi"/>
              </w:rPr>
            </w:pPr>
            <w:r w:rsidRPr="00B71FE7">
              <w:rPr>
                <w:rFonts w:cstheme="minorHAnsi"/>
              </w:rPr>
              <w:t>Domiciliary care to leave a flask of hot drink</w:t>
            </w:r>
          </w:p>
          <w:p w14:paraId="39CFA4A2" w14:textId="77777777" w:rsidR="00A53C9F" w:rsidRPr="00B71FE7" w:rsidRDefault="00A53C9F" w:rsidP="00F15835">
            <w:pPr>
              <w:rPr>
                <w:rFonts w:cstheme="minorHAnsi"/>
                <w:b/>
                <w:bCs/>
              </w:rPr>
            </w:pPr>
            <w:r w:rsidRPr="00B71FE7">
              <w:rPr>
                <w:rFonts w:cstheme="minorHAnsi"/>
              </w:rPr>
              <w:t>Go out for hot drinks</w:t>
            </w:r>
          </w:p>
        </w:tc>
        <w:tc>
          <w:tcPr>
            <w:tcW w:w="2694" w:type="dxa"/>
          </w:tcPr>
          <w:p w14:paraId="448F8E76" w14:textId="68BBBEE8" w:rsidR="0058797B" w:rsidRPr="0058797B" w:rsidRDefault="0058797B" w:rsidP="00F15835">
            <w:pPr>
              <w:rPr>
                <w:rFonts w:cstheme="minorHAnsi"/>
                <w:color w:val="2E74B5" w:themeColor="accent1" w:themeShade="BF"/>
                <w:u w:val="single"/>
              </w:rPr>
            </w:pPr>
            <w:r w:rsidRPr="0058797B">
              <w:rPr>
                <w:rFonts w:cstheme="minorHAnsi"/>
                <w:color w:val="2E74B5" w:themeColor="accent1" w:themeShade="BF"/>
                <w:u w:val="single"/>
              </w:rPr>
              <w:t>https://www.ageuk.org.uk/salford/about-us/improving-nutrition-and-hydration/drinking-well/</w:t>
            </w:r>
          </w:p>
          <w:p w14:paraId="0597BB21" w14:textId="289EE48C" w:rsidR="0058797B" w:rsidRDefault="0058797B" w:rsidP="00F15835">
            <w:pPr>
              <w:rPr>
                <w:rFonts w:cstheme="minorHAnsi"/>
                <w:b/>
                <w:bCs/>
                <w:u w:val="single"/>
              </w:rPr>
            </w:pPr>
          </w:p>
          <w:p w14:paraId="72B28F38" w14:textId="5AA9C449" w:rsidR="0058797B" w:rsidRPr="0058797B" w:rsidRDefault="0058797B" w:rsidP="00F15835">
            <w:pPr>
              <w:rPr>
                <w:rFonts w:cstheme="minorHAnsi"/>
                <w:color w:val="2E74B5" w:themeColor="accent1" w:themeShade="BF"/>
                <w:u w:val="single"/>
              </w:rPr>
            </w:pPr>
            <w:r w:rsidRPr="0058797B">
              <w:rPr>
                <w:rFonts w:cstheme="minorHAnsi"/>
                <w:color w:val="2E74B5" w:themeColor="accent1" w:themeShade="BF"/>
                <w:u w:val="single"/>
              </w:rPr>
              <w:t>https://www.alzheimers.org.uk/get-support/daily-living/drinking-hydration</w:t>
            </w:r>
          </w:p>
          <w:p w14:paraId="3DDBFAC3" w14:textId="77777777" w:rsidR="0058797B" w:rsidRPr="0058797B" w:rsidRDefault="0058797B" w:rsidP="00F15835">
            <w:pPr>
              <w:rPr>
                <w:rFonts w:cstheme="minorHAnsi"/>
                <w:color w:val="2E74B5" w:themeColor="accent1" w:themeShade="BF"/>
                <w:u w:val="single"/>
              </w:rPr>
            </w:pPr>
          </w:p>
          <w:p w14:paraId="27D72EA0" w14:textId="77777777" w:rsidR="0058797B" w:rsidRPr="0058797B" w:rsidRDefault="0058797B" w:rsidP="00F15835">
            <w:pPr>
              <w:rPr>
                <w:rFonts w:cstheme="minorHAnsi"/>
                <w:b/>
                <w:bCs/>
                <w:u w:val="single"/>
              </w:rPr>
            </w:pPr>
          </w:p>
          <w:p w14:paraId="6DEB9E96" w14:textId="26FCB770" w:rsidR="0058797B" w:rsidRPr="0058797B" w:rsidRDefault="0058797B" w:rsidP="00F15835">
            <w:pPr>
              <w:rPr>
                <w:rFonts w:cstheme="minorHAnsi"/>
                <w:b/>
                <w:bCs/>
                <w:u w:val="single"/>
              </w:rPr>
            </w:pPr>
          </w:p>
        </w:tc>
      </w:tr>
    </w:tbl>
    <w:p w14:paraId="20AE51F4" w14:textId="057439FD" w:rsidR="00140687" w:rsidRPr="00B71FE7" w:rsidRDefault="00140687">
      <w:pPr>
        <w:rPr>
          <w:rFonts w:cstheme="minorHAnsi"/>
          <w:b/>
          <w:bCs/>
          <w:sz w:val="28"/>
          <w:szCs w:val="28"/>
        </w:rPr>
      </w:pPr>
      <w:r w:rsidRPr="00B71FE7">
        <w:rPr>
          <w:rFonts w:cstheme="minorHAnsi"/>
          <w:b/>
          <w:bCs/>
          <w:sz w:val="28"/>
          <w:szCs w:val="28"/>
        </w:rPr>
        <w:br w:type="page"/>
      </w:r>
    </w:p>
    <w:p w14:paraId="135DC6CF" w14:textId="77777777" w:rsidR="003951E2" w:rsidRPr="00B71FE7" w:rsidRDefault="003951E2" w:rsidP="003D71F9">
      <w:pPr>
        <w:rPr>
          <w:rFonts w:cstheme="minorHAnsi"/>
          <w:b/>
          <w:bCs/>
          <w:sz w:val="28"/>
          <w:szCs w:val="28"/>
        </w:rPr>
      </w:pPr>
    </w:p>
    <w:p w14:paraId="38C9F05D" w14:textId="00F38936" w:rsidR="00E52560" w:rsidRPr="002B0EB1" w:rsidRDefault="00E52560" w:rsidP="002B0EB1">
      <w:pPr>
        <w:pStyle w:val="Heading2"/>
        <w:jc w:val="center"/>
        <w:rPr>
          <w:rFonts w:cstheme="minorHAnsi"/>
          <w:sz w:val="28"/>
          <w:szCs w:val="28"/>
        </w:rPr>
      </w:pPr>
      <w:bookmarkStart w:id="57" w:name="_Toc120118413"/>
      <w:r w:rsidRPr="002B0EB1">
        <w:rPr>
          <w:rFonts w:cstheme="minorHAnsi"/>
          <w:sz w:val="28"/>
          <w:szCs w:val="28"/>
        </w:rPr>
        <w:t>Healthcare</w:t>
      </w:r>
      <w:bookmarkEnd w:id="57"/>
    </w:p>
    <w:p w14:paraId="19E38A67" w14:textId="77777777" w:rsidR="0058797B" w:rsidRPr="0058797B" w:rsidRDefault="0058797B" w:rsidP="0058797B"/>
    <w:tbl>
      <w:tblPr>
        <w:tblStyle w:val="TableGrid"/>
        <w:tblW w:w="14596" w:type="dxa"/>
        <w:tblLook w:val="04A0" w:firstRow="1" w:lastRow="0" w:firstColumn="1" w:lastColumn="0" w:noHBand="0" w:noVBand="1"/>
      </w:tblPr>
      <w:tblGrid>
        <w:gridCol w:w="1856"/>
        <w:gridCol w:w="2038"/>
        <w:gridCol w:w="2088"/>
        <w:gridCol w:w="2342"/>
        <w:gridCol w:w="2575"/>
        <w:gridCol w:w="3697"/>
      </w:tblGrid>
      <w:tr w:rsidR="00E52560" w:rsidRPr="00B71FE7" w14:paraId="67802415" w14:textId="77777777" w:rsidTr="003452E6">
        <w:tc>
          <w:tcPr>
            <w:tcW w:w="1980" w:type="dxa"/>
          </w:tcPr>
          <w:p w14:paraId="3616F74D" w14:textId="77777777" w:rsidR="00E52560" w:rsidRPr="00B71FE7" w:rsidRDefault="00E52560" w:rsidP="003452E6">
            <w:pPr>
              <w:rPr>
                <w:rFonts w:cstheme="minorHAnsi"/>
                <w:b/>
                <w:bCs/>
              </w:rPr>
            </w:pPr>
            <w:r w:rsidRPr="00B71FE7">
              <w:rPr>
                <w:rFonts w:cstheme="minorHAnsi"/>
              </w:rPr>
              <w:t>Task/problem</w:t>
            </w:r>
          </w:p>
        </w:tc>
        <w:tc>
          <w:tcPr>
            <w:tcW w:w="2268" w:type="dxa"/>
          </w:tcPr>
          <w:p w14:paraId="2A1A24CF" w14:textId="77777777" w:rsidR="00E52560" w:rsidRPr="00B71FE7" w:rsidRDefault="00E52560" w:rsidP="003452E6">
            <w:pPr>
              <w:rPr>
                <w:rFonts w:cstheme="minorHAnsi"/>
                <w:b/>
                <w:bCs/>
              </w:rPr>
            </w:pPr>
            <w:r w:rsidRPr="00B71FE7">
              <w:rPr>
                <w:rFonts w:cstheme="minorHAnsi"/>
              </w:rPr>
              <w:t>Equipment</w:t>
            </w:r>
          </w:p>
        </w:tc>
        <w:tc>
          <w:tcPr>
            <w:tcW w:w="2268" w:type="dxa"/>
          </w:tcPr>
          <w:p w14:paraId="4802D8E3" w14:textId="77777777" w:rsidR="00E52560" w:rsidRPr="00B71FE7" w:rsidRDefault="00E52560" w:rsidP="003452E6">
            <w:pPr>
              <w:rPr>
                <w:rFonts w:cstheme="minorHAnsi"/>
                <w:b/>
                <w:bCs/>
              </w:rPr>
            </w:pPr>
            <w:r w:rsidRPr="00B71FE7">
              <w:rPr>
                <w:rFonts w:cstheme="minorHAnsi"/>
              </w:rPr>
              <w:t>Abilities</w:t>
            </w:r>
          </w:p>
        </w:tc>
        <w:tc>
          <w:tcPr>
            <w:tcW w:w="2551" w:type="dxa"/>
          </w:tcPr>
          <w:p w14:paraId="30476571" w14:textId="77777777" w:rsidR="00E52560" w:rsidRPr="00B71FE7" w:rsidRDefault="00E52560" w:rsidP="003452E6">
            <w:pPr>
              <w:rPr>
                <w:rFonts w:cstheme="minorHAnsi"/>
                <w:b/>
                <w:bCs/>
              </w:rPr>
            </w:pPr>
            <w:r w:rsidRPr="00B71FE7">
              <w:rPr>
                <w:rFonts w:cstheme="minorHAnsi"/>
              </w:rPr>
              <w:t>Outside Expertise</w:t>
            </w:r>
          </w:p>
        </w:tc>
        <w:tc>
          <w:tcPr>
            <w:tcW w:w="2977" w:type="dxa"/>
          </w:tcPr>
          <w:p w14:paraId="3E0B65E2" w14:textId="77777777" w:rsidR="00E52560" w:rsidRPr="00B71FE7" w:rsidRDefault="00E52560" w:rsidP="003452E6">
            <w:pPr>
              <w:rPr>
                <w:rFonts w:cstheme="minorHAnsi"/>
                <w:b/>
                <w:bCs/>
              </w:rPr>
            </w:pPr>
            <w:r w:rsidRPr="00B71FE7">
              <w:rPr>
                <w:rFonts w:cstheme="minorHAnsi"/>
              </w:rPr>
              <w:t>Alternatives</w:t>
            </w:r>
          </w:p>
        </w:tc>
        <w:tc>
          <w:tcPr>
            <w:tcW w:w="2552" w:type="dxa"/>
          </w:tcPr>
          <w:p w14:paraId="56507407" w14:textId="77777777" w:rsidR="00E52560" w:rsidRPr="00B71FE7" w:rsidRDefault="00E52560" w:rsidP="003452E6">
            <w:pPr>
              <w:rPr>
                <w:rFonts w:cstheme="minorHAnsi"/>
                <w:b/>
                <w:bCs/>
              </w:rPr>
            </w:pPr>
            <w:r w:rsidRPr="00B71FE7">
              <w:rPr>
                <w:rFonts w:cstheme="minorHAnsi"/>
              </w:rPr>
              <w:t>Further information</w:t>
            </w:r>
          </w:p>
        </w:tc>
      </w:tr>
      <w:tr w:rsidR="00E52560" w:rsidRPr="00B71FE7" w14:paraId="0A9D7BFF" w14:textId="77777777" w:rsidTr="003452E6">
        <w:tc>
          <w:tcPr>
            <w:tcW w:w="1980" w:type="dxa"/>
          </w:tcPr>
          <w:p w14:paraId="39F516EA" w14:textId="77777777" w:rsidR="00E52560" w:rsidRPr="00B71FE7" w:rsidRDefault="00E52560" w:rsidP="003452E6">
            <w:pPr>
              <w:rPr>
                <w:rFonts w:cstheme="minorHAnsi"/>
              </w:rPr>
            </w:pPr>
            <w:r w:rsidRPr="00B71FE7">
              <w:rPr>
                <w:rFonts w:cstheme="minorHAnsi"/>
              </w:rPr>
              <w:t>Not taking or using medication which is usually self-administered</w:t>
            </w:r>
          </w:p>
          <w:p w14:paraId="0A7CEE52" w14:textId="77777777" w:rsidR="00E52560" w:rsidRPr="00B71FE7" w:rsidRDefault="00E52560" w:rsidP="003452E6">
            <w:pPr>
              <w:rPr>
                <w:rFonts w:cstheme="minorHAnsi"/>
              </w:rPr>
            </w:pPr>
          </w:p>
          <w:p w14:paraId="75CF750F" w14:textId="77777777" w:rsidR="00E52560" w:rsidRPr="00B71FE7" w:rsidRDefault="00E52560" w:rsidP="003452E6">
            <w:pPr>
              <w:rPr>
                <w:rFonts w:cstheme="minorHAnsi"/>
              </w:rPr>
            </w:pPr>
          </w:p>
          <w:p w14:paraId="32CAC646" w14:textId="77777777" w:rsidR="00E52560" w:rsidRPr="00B71FE7" w:rsidRDefault="00E52560" w:rsidP="003452E6">
            <w:pPr>
              <w:rPr>
                <w:rFonts w:cstheme="minorHAnsi"/>
                <w:b/>
                <w:bCs/>
              </w:rPr>
            </w:pPr>
          </w:p>
        </w:tc>
        <w:tc>
          <w:tcPr>
            <w:tcW w:w="2268" w:type="dxa"/>
          </w:tcPr>
          <w:p w14:paraId="28252ECB" w14:textId="77777777" w:rsidR="00E52560" w:rsidRPr="00B71FE7" w:rsidRDefault="00E52560" w:rsidP="003452E6">
            <w:pPr>
              <w:rPr>
                <w:rFonts w:cstheme="minorHAnsi"/>
              </w:rPr>
            </w:pPr>
            <w:r w:rsidRPr="00B71FE7">
              <w:rPr>
                <w:rFonts w:cstheme="minorHAnsi"/>
              </w:rPr>
              <w:t>Tablets, inhalers etc</w:t>
            </w:r>
          </w:p>
          <w:p w14:paraId="3580E089" w14:textId="77777777" w:rsidR="00E52560" w:rsidRPr="00B71FE7" w:rsidRDefault="00E52560" w:rsidP="003452E6">
            <w:pPr>
              <w:rPr>
                <w:rFonts w:cstheme="minorHAnsi"/>
              </w:rPr>
            </w:pPr>
            <w:r w:rsidRPr="00B71FE7">
              <w:rPr>
                <w:rFonts w:cstheme="minorHAnsi"/>
              </w:rPr>
              <w:t>Pill/ Dosette box</w:t>
            </w:r>
          </w:p>
          <w:p w14:paraId="2C32C9DA" w14:textId="77777777" w:rsidR="00E52560" w:rsidRPr="00B71FE7" w:rsidRDefault="00E52560" w:rsidP="003452E6">
            <w:pPr>
              <w:rPr>
                <w:rFonts w:cstheme="minorHAnsi"/>
              </w:rPr>
            </w:pPr>
            <w:r w:rsidRPr="00B71FE7">
              <w:rPr>
                <w:rFonts w:cstheme="minorHAnsi"/>
              </w:rPr>
              <w:t>Water or food to take meds with</w:t>
            </w:r>
          </w:p>
          <w:p w14:paraId="3376811E" w14:textId="77777777" w:rsidR="00E52560" w:rsidRPr="00B71FE7" w:rsidRDefault="00E52560" w:rsidP="003452E6">
            <w:pPr>
              <w:rPr>
                <w:rFonts w:cstheme="minorHAnsi"/>
              </w:rPr>
            </w:pPr>
            <w:r w:rsidRPr="00B71FE7">
              <w:rPr>
                <w:rFonts w:cstheme="minorHAnsi"/>
              </w:rPr>
              <w:t>Useful: Identified place to keep medications</w:t>
            </w:r>
          </w:p>
          <w:p w14:paraId="64443C54" w14:textId="77777777" w:rsidR="00E52560" w:rsidRPr="00B71FE7" w:rsidRDefault="00E52560" w:rsidP="003452E6">
            <w:pPr>
              <w:rPr>
                <w:rFonts w:cstheme="minorHAnsi"/>
              </w:rPr>
            </w:pPr>
            <w:r w:rsidRPr="00B71FE7">
              <w:rPr>
                <w:rFonts w:cstheme="minorHAnsi"/>
              </w:rPr>
              <w:t>Lighting to see tiny pills</w:t>
            </w:r>
          </w:p>
        </w:tc>
        <w:tc>
          <w:tcPr>
            <w:tcW w:w="2268" w:type="dxa"/>
          </w:tcPr>
          <w:p w14:paraId="28CB59F4" w14:textId="77777777" w:rsidR="00E52560" w:rsidRPr="00B71FE7" w:rsidRDefault="00E52560" w:rsidP="003452E6">
            <w:pPr>
              <w:rPr>
                <w:rFonts w:cstheme="minorHAnsi"/>
              </w:rPr>
            </w:pPr>
            <w:r w:rsidRPr="00B71FE7">
              <w:rPr>
                <w:rFonts w:cstheme="minorHAnsi"/>
              </w:rPr>
              <w:t>Dexterity to open blister packs</w:t>
            </w:r>
          </w:p>
          <w:p w14:paraId="1C46ADA6" w14:textId="77777777" w:rsidR="00E52560" w:rsidRPr="00B71FE7" w:rsidRDefault="00E52560" w:rsidP="003452E6">
            <w:pPr>
              <w:rPr>
                <w:rFonts w:cstheme="minorHAnsi"/>
              </w:rPr>
            </w:pPr>
            <w:r w:rsidRPr="00B71FE7">
              <w:rPr>
                <w:rFonts w:cstheme="minorHAnsi"/>
              </w:rPr>
              <w:t>Organisational ability to remember to take meds at a particular time and to read and follow directions of meds</w:t>
            </w:r>
          </w:p>
          <w:p w14:paraId="5E808222" w14:textId="77777777" w:rsidR="00E52560" w:rsidRPr="00B71FE7" w:rsidRDefault="00E52560" w:rsidP="003452E6">
            <w:pPr>
              <w:rPr>
                <w:rFonts w:cstheme="minorHAnsi"/>
                <w:b/>
                <w:bCs/>
              </w:rPr>
            </w:pPr>
            <w:r w:rsidRPr="00B71FE7">
              <w:rPr>
                <w:rFonts w:cstheme="minorHAnsi"/>
              </w:rPr>
              <w:t>Eyesight to see tiny pills!</w:t>
            </w:r>
          </w:p>
        </w:tc>
        <w:tc>
          <w:tcPr>
            <w:tcW w:w="2551" w:type="dxa"/>
          </w:tcPr>
          <w:p w14:paraId="030D4179" w14:textId="77777777" w:rsidR="00E52560" w:rsidRPr="00B71FE7" w:rsidRDefault="00E52560" w:rsidP="003452E6">
            <w:pPr>
              <w:rPr>
                <w:rFonts w:cstheme="minorHAnsi"/>
              </w:rPr>
            </w:pPr>
            <w:r w:rsidRPr="00B71FE7">
              <w:rPr>
                <w:rFonts w:cstheme="minorHAnsi"/>
              </w:rPr>
              <w:t>Community pharmacist to provide blister packs and help the person understand what the meds are for.</w:t>
            </w:r>
          </w:p>
          <w:p w14:paraId="2E9580BF" w14:textId="63F9A748" w:rsidR="00E52560" w:rsidRPr="00B71FE7" w:rsidRDefault="00E52560" w:rsidP="003452E6">
            <w:pPr>
              <w:rPr>
                <w:rFonts w:cstheme="minorHAnsi"/>
              </w:rPr>
            </w:pPr>
            <w:r w:rsidRPr="00B71FE7">
              <w:rPr>
                <w:rFonts w:cstheme="minorHAnsi"/>
              </w:rPr>
              <w:t xml:space="preserve">Family putting meds in </w:t>
            </w:r>
            <w:r w:rsidR="00451851" w:rsidRPr="00B71FE7">
              <w:rPr>
                <w:rFonts w:cstheme="minorHAnsi"/>
              </w:rPr>
              <w:t>D</w:t>
            </w:r>
            <w:r w:rsidRPr="00B71FE7">
              <w:rPr>
                <w:rFonts w:cstheme="minorHAnsi"/>
              </w:rPr>
              <w:t>osette box</w:t>
            </w:r>
          </w:p>
          <w:p w14:paraId="3878E54C" w14:textId="77777777" w:rsidR="00E52560" w:rsidRPr="00B71FE7" w:rsidRDefault="00E52560" w:rsidP="003452E6">
            <w:pPr>
              <w:rPr>
                <w:rFonts w:cstheme="minorHAnsi"/>
              </w:rPr>
            </w:pPr>
            <w:r w:rsidRPr="00B71FE7">
              <w:rPr>
                <w:rFonts w:cstheme="minorHAnsi"/>
              </w:rPr>
              <w:t>Reminder/alerts – phone?</w:t>
            </w:r>
          </w:p>
          <w:p w14:paraId="67E30387" w14:textId="77777777" w:rsidR="00E52560" w:rsidRDefault="00E52560" w:rsidP="003452E6">
            <w:pPr>
              <w:rPr>
                <w:rFonts w:cstheme="minorHAnsi"/>
              </w:rPr>
            </w:pPr>
            <w:r w:rsidRPr="00B71FE7">
              <w:rPr>
                <w:rFonts w:cstheme="minorHAnsi"/>
              </w:rPr>
              <w:t>Online prescription ordering</w:t>
            </w:r>
          </w:p>
          <w:p w14:paraId="11017126" w14:textId="49414438" w:rsidR="0058797B" w:rsidRPr="00B71FE7" w:rsidRDefault="0058797B" w:rsidP="003452E6">
            <w:pPr>
              <w:rPr>
                <w:rFonts w:cstheme="minorHAnsi"/>
              </w:rPr>
            </w:pPr>
          </w:p>
        </w:tc>
        <w:tc>
          <w:tcPr>
            <w:tcW w:w="2977" w:type="dxa"/>
          </w:tcPr>
          <w:p w14:paraId="7F5E7ECA" w14:textId="12F852D9" w:rsidR="00E52560" w:rsidRPr="00B71FE7" w:rsidRDefault="00E52560" w:rsidP="003452E6">
            <w:pPr>
              <w:rPr>
                <w:rFonts w:cstheme="minorHAnsi"/>
              </w:rPr>
            </w:pPr>
            <w:r w:rsidRPr="00B71FE7">
              <w:rPr>
                <w:rFonts w:cstheme="minorHAnsi"/>
              </w:rPr>
              <w:t>Dom</w:t>
            </w:r>
            <w:r w:rsidR="00084110" w:rsidRPr="00B71FE7">
              <w:rPr>
                <w:rFonts w:cstheme="minorHAnsi"/>
              </w:rPr>
              <w:t>iciliary</w:t>
            </w:r>
            <w:r w:rsidRPr="00B71FE7">
              <w:rPr>
                <w:rFonts w:cstheme="minorHAnsi"/>
              </w:rPr>
              <w:t xml:space="preserve"> care to prompt with medication</w:t>
            </w:r>
          </w:p>
          <w:p w14:paraId="6733103B" w14:textId="77777777" w:rsidR="00E52560" w:rsidRPr="00B71FE7" w:rsidRDefault="00E52560" w:rsidP="003452E6">
            <w:pPr>
              <w:rPr>
                <w:rFonts w:cstheme="minorHAnsi"/>
              </w:rPr>
            </w:pPr>
            <w:r w:rsidRPr="00B71FE7">
              <w:rPr>
                <w:rFonts w:cstheme="minorHAnsi"/>
              </w:rPr>
              <w:t>Pharmacist to deliver</w:t>
            </w:r>
          </w:p>
          <w:p w14:paraId="2D028339" w14:textId="7455D3A2" w:rsidR="00E52560" w:rsidRPr="00B71FE7" w:rsidRDefault="00084110" w:rsidP="003452E6">
            <w:pPr>
              <w:rPr>
                <w:rFonts w:cstheme="minorHAnsi"/>
                <w:b/>
                <w:bCs/>
              </w:rPr>
            </w:pPr>
            <w:r w:rsidRPr="00B71FE7">
              <w:rPr>
                <w:rFonts w:cstheme="minorHAnsi"/>
              </w:rPr>
              <w:t>Community nurse</w:t>
            </w:r>
            <w:r w:rsidR="00E52560" w:rsidRPr="00B71FE7">
              <w:rPr>
                <w:rFonts w:cstheme="minorHAnsi"/>
              </w:rPr>
              <w:t xml:space="preserve"> to check meds</w:t>
            </w:r>
          </w:p>
        </w:tc>
        <w:tc>
          <w:tcPr>
            <w:tcW w:w="2552" w:type="dxa"/>
          </w:tcPr>
          <w:p w14:paraId="5470E8BD" w14:textId="64D8F56A" w:rsidR="00E52560" w:rsidRPr="00B71FE7" w:rsidRDefault="001C401A" w:rsidP="003452E6">
            <w:pPr>
              <w:rPr>
                <w:rFonts w:cstheme="minorHAnsi"/>
              </w:rPr>
            </w:pPr>
            <w:hyperlink r:id="rId49" w:history="1">
              <w:r w:rsidR="00084110" w:rsidRPr="00B71FE7">
                <w:rPr>
                  <w:rStyle w:val="Hyperlink"/>
                  <w:rFonts w:cstheme="minorHAnsi"/>
                </w:rPr>
                <w:t>https://www.nhs.uk/conditions/social-care-and-support-guide/practical-tips-if-you-care-for-someone/medicines-tips-for-carers/</w:t>
              </w:r>
            </w:hyperlink>
          </w:p>
        </w:tc>
      </w:tr>
    </w:tbl>
    <w:p w14:paraId="6978E270" w14:textId="77777777" w:rsidR="00E52560" w:rsidRPr="00B71FE7" w:rsidRDefault="00E52560" w:rsidP="00E52560">
      <w:pPr>
        <w:rPr>
          <w:rFonts w:cstheme="minorHAnsi"/>
        </w:rPr>
        <w:sectPr w:rsidR="00E52560" w:rsidRPr="00B71FE7" w:rsidSect="008E1E0F">
          <w:pgSz w:w="16838" w:h="11906" w:orient="landscape" w:code="9"/>
          <w:pgMar w:top="624" w:right="1440" w:bottom="624" w:left="1440" w:header="709" w:footer="709" w:gutter="0"/>
          <w:cols w:space="708"/>
          <w:docGrid w:linePitch="360"/>
        </w:sectPr>
      </w:pPr>
    </w:p>
    <w:p w14:paraId="711BF664" w14:textId="58C86060" w:rsidR="002B0EB1" w:rsidRPr="002B0EB1" w:rsidRDefault="00E7717A" w:rsidP="002B0EB1">
      <w:pPr>
        <w:pStyle w:val="Heading2"/>
        <w:rPr>
          <w:rFonts w:cstheme="minorHAnsi"/>
          <w:sz w:val="28"/>
          <w:szCs w:val="28"/>
        </w:rPr>
      </w:pPr>
      <w:bookmarkStart w:id="58" w:name="_Toc120118414"/>
      <w:r w:rsidRPr="002B0EB1">
        <w:rPr>
          <w:rFonts w:cstheme="minorHAnsi"/>
          <w:sz w:val="28"/>
          <w:szCs w:val="28"/>
        </w:rPr>
        <w:t>Health care and mental capacity</w:t>
      </w:r>
      <w:bookmarkEnd w:id="58"/>
    </w:p>
    <w:p w14:paraId="5D93D660" w14:textId="19F48E98" w:rsidR="00E52560" w:rsidRPr="00B71FE7" w:rsidRDefault="00E52560" w:rsidP="00E52560">
      <w:pPr>
        <w:rPr>
          <w:rFonts w:cstheme="minorHAnsi"/>
        </w:rPr>
      </w:pPr>
      <w:r w:rsidRPr="00B71FE7">
        <w:rPr>
          <w:rFonts w:cstheme="minorHAnsi"/>
        </w:rPr>
        <w:t>There is sometimes a distinction to be made between people who are neglecting themselves by not taking medications because they don’t have the abilities needed, and people who are refusing to take medication or accept medical treatment in the home.  Sometimes people’s reasons for not taking medication are quite logical, even if not a good idea – not taking water tablets because it’s too difficult to get up to go to the toilet frequently for example.</w:t>
      </w:r>
    </w:p>
    <w:p w14:paraId="0B940C1A" w14:textId="25176E7A" w:rsidR="00E52560" w:rsidRPr="00B71FE7" w:rsidRDefault="00E52560" w:rsidP="00E52560">
      <w:pPr>
        <w:rPr>
          <w:rFonts w:cstheme="minorHAnsi"/>
        </w:rPr>
      </w:pPr>
      <w:r w:rsidRPr="00B71FE7">
        <w:rPr>
          <w:rFonts w:cstheme="minorHAnsi"/>
        </w:rPr>
        <w:t xml:space="preserve">In situations where a person is self-neglecting by not taking medication, the person’s mental capacity would need to be assessed, to decide whether they had the capacity to make the choice to refuse these treatments, with </w:t>
      </w:r>
      <w:r w:rsidR="00C24A56" w:rsidRPr="00B71FE7">
        <w:rPr>
          <w:rFonts w:cstheme="minorHAnsi"/>
        </w:rPr>
        <w:t>clarity</w:t>
      </w:r>
      <w:r w:rsidRPr="00B71FE7">
        <w:rPr>
          <w:rFonts w:cstheme="minorHAnsi"/>
        </w:rPr>
        <w:t xml:space="preserve"> needed around whether they could use and weigh all the information about what the effects would be of them having or not having the treatment.  You’d want to know that they really understood that the refusal could seriously harm them.</w:t>
      </w:r>
    </w:p>
    <w:p w14:paraId="49A0F226" w14:textId="05188A1C" w:rsidR="00E52560" w:rsidRPr="00B71FE7" w:rsidRDefault="00E52560" w:rsidP="00E52560">
      <w:pPr>
        <w:rPr>
          <w:rFonts w:cstheme="minorHAnsi"/>
        </w:rPr>
      </w:pPr>
      <w:r w:rsidRPr="00B71FE7">
        <w:rPr>
          <w:rFonts w:cstheme="minorHAnsi"/>
        </w:rPr>
        <w:t xml:space="preserve">Most medications would usually be expected to be self-administered (the rest of us would manage these for ourselves).  But </w:t>
      </w:r>
      <w:r w:rsidR="00C24A56" w:rsidRPr="00B71FE7">
        <w:rPr>
          <w:rFonts w:cstheme="minorHAnsi"/>
        </w:rPr>
        <w:t>of course,</w:t>
      </w:r>
      <w:r w:rsidRPr="00B71FE7">
        <w:rPr>
          <w:rFonts w:cstheme="minorHAnsi"/>
        </w:rPr>
        <w:t xml:space="preserve"> there are medications and treatments which </w:t>
      </w:r>
      <w:r w:rsidR="00761B77" w:rsidRPr="00B71FE7">
        <w:rPr>
          <w:rFonts w:cstheme="minorHAnsi"/>
        </w:rPr>
        <w:t>c</w:t>
      </w:r>
      <w:r w:rsidRPr="00B71FE7">
        <w:rPr>
          <w:rFonts w:cstheme="minorHAnsi"/>
        </w:rPr>
        <w:t xml:space="preserve">ommunity </w:t>
      </w:r>
      <w:r w:rsidR="00761B77" w:rsidRPr="00B71FE7">
        <w:rPr>
          <w:rFonts w:cstheme="minorHAnsi"/>
        </w:rPr>
        <w:t>n</w:t>
      </w:r>
      <w:r w:rsidRPr="00B71FE7">
        <w:rPr>
          <w:rFonts w:cstheme="minorHAnsi"/>
        </w:rPr>
        <w:t>urses would usually be responsible for (changing dressings, or injections for example).  They may also be faced with people who refuse treatment.</w:t>
      </w:r>
    </w:p>
    <w:p w14:paraId="7DE6712E" w14:textId="06EBB74A" w:rsidR="0058797B" w:rsidRDefault="00E52560" w:rsidP="00E52560">
      <w:pPr>
        <w:rPr>
          <w:rFonts w:cstheme="minorHAnsi"/>
        </w:rPr>
      </w:pPr>
      <w:r w:rsidRPr="00B71FE7">
        <w:rPr>
          <w:rFonts w:cstheme="minorHAnsi"/>
        </w:rPr>
        <w:t xml:space="preserve">A capacity assessment with a finding of lack of capacity will not ‘solve’ such situations though.  Even if the conclusion was reached that the patient did not have the capacity to refuse the </w:t>
      </w:r>
      <w:r w:rsidR="00C24A56" w:rsidRPr="00B71FE7">
        <w:rPr>
          <w:rFonts w:cstheme="minorHAnsi"/>
        </w:rPr>
        <w:t>treatment</w:t>
      </w:r>
      <w:r w:rsidRPr="00B71FE7">
        <w:rPr>
          <w:rFonts w:cstheme="minorHAnsi"/>
        </w:rPr>
        <w:t>, the problem then still arises of how exactly you are going to administer the unwanted treatment.  When someone is their own home, in reality it will be very difficult to force them to have a treatment they don’t want, even if on paper they lack the capacity to decide.  This is where practitioner skills of listening patiently, explaining clearly, finding all the possible ways of giving the person good information about the treatment they are refusing, and gently trying to persuade, all come in to play.  This kind of decision will need to be re-visited frequently, particularly if the patient is going to deteriorate without the treatment.  It’s also an important area to think about who does the patient know and trust, and respect the opinion of</w:t>
      </w:r>
      <w:r w:rsidR="00A7552B" w:rsidRPr="00B71FE7">
        <w:rPr>
          <w:rFonts w:cstheme="minorHAnsi"/>
        </w:rPr>
        <w:t xml:space="preserve">, such as </w:t>
      </w:r>
      <w:r w:rsidRPr="00B71FE7">
        <w:rPr>
          <w:rFonts w:cstheme="minorHAnsi"/>
        </w:rPr>
        <w:t>their GP or a family member</w:t>
      </w:r>
      <w:r w:rsidR="00A7552B" w:rsidRPr="00B71FE7">
        <w:rPr>
          <w:rFonts w:cstheme="minorHAnsi"/>
        </w:rPr>
        <w:t>.</w:t>
      </w:r>
      <w:r w:rsidRPr="00B71FE7">
        <w:rPr>
          <w:rFonts w:cstheme="minorHAnsi"/>
        </w:rPr>
        <w:t xml:space="preserve">  </w:t>
      </w:r>
    </w:p>
    <w:p w14:paraId="1A8828C9" w14:textId="77777777" w:rsidR="0058797B" w:rsidRPr="002B0EB1" w:rsidRDefault="0058797B" w:rsidP="002B0EB1">
      <w:pPr>
        <w:pStyle w:val="Heading2"/>
        <w:rPr>
          <w:rFonts w:cstheme="minorHAnsi"/>
          <w:sz w:val="28"/>
          <w:szCs w:val="28"/>
        </w:rPr>
      </w:pPr>
      <w:bookmarkStart w:id="59" w:name="_Toc120118415"/>
      <w:r w:rsidRPr="002B0EB1">
        <w:rPr>
          <w:rFonts w:cstheme="minorHAnsi"/>
          <w:sz w:val="28"/>
          <w:szCs w:val="28"/>
        </w:rPr>
        <w:t>Odour</w:t>
      </w:r>
      <w:bookmarkEnd w:id="59"/>
      <w:r w:rsidRPr="002B0EB1">
        <w:rPr>
          <w:rFonts w:cstheme="minorHAnsi"/>
          <w:sz w:val="28"/>
          <w:szCs w:val="28"/>
        </w:rPr>
        <w:t xml:space="preserve"> </w:t>
      </w:r>
    </w:p>
    <w:p w14:paraId="74916CA0" w14:textId="4D36F183" w:rsidR="0058797B" w:rsidRPr="00B71FE7" w:rsidRDefault="0058797B" w:rsidP="0058797B">
      <w:pPr>
        <w:rPr>
          <w:rFonts w:cstheme="minorHAnsi"/>
        </w:rPr>
      </w:pPr>
      <w:r w:rsidRPr="00B71FE7">
        <w:rPr>
          <w:rFonts w:cstheme="minorHAnsi"/>
        </w:rPr>
        <w:t xml:space="preserve">There is one important thing that probably cannot be resolved by simply addressing one single self-care issue, and that is odour and smell.  We don’t like to talk about it, but for many people who self-neglect, unpleasant body odour will be </w:t>
      </w:r>
      <w:r w:rsidR="00C24A56" w:rsidRPr="00B71FE7">
        <w:rPr>
          <w:rFonts w:cstheme="minorHAnsi"/>
        </w:rPr>
        <w:t>an obvious</w:t>
      </w:r>
      <w:r w:rsidRPr="00B71FE7">
        <w:rPr>
          <w:rFonts w:cstheme="minorHAnsi"/>
        </w:rPr>
        <w:t xml:space="preserve">, extremely stigmatising, and sometimes overwhelming problem.  It’s really difficult to talk about without offending the person, and in most </w:t>
      </w:r>
      <w:r w:rsidR="00FD26CE" w:rsidRPr="00B71FE7">
        <w:rPr>
          <w:rFonts w:cstheme="minorHAnsi"/>
        </w:rPr>
        <w:t>cases,</w:t>
      </w:r>
      <w:r w:rsidRPr="00B71FE7">
        <w:rPr>
          <w:rFonts w:cstheme="minorHAnsi"/>
        </w:rPr>
        <w:t xml:space="preserve"> it would be inappropriate and shaming to focus on it alone.  However, ultimately it will lead to social exclusion and isolation for the person, so it’s important not to ignore it.  For more on this, there is a very interesting discussion here, with many really useful suggestions: </w:t>
      </w:r>
      <w:hyperlink r:id="rId50" w:history="1">
        <w:r w:rsidRPr="00B71FE7">
          <w:rPr>
            <w:rStyle w:val="Hyperlink"/>
            <w:rFonts w:cstheme="minorHAnsi"/>
          </w:rPr>
          <w:t>https://peterbates.org.uk/wp-content/uploads/2017/04/vilebodies_-_most_recent.pdf</w:t>
        </w:r>
      </w:hyperlink>
    </w:p>
    <w:p w14:paraId="0A012C84" w14:textId="241D31F7" w:rsidR="0058797B" w:rsidRPr="00B71FE7" w:rsidRDefault="0058797B" w:rsidP="0058797B">
      <w:pPr>
        <w:rPr>
          <w:rFonts w:cstheme="minorHAnsi"/>
        </w:rPr>
      </w:pPr>
      <w:r w:rsidRPr="00B71FE7">
        <w:rPr>
          <w:rFonts w:cstheme="minorHAnsi"/>
        </w:rPr>
        <w:t xml:space="preserve">Many of the things that are suggested </w:t>
      </w:r>
      <w:r w:rsidR="00FA016B">
        <w:rPr>
          <w:rFonts w:cstheme="minorHAnsi"/>
        </w:rPr>
        <w:t xml:space="preserve">above </w:t>
      </w:r>
      <w:r w:rsidRPr="00B71FE7">
        <w:rPr>
          <w:rFonts w:cstheme="minorHAnsi"/>
        </w:rPr>
        <w:t xml:space="preserve">contribute to body odour – being unwashed, not changing or washing clothes, becoming incontinent.  </w:t>
      </w:r>
      <w:r w:rsidR="00FA016B">
        <w:rPr>
          <w:rFonts w:cstheme="minorHAnsi"/>
        </w:rPr>
        <w:t>Thus,</w:t>
      </w:r>
      <w:r w:rsidRPr="00B71FE7">
        <w:rPr>
          <w:rFonts w:cstheme="minorHAnsi"/>
        </w:rPr>
        <w:t xml:space="preserve"> dealing with these issues will</w:t>
      </w:r>
      <w:r w:rsidR="00FA016B">
        <w:rPr>
          <w:rFonts w:cstheme="minorHAnsi"/>
        </w:rPr>
        <w:t xml:space="preserve"> hopefully</w:t>
      </w:r>
      <w:r w:rsidRPr="00B71FE7">
        <w:rPr>
          <w:rFonts w:cstheme="minorHAnsi"/>
        </w:rPr>
        <w:t xml:space="preserve"> begin to deal with the issue of body odour and smell.  </w:t>
      </w:r>
      <w:r w:rsidR="00FA016B">
        <w:rPr>
          <w:rFonts w:cstheme="minorHAnsi"/>
        </w:rPr>
        <w:t>When we discussed this issue in writing the guide, practitioners talked about the importance of positive reinforcement and encouragement and the centrality of trying to help the person feel better about themselves</w:t>
      </w:r>
      <w:r w:rsidR="00734C78">
        <w:rPr>
          <w:rFonts w:cstheme="minorHAnsi"/>
        </w:rPr>
        <w:t>.</w:t>
      </w:r>
    </w:p>
    <w:p w14:paraId="6A157720" w14:textId="48810705" w:rsidR="0058797B" w:rsidRPr="00B71FE7" w:rsidRDefault="0058797B" w:rsidP="0058797B">
      <w:pPr>
        <w:rPr>
          <w:rFonts w:cstheme="minorHAnsi"/>
        </w:rPr>
      </w:pPr>
      <w:r w:rsidRPr="00B71FE7">
        <w:rPr>
          <w:rFonts w:cstheme="minorHAnsi"/>
        </w:rPr>
        <w:t xml:space="preserve">There are a couple of other considerations though.  Firstly, is the body odour a </w:t>
      </w:r>
      <w:r w:rsidR="00FD26CE" w:rsidRPr="00B71FE7">
        <w:rPr>
          <w:rFonts w:cstheme="minorHAnsi"/>
        </w:rPr>
        <w:t>recent</w:t>
      </w:r>
      <w:r w:rsidRPr="00B71FE7">
        <w:rPr>
          <w:rFonts w:cstheme="minorHAnsi"/>
        </w:rPr>
        <w:t xml:space="preserve"> thing, and could it be in any way related to the loss of sense of smell following Covid (known as anosmia)</w:t>
      </w:r>
      <w:r w:rsidR="00FA016B">
        <w:rPr>
          <w:rFonts w:cstheme="minorHAnsi"/>
        </w:rPr>
        <w:t>?</w:t>
      </w:r>
      <w:r w:rsidRPr="00B71FE7">
        <w:rPr>
          <w:rFonts w:cstheme="minorHAnsi"/>
        </w:rPr>
        <w:t xml:space="preserve"> Losing the sense of smell puts people at risk because they can’t smell, for example, smoke, or decayed food.  So that may need to be checked out.</w:t>
      </w:r>
    </w:p>
    <w:p w14:paraId="54880926" w14:textId="32457628" w:rsidR="0058797B" w:rsidRPr="00B71FE7" w:rsidRDefault="00FA016B" w:rsidP="0058797B">
      <w:pPr>
        <w:rPr>
          <w:rFonts w:cstheme="minorHAnsi"/>
        </w:rPr>
      </w:pPr>
      <w:r>
        <w:rPr>
          <w:rFonts w:cstheme="minorHAnsi"/>
        </w:rPr>
        <w:t>Secondly, t</w:t>
      </w:r>
      <w:r w:rsidR="0058797B" w:rsidRPr="00B71FE7">
        <w:rPr>
          <w:rFonts w:cstheme="minorHAnsi"/>
        </w:rPr>
        <w:t xml:space="preserve">here may be medical reasons why a person has body odour (such as a fungal infection), or suffers excessive sweating, or hyperhidrosis.  </w:t>
      </w:r>
      <w:r w:rsidR="0058797B" w:rsidRPr="00B71FE7">
        <w:rPr>
          <w:rFonts w:cstheme="minorHAnsi"/>
          <w:color w:val="000000" w:themeColor="text1"/>
          <w:shd w:val="clear" w:color="auto" w:fill="FFFFFF"/>
        </w:rPr>
        <w:t>Many </w:t>
      </w:r>
      <w:r w:rsidR="0058797B" w:rsidRPr="00B71FE7">
        <w:rPr>
          <w:rStyle w:val="Emphasis"/>
          <w:rFonts w:cstheme="minorHAnsi"/>
          <w:color w:val="000000" w:themeColor="text1"/>
          <w:shd w:val="clear" w:color="auto" w:fill="FFFFFF"/>
        </w:rPr>
        <w:t>drugs</w:t>
      </w:r>
      <w:r w:rsidR="0058797B" w:rsidRPr="00B71FE7">
        <w:rPr>
          <w:rFonts w:cstheme="minorHAnsi"/>
          <w:color w:val="000000" w:themeColor="text1"/>
          <w:shd w:val="clear" w:color="auto" w:fill="FFFFFF"/>
        </w:rPr>
        <w:t> can have secondary hyperhidrosis as a possible side effect.</w:t>
      </w:r>
      <w:r w:rsidR="0058797B" w:rsidRPr="00B71FE7">
        <w:rPr>
          <w:rFonts w:cstheme="minorHAnsi"/>
        </w:rPr>
        <w:t xml:space="preserve"> A referral to the GP, or a medication review might be appropriate to eliminate potential causes.</w:t>
      </w:r>
    </w:p>
    <w:p w14:paraId="2F7AF14F" w14:textId="77777777" w:rsidR="0058797B" w:rsidRPr="00B71FE7" w:rsidRDefault="0058797B" w:rsidP="00E52560">
      <w:pPr>
        <w:rPr>
          <w:rFonts w:cstheme="minorHAnsi"/>
        </w:rPr>
      </w:pPr>
    </w:p>
    <w:p w14:paraId="7A26CCB4" w14:textId="18F71EE3" w:rsidR="00E52560" w:rsidRDefault="00E52560" w:rsidP="00FD26CE">
      <w:pPr>
        <w:pStyle w:val="Heading2"/>
      </w:pPr>
      <w:bookmarkStart w:id="60" w:name="_Toc120118416"/>
      <w:r w:rsidRPr="00FD26CE">
        <w:t>How to fund th</w:t>
      </w:r>
      <w:r w:rsidR="00734C78" w:rsidRPr="00FD26CE">
        <w:t>ese suggestions</w:t>
      </w:r>
      <w:bookmarkEnd w:id="60"/>
    </w:p>
    <w:p w14:paraId="5B68BCA9" w14:textId="77777777" w:rsidR="00FD26CE" w:rsidRPr="00FD26CE" w:rsidRDefault="00FD26CE" w:rsidP="00FD26CE"/>
    <w:p w14:paraId="604BFCD2" w14:textId="77777777" w:rsidR="00734C78" w:rsidRDefault="00734C78" w:rsidP="00E52560">
      <w:pPr>
        <w:rPr>
          <w:rFonts w:cstheme="minorHAnsi"/>
        </w:rPr>
      </w:pPr>
      <w:r>
        <w:rPr>
          <w:rFonts w:cstheme="minorHAnsi"/>
        </w:rPr>
        <w:t xml:space="preserve">Many of the areas of care on the charts above will have some financial cost, which of course raises the question of how to pay for things.  </w:t>
      </w:r>
    </w:p>
    <w:p w14:paraId="3D8816B8" w14:textId="26434D58" w:rsidR="00E52560" w:rsidRPr="00B71FE7" w:rsidRDefault="00734C78" w:rsidP="00E52560">
      <w:pPr>
        <w:rPr>
          <w:rFonts w:cstheme="minorHAnsi"/>
        </w:rPr>
      </w:pPr>
      <w:r>
        <w:rPr>
          <w:rFonts w:cstheme="minorHAnsi"/>
        </w:rPr>
        <w:t>Firstly, many</w:t>
      </w:r>
      <w:r w:rsidR="00E52560" w:rsidRPr="00B71FE7">
        <w:rPr>
          <w:rFonts w:cstheme="minorHAnsi"/>
        </w:rPr>
        <w:t xml:space="preserve"> of the areas of care on the grid are directly listed in the Care Act eligibility criteria – for example, being appropriately clothed, managing toileting needs.  So, following a Care Act assessment, the person may be eligible for a care and support package, or a direct payment.</w:t>
      </w:r>
    </w:p>
    <w:p w14:paraId="28DC581A" w14:textId="15826BF0" w:rsidR="00E52560" w:rsidRPr="00B71FE7" w:rsidRDefault="00E52560" w:rsidP="00E52560">
      <w:pPr>
        <w:rPr>
          <w:rFonts w:cstheme="minorHAnsi"/>
        </w:rPr>
      </w:pPr>
      <w:r w:rsidRPr="00B71FE7">
        <w:rPr>
          <w:rFonts w:cstheme="minorHAnsi"/>
        </w:rPr>
        <w:t xml:space="preserve">There is support available from the Department of Work and Pensions.  For example, budgeting loans are available to help pay for essential items, for people on certain benefits.  More information here:  </w:t>
      </w:r>
      <w:hyperlink r:id="rId51" w:history="1">
        <w:r w:rsidRPr="00B71FE7">
          <w:rPr>
            <w:rStyle w:val="Hyperlink"/>
            <w:rFonts w:cstheme="minorHAnsi"/>
          </w:rPr>
          <w:t>https://www.gov.uk/budgeting-help-benefits/eligibility</w:t>
        </w:r>
      </w:hyperlink>
    </w:p>
    <w:p w14:paraId="5501EE64" w14:textId="3F01C331" w:rsidR="00E52560" w:rsidRDefault="00E52560" w:rsidP="002A28CC">
      <w:pPr>
        <w:shd w:val="clear" w:color="auto" w:fill="FFFFFF"/>
        <w:spacing w:before="192" w:after="0" w:line="240" w:lineRule="auto"/>
        <w:rPr>
          <w:rStyle w:val="Hyperlink"/>
          <w:rFonts w:eastAsia="Times New Roman" w:cstheme="minorHAnsi"/>
          <w:lang w:eastAsia="en-GB"/>
        </w:rPr>
      </w:pPr>
      <w:r w:rsidRPr="00B71FE7">
        <w:rPr>
          <w:rFonts w:eastAsia="Times New Roman" w:cstheme="minorHAnsi"/>
          <w:color w:val="333333"/>
          <w:lang w:eastAsia="en-GB"/>
        </w:rPr>
        <w:t>Knowsley Council Emergency Support Scheme may provide some support for essential items of furniture and/or white goods in very specific circumstances where the resident has suffered a major upheaval such as being homeless or fleeing domestic</w:t>
      </w:r>
      <w:r w:rsidR="00945208" w:rsidRPr="00B71FE7">
        <w:rPr>
          <w:rFonts w:eastAsia="Times New Roman" w:cstheme="minorHAnsi"/>
          <w:color w:val="333333"/>
          <w:lang w:eastAsia="en-GB"/>
        </w:rPr>
        <w:t xml:space="preserve"> abuse</w:t>
      </w:r>
      <w:r w:rsidRPr="00B71FE7">
        <w:rPr>
          <w:rFonts w:eastAsia="Times New Roman" w:cstheme="minorHAnsi"/>
          <w:color w:val="333333"/>
          <w:lang w:eastAsia="en-GB"/>
        </w:rPr>
        <w:t>, or where they are at risk of going into institutional care</w:t>
      </w:r>
      <w:r w:rsidR="002A28CC" w:rsidRPr="00B71FE7">
        <w:rPr>
          <w:rFonts w:eastAsia="Times New Roman" w:cstheme="minorHAnsi"/>
          <w:color w:val="333333"/>
          <w:lang w:eastAsia="en-GB"/>
        </w:rPr>
        <w:t xml:space="preserve">. </w:t>
      </w:r>
      <w:r w:rsidRPr="00B71FE7">
        <w:rPr>
          <w:rFonts w:cstheme="minorHAnsi"/>
        </w:rPr>
        <w:t xml:space="preserve">More information here:  </w:t>
      </w:r>
      <w:hyperlink r:id="rId52" w:history="1">
        <w:r w:rsidRPr="00B71FE7">
          <w:rPr>
            <w:rStyle w:val="Hyperlink"/>
            <w:rFonts w:eastAsia="Times New Roman" w:cstheme="minorHAnsi"/>
            <w:lang w:eastAsia="en-GB"/>
          </w:rPr>
          <w:t>https://www.knowsley.gov.uk/residents/benefits-and-grants/emergency-support-scheme</w:t>
        </w:r>
      </w:hyperlink>
    </w:p>
    <w:p w14:paraId="775FCDD8" w14:textId="77777777" w:rsidR="00F15655" w:rsidRDefault="00F15655" w:rsidP="00E52560">
      <w:pPr>
        <w:rPr>
          <w:rFonts w:eastAsia="Times New Roman" w:cstheme="minorHAnsi"/>
          <w:color w:val="333333"/>
          <w:lang w:eastAsia="en-GB"/>
        </w:rPr>
      </w:pPr>
    </w:p>
    <w:p w14:paraId="462356BB" w14:textId="1965F474" w:rsidR="00E52560" w:rsidRPr="00B71FE7" w:rsidRDefault="00E52560" w:rsidP="00E52560">
      <w:pPr>
        <w:rPr>
          <w:rFonts w:cstheme="minorHAnsi"/>
        </w:rPr>
      </w:pPr>
      <w:r w:rsidRPr="00B71FE7">
        <w:rPr>
          <w:rFonts w:cstheme="minorHAnsi"/>
        </w:rPr>
        <w:t>Charitable organisations, locally and nationally, may be able to offer financial or other support</w:t>
      </w:r>
    </w:p>
    <w:p w14:paraId="54C32D0F" w14:textId="2C519F0D" w:rsidR="00E52560" w:rsidRPr="00B71FE7" w:rsidRDefault="00E52560" w:rsidP="00E52560">
      <w:pPr>
        <w:rPr>
          <w:rFonts w:cstheme="minorHAnsi"/>
        </w:rPr>
      </w:pPr>
      <w:r w:rsidRPr="00B71FE7">
        <w:rPr>
          <w:rFonts w:cstheme="minorHAnsi"/>
          <w:color w:val="000000" w:themeColor="text1"/>
        </w:rPr>
        <w:t xml:space="preserve">Live Well is a directory of care and support services, activities and information covering Knowsley and Liverpool.  Click here:  </w:t>
      </w:r>
      <w:hyperlink r:id="rId53" w:history="1">
        <w:r w:rsidRPr="00B71FE7">
          <w:rPr>
            <w:rStyle w:val="Hyperlink"/>
            <w:rFonts w:cstheme="minorHAnsi"/>
          </w:rPr>
          <w:t>https://www.thelivewelldirectory.com/</w:t>
        </w:r>
      </w:hyperlink>
    </w:p>
    <w:p w14:paraId="609C68E4" w14:textId="012D9A3A" w:rsidR="005014BC" w:rsidRDefault="00E52560" w:rsidP="00E52560">
      <w:pPr>
        <w:rPr>
          <w:rStyle w:val="Hyperlink"/>
          <w:rFonts w:cstheme="minorHAnsi"/>
        </w:rPr>
      </w:pPr>
      <w:r w:rsidRPr="00B71FE7">
        <w:rPr>
          <w:rFonts w:cstheme="minorHAnsi"/>
        </w:rPr>
        <w:t xml:space="preserve">Turn2Us is a national organisation that helps people in financial need with charitable grants and other financial help.  Click here:  </w:t>
      </w:r>
      <w:hyperlink r:id="rId54" w:history="1">
        <w:r w:rsidRPr="00B71FE7">
          <w:rPr>
            <w:rStyle w:val="Hyperlink"/>
            <w:rFonts w:cstheme="minorHAnsi"/>
          </w:rPr>
          <w:t>https://www.turn2us.org.uk/About-Us/Our-Campaigns/Living-Without-Campaign/Where-to-get-help</w:t>
        </w:r>
      </w:hyperlink>
    </w:p>
    <w:p w14:paraId="44A4E5CE" w14:textId="6228720D" w:rsidR="001A6F90" w:rsidRDefault="00314B39" w:rsidP="00E52560">
      <w:pPr>
        <w:rPr>
          <w:rStyle w:val="Hyperlink"/>
          <w:rFonts w:cstheme="minorHAnsi"/>
        </w:rPr>
      </w:pPr>
      <w:r w:rsidRPr="00314B39">
        <w:rPr>
          <w:rStyle w:val="Hyperlink"/>
          <w:rFonts w:cstheme="minorHAnsi"/>
          <w:color w:val="000000" w:themeColor="text1"/>
          <w:u w:val="none"/>
        </w:rPr>
        <w:t>Depher</w:t>
      </w:r>
      <w:r w:rsidR="00137F78">
        <w:rPr>
          <w:rStyle w:val="Hyperlink"/>
          <w:rFonts w:cstheme="minorHAnsi"/>
          <w:color w:val="000000" w:themeColor="text1"/>
          <w:u w:val="none"/>
        </w:rPr>
        <w:t xml:space="preserve"> (Disability and Elderly Plumbing and Heating Emergency Repair</w:t>
      </w:r>
      <w:r w:rsidR="00253D5C">
        <w:rPr>
          <w:rStyle w:val="Hyperlink"/>
          <w:rFonts w:cstheme="minorHAnsi"/>
          <w:color w:val="000000" w:themeColor="text1"/>
          <w:u w:val="none"/>
        </w:rPr>
        <w:t>)</w:t>
      </w:r>
      <w:r>
        <w:rPr>
          <w:rStyle w:val="Hyperlink"/>
          <w:rFonts w:cstheme="minorHAnsi"/>
          <w:color w:val="000000" w:themeColor="text1"/>
          <w:u w:val="none"/>
        </w:rPr>
        <w:t xml:space="preserve"> is a </w:t>
      </w:r>
      <w:r w:rsidR="00F9592F">
        <w:rPr>
          <w:rStyle w:val="Hyperlink"/>
          <w:rFonts w:cstheme="minorHAnsi"/>
          <w:color w:val="000000" w:themeColor="text1"/>
          <w:u w:val="none"/>
        </w:rPr>
        <w:t>national organisation</w:t>
      </w:r>
      <w:r w:rsidR="00F870AC">
        <w:rPr>
          <w:rStyle w:val="Hyperlink"/>
          <w:rFonts w:cstheme="minorHAnsi"/>
          <w:color w:val="000000" w:themeColor="text1"/>
          <w:u w:val="none"/>
        </w:rPr>
        <w:t xml:space="preserve"> which provides help to people </w:t>
      </w:r>
      <w:r w:rsidR="00253D5C">
        <w:rPr>
          <w:rStyle w:val="Hyperlink"/>
          <w:rFonts w:cstheme="minorHAnsi"/>
          <w:color w:val="000000" w:themeColor="text1"/>
          <w:u w:val="none"/>
        </w:rPr>
        <w:t xml:space="preserve">who can’t afford repairs to their heating or plumbing in an emergency.  It also </w:t>
      </w:r>
      <w:r w:rsidR="00903BD0">
        <w:rPr>
          <w:rStyle w:val="Hyperlink"/>
          <w:rFonts w:cstheme="minorHAnsi"/>
          <w:color w:val="000000" w:themeColor="text1"/>
          <w:u w:val="none"/>
        </w:rPr>
        <w:t xml:space="preserve">provides small cash grants.  Click here:  </w:t>
      </w:r>
      <w:r w:rsidR="00454C79" w:rsidRPr="00454C79">
        <w:rPr>
          <w:rStyle w:val="Hyperlink"/>
          <w:rFonts w:cstheme="minorHAnsi"/>
        </w:rPr>
        <w:t>https://www.depher.com/</w:t>
      </w:r>
    </w:p>
    <w:p w14:paraId="44AC4699" w14:textId="3645B1D3" w:rsidR="00FD0730" w:rsidRDefault="00FD0730" w:rsidP="00E52560">
      <w:pPr>
        <w:rPr>
          <w:rFonts w:cstheme="minorHAnsi"/>
          <w:color w:val="151515"/>
          <w:shd w:val="clear" w:color="auto" w:fill="FFFFFF"/>
        </w:rPr>
      </w:pPr>
      <w:r w:rsidRPr="00FD0730">
        <w:rPr>
          <w:rFonts w:cstheme="minorHAnsi"/>
          <w:color w:val="151515"/>
          <w:shd w:val="clear" w:color="auto" w:fill="FFFFFF"/>
        </w:rPr>
        <w:t xml:space="preserve">The Vicar’s Relief Fund (VRF) helps those who are homeless or vulnerably housed through small-sum, rapid response grants to prevent eviction or </w:t>
      </w:r>
      <w:r w:rsidR="00CA164A">
        <w:rPr>
          <w:rFonts w:cstheme="minorHAnsi"/>
          <w:color w:val="151515"/>
          <w:shd w:val="clear" w:color="auto" w:fill="FFFFFF"/>
        </w:rPr>
        <w:t xml:space="preserve">to </w:t>
      </w:r>
      <w:r w:rsidRPr="00FD0730">
        <w:rPr>
          <w:rFonts w:cstheme="minorHAnsi"/>
          <w:color w:val="151515"/>
          <w:shd w:val="clear" w:color="auto" w:fill="FFFFFF"/>
        </w:rPr>
        <w:t>access accommodation. Frontline workers can apply on behalf of their clients for grants to help prevent eviction (of up to £350) or access accommodation (of up to £500</w:t>
      </w:r>
      <w:r w:rsidR="00CA164A">
        <w:rPr>
          <w:rFonts w:cstheme="minorHAnsi"/>
          <w:color w:val="151515"/>
          <w:shd w:val="clear" w:color="auto" w:fill="FFFFFF"/>
        </w:rPr>
        <w:t>).  Click here:</w:t>
      </w:r>
      <w:r w:rsidR="00034B46">
        <w:rPr>
          <w:rFonts w:cstheme="minorHAnsi"/>
          <w:color w:val="151515"/>
          <w:shd w:val="clear" w:color="auto" w:fill="FFFFFF"/>
        </w:rPr>
        <w:t xml:space="preserve"> </w:t>
      </w:r>
      <w:r w:rsidR="005014BC" w:rsidRPr="005014BC">
        <w:rPr>
          <w:rFonts w:cstheme="minorHAnsi"/>
          <w:color w:val="4472C4" w:themeColor="accent5"/>
          <w:u w:val="single"/>
          <w:shd w:val="clear" w:color="auto" w:fill="FFFFFF"/>
        </w:rPr>
        <w:t>https://smitf.flexigrant.com/</w:t>
      </w:r>
    </w:p>
    <w:p w14:paraId="2AC3C4AB" w14:textId="77777777" w:rsidR="005014BC" w:rsidRDefault="005014BC" w:rsidP="00E52560">
      <w:pPr>
        <w:rPr>
          <w:rFonts w:cstheme="minorHAnsi"/>
          <w:color w:val="151515"/>
          <w:shd w:val="clear" w:color="auto" w:fill="FFFFFF"/>
        </w:rPr>
      </w:pPr>
    </w:p>
    <w:p w14:paraId="184D6343" w14:textId="77777777" w:rsidR="00034B46" w:rsidRDefault="00034B46" w:rsidP="00E52560">
      <w:pPr>
        <w:rPr>
          <w:rFonts w:cstheme="minorHAnsi"/>
          <w:color w:val="151515"/>
          <w:shd w:val="clear" w:color="auto" w:fill="FFFFFF"/>
        </w:rPr>
      </w:pPr>
    </w:p>
    <w:p w14:paraId="4907627F" w14:textId="77777777" w:rsidR="00034B46" w:rsidRPr="00FD0730" w:rsidRDefault="00034B46" w:rsidP="00E52560">
      <w:pPr>
        <w:rPr>
          <w:rStyle w:val="Hyperlink"/>
          <w:rFonts w:cstheme="minorHAnsi"/>
          <w:color w:val="000000" w:themeColor="text1"/>
          <w:u w:val="none"/>
        </w:rPr>
      </w:pPr>
    </w:p>
    <w:p w14:paraId="711CB91C" w14:textId="5DC821DA" w:rsidR="00E52560" w:rsidRPr="00B71FE7" w:rsidRDefault="00BF4A97" w:rsidP="00BF4A97">
      <w:pPr>
        <w:rPr>
          <w:rFonts w:cstheme="minorHAnsi"/>
          <w:color w:val="0563C1" w:themeColor="hyperlink"/>
          <w:u w:val="single"/>
        </w:rPr>
      </w:pPr>
      <w:r w:rsidRPr="00B71FE7">
        <w:rPr>
          <w:rStyle w:val="Hyperlink"/>
          <w:rFonts w:cstheme="minorHAnsi"/>
        </w:rPr>
        <w:br w:type="page"/>
      </w:r>
    </w:p>
    <w:p w14:paraId="4980317B" w14:textId="463F6422" w:rsidR="006E288E" w:rsidRPr="00FD26CE" w:rsidRDefault="00A7552B" w:rsidP="00FD26CE">
      <w:pPr>
        <w:pStyle w:val="Heading1"/>
      </w:pPr>
      <w:bookmarkStart w:id="61" w:name="_Toc120118417"/>
      <w:r w:rsidRPr="00FD26CE">
        <w:t>Part 3: Hoarding</w:t>
      </w:r>
      <w:bookmarkEnd w:id="61"/>
    </w:p>
    <w:p w14:paraId="08F145E5" w14:textId="77777777" w:rsidR="0071259A" w:rsidRPr="00734C78" w:rsidRDefault="0071259A" w:rsidP="0071259A">
      <w:pPr>
        <w:spacing w:after="0" w:line="240" w:lineRule="auto"/>
        <w:rPr>
          <w:rFonts w:cstheme="minorHAnsi"/>
          <w:b/>
          <w:bCs/>
          <w:color w:val="000000" w:themeColor="text1"/>
          <w:sz w:val="28"/>
          <w:szCs w:val="28"/>
        </w:rPr>
      </w:pPr>
    </w:p>
    <w:p w14:paraId="7A62486A" w14:textId="77777777" w:rsidR="00734C78" w:rsidRPr="00360C78" w:rsidRDefault="00D336BE" w:rsidP="00505513">
      <w:pPr>
        <w:rPr>
          <w:rFonts w:eastAsia="Calibri" w:cstheme="minorHAnsi"/>
          <w:color w:val="000000" w:themeColor="text1"/>
          <w:sz w:val="24"/>
          <w:szCs w:val="24"/>
        </w:rPr>
      </w:pPr>
      <w:bookmarkStart w:id="62" w:name="_Toc120118418"/>
      <w:r w:rsidRPr="00FD26CE">
        <w:rPr>
          <w:rStyle w:val="Heading2Char"/>
        </w:rPr>
        <w:t>Getting rid of stuff can be very difficult to do</w:t>
      </w:r>
      <w:bookmarkEnd w:id="62"/>
      <w:r w:rsidRPr="00360C78">
        <w:rPr>
          <w:rFonts w:eastAsia="Calibri" w:cstheme="minorHAnsi"/>
          <w:color w:val="000000" w:themeColor="text1"/>
          <w:sz w:val="24"/>
          <w:szCs w:val="24"/>
        </w:rPr>
        <w:t xml:space="preserve">.  </w:t>
      </w:r>
    </w:p>
    <w:p w14:paraId="22375CEC" w14:textId="0258AC5A" w:rsidR="00D336BE" w:rsidRPr="00266D22" w:rsidRDefault="00D336BE" w:rsidP="00505513">
      <w:pPr>
        <w:rPr>
          <w:rFonts w:eastAsia="Calibri" w:cstheme="minorHAnsi"/>
          <w:color w:val="000000"/>
        </w:rPr>
      </w:pPr>
      <w:r w:rsidRPr="00266D22">
        <w:rPr>
          <w:rFonts w:eastAsia="Calibri" w:cstheme="minorHAnsi"/>
          <w:color w:val="000000"/>
        </w:rPr>
        <w:t xml:space="preserve">But why do </w:t>
      </w:r>
      <w:r w:rsidR="00505513" w:rsidRPr="00266D22">
        <w:rPr>
          <w:rFonts w:eastAsia="Calibri" w:cstheme="minorHAnsi"/>
          <w:color w:val="000000"/>
        </w:rPr>
        <w:t xml:space="preserve">we </w:t>
      </w:r>
      <w:r w:rsidRPr="00266D22">
        <w:rPr>
          <w:rFonts w:eastAsia="Calibri" w:cstheme="minorHAnsi"/>
          <w:color w:val="000000"/>
        </w:rPr>
        <w:t>hold on to stuff that other people might think was rubbish?</w:t>
      </w:r>
      <w:r w:rsidR="00734C78" w:rsidRPr="00266D22">
        <w:rPr>
          <w:rFonts w:eastAsia="Calibri" w:cstheme="minorHAnsi"/>
          <w:color w:val="000000"/>
        </w:rPr>
        <w:t xml:space="preserve"> Practitioners confessed:</w:t>
      </w:r>
    </w:p>
    <w:p w14:paraId="306D5A27" w14:textId="273B726F" w:rsidR="00BE0157" w:rsidRPr="00266D22" w:rsidRDefault="00BE015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I love it</w:t>
      </w:r>
    </w:p>
    <w:p w14:paraId="6E285265" w14:textId="77777777" w:rsidR="00BE0157" w:rsidRPr="00266D22" w:rsidRDefault="00BE015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It has sentimental value</w:t>
      </w:r>
    </w:p>
    <w:p w14:paraId="1BEDF0CB" w14:textId="77777777" w:rsidR="00BE0157" w:rsidRPr="00266D22" w:rsidRDefault="00BE015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It’s connected with happy memories</w:t>
      </w:r>
    </w:p>
    <w:p w14:paraId="123B5837" w14:textId="5A8DC15A" w:rsidR="00BE0157" w:rsidRPr="00266D22" w:rsidRDefault="00BE015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It might be worth something or be collectable</w:t>
      </w:r>
    </w:p>
    <w:p w14:paraId="0B3F6FCB" w14:textId="6C1E12AF" w:rsidR="00231B4D" w:rsidRPr="00266D22" w:rsidRDefault="00231B4D"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I paid good money for it</w:t>
      </w:r>
    </w:p>
    <w:p w14:paraId="09B3FFDD" w14:textId="0028F859" w:rsidR="00BE0157" w:rsidRPr="00266D22" w:rsidRDefault="00BE015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I might need it</w:t>
      </w:r>
      <w:r w:rsidR="00EA42C3">
        <w:rPr>
          <w:rFonts w:cstheme="minorHAnsi"/>
          <w:color w:val="000000" w:themeColor="text1"/>
        </w:rPr>
        <w:t>,</w:t>
      </w:r>
      <w:r w:rsidRPr="00266D22">
        <w:rPr>
          <w:rFonts w:cstheme="minorHAnsi"/>
          <w:color w:val="000000" w:themeColor="text1"/>
        </w:rPr>
        <w:t xml:space="preserve"> or </w:t>
      </w:r>
      <w:r w:rsidR="00472C0B" w:rsidRPr="00266D22">
        <w:rPr>
          <w:rFonts w:cstheme="minorHAnsi"/>
          <w:color w:val="000000" w:themeColor="text1"/>
        </w:rPr>
        <w:t>it may come in handy one day</w:t>
      </w:r>
      <w:r w:rsidR="001714DA" w:rsidRPr="00266D22">
        <w:rPr>
          <w:rFonts w:cstheme="minorHAnsi"/>
          <w:color w:val="000000" w:themeColor="text1"/>
        </w:rPr>
        <w:t>!</w:t>
      </w:r>
    </w:p>
    <w:p w14:paraId="596B7882" w14:textId="61BCFB85" w:rsidR="00BE0157" w:rsidRPr="00266D22" w:rsidRDefault="00BE015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 xml:space="preserve">I want to pass it on to my children </w:t>
      </w:r>
    </w:p>
    <w:p w14:paraId="2A09F668" w14:textId="5C2F8A27" w:rsidR="00E4167A" w:rsidRPr="00266D22" w:rsidRDefault="005C663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 xml:space="preserve">I </w:t>
      </w:r>
      <w:r w:rsidR="00305BE6" w:rsidRPr="00266D22">
        <w:rPr>
          <w:rFonts w:cstheme="minorHAnsi"/>
          <w:color w:val="000000" w:themeColor="text1"/>
        </w:rPr>
        <w:t>might fit into it one day</w:t>
      </w:r>
      <w:r w:rsidRPr="00266D22">
        <w:rPr>
          <w:rFonts w:cstheme="minorHAnsi"/>
          <w:color w:val="000000" w:themeColor="text1"/>
        </w:rPr>
        <w:t>, if the diet works</w:t>
      </w:r>
    </w:p>
    <w:p w14:paraId="0AFAE80D" w14:textId="77777777" w:rsidR="00BE0157" w:rsidRPr="00266D22" w:rsidRDefault="00BE015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I want to add it to my collection</w:t>
      </w:r>
    </w:p>
    <w:p w14:paraId="56A4DF83" w14:textId="77777777" w:rsidR="00BE0157" w:rsidRPr="00266D22" w:rsidRDefault="00BE015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It gives me feelings of comfort</w:t>
      </w:r>
    </w:p>
    <w:p w14:paraId="0E1F858D" w14:textId="77777777" w:rsidR="00BE0157" w:rsidRPr="00266D22" w:rsidRDefault="00BE015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It gives me feelings of safety and security</w:t>
      </w:r>
    </w:p>
    <w:p w14:paraId="6A532758" w14:textId="77777777" w:rsidR="00BE0157" w:rsidRPr="00266D22" w:rsidRDefault="00BE015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I don’t like waste</w:t>
      </w:r>
    </w:p>
    <w:p w14:paraId="131952DB" w14:textId="7B9BB606" w:rsidR="00BE0157" w:rsidRPr="00266D22" w:rsidRDefault="00BE015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 xml:space="preserve">I think it brings me </w:t>
      </w:r>
      <w:r w:rsidR="00734C78" w:rsidRPr="00266D22">
        <w:rPr>
          <w:rFonts w:cstheme="minorHAnsi"/>
          <w:color w:val="000000" w:themeColor="text1"/>
        </w:rPr>
        <w:t>luck;</w:t>
      </w:r>
      <w:r w:rsidR="005C6637" w:rsidRPr="00266D22">
        <w:rPr>
          <w:rFonts w:cstheme="minorHAnsi"/>
          <w:color w:val="000000" w:themeColor="text1"/>
        </w:rPr>
        <w:t xml:space="preserve"> </w:t>
      </w:r>
      <w:r w:rsidRPr="00266D22">
        <w:rPr>
          <w:rFonts w:cstheme="minorHAnsi"/>
          <w:color w:val="000000" w:themeColor="text1"/>
        </w:rPr>
        <w:t>I’d feel a bit superstitious about getting rid of it</w:t>
      </w:r>
    </w:p>
    <w:p w14:paraId="4D8C6703" w14:textId="77777777" w:rsidR="00BE0157" w:rsidRPr="00266D22" w:rsidRDefault="00BE015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I’m paranoid about losing it</w:t>
      </w:r>
    </w:p>
    <w:p w14:paraId="1E58B48F" w14:textId="77777777" w:rsidR="00BE0157" w:rsidRPr="00266D22" w:rsidRDefault="00BE015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I’m a bit compulsive about these things</w:t>
      </w:r>
    </w:p>
    <w:p w14:paraId="4C139CF4" w14:textId="77777777" w:rsidR="00BE0157" w:rsidRPr="00266D22" w:rsidRDefault="00BE015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Keeping things is just a human quality – a need or a want that we all have</w:t>
      </w:r>
    </w:p>
    <w:p w14:paraId="27790FAA" w14:textId="77777777" w:rsidR="00BE0157" w:rsidRPr="00266D22" w:rsidRDefault="00BE015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I might not be able to afford another one in the future</w:t>
      </w:r>
    </w:p>
    <w:p w14:paraId="6A5AAA1F" w14:textId="77777777" w:rsidR="00BE0157" w:rsidRPr="00266D22" w:rsidRDefault="00BE015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 xml:space="preserve">Things I’m attached to give me comfort when I’m lonely.  </w:t>
      </w:r>
    </w:p>
    <w:p w14:paraId="333D5E66" w14:textId="08D21FAA" w:rsidR="00BE0157" w:rsidRPr="00266D22" w:rsidRDefault="00BE0157"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I can re-live experiences and emotions through the object.</w:t>
      </w:r>
    </w:p>
    <w:p w14:paraId="00156A05" w14:textId="68FF8A08" w:rsidR="00206094" w:rsidRPr="00266D22" w:rsidRDefault="00395A66"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It’s what I grew up with</w:t>
      </w:r>
      <w:r w:rsidR="00206094" w:rsidRPr="00266D22">
        <w:rPr>
          <w:rFonts w:cstheme="minorHAnsi"/>
          <w:color w:val="000000" w:themeColor="text1"/>
        </w:rPr>
        <w:t>– parents kept stuff</w:t>
      </w:r>
      <w:r w:rsidR="00734C78" w:rsidRPr="00266D22">
        <w:rPr>
          <w:rFonts w:cstheme="minorHAnsi"/>
          <w:color w:val="000000" w:themeColor="text1"/>
        </w:rPr>
        <w:t>.  Even if your parents didn’t, e</w:t>
      </w:r>
      <w:r w:rsidR="00206094" w:rsidRPr="00266D22">
        <w:rPr>
          <w:rFonts w:cstheme="minorHAnsi"/>
          <w:color w:val="000000" w:themeColor="text1"/>
        </w:rPr>
        <w:t>ither way has an impact</w:t>
      </w:r>
    </w:p>
    <w:p w14:paraId="026EA3FA" w14:textId="0B08F68C" w:rsidR="0018423D" w:rsidRPr="00266D22" w:rsidRDefault="0018423D"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I</w:t>
      </w:r>
      <w:r w:rsidR="00E4167A" w:rsidRPr="00266D22">
        <w:rPr>
          <w:rFonts w:cstheme="minorHAnsi"/>
          <w:color w:val="000000" w:themeColor="text1"/>
        </w:rPr>
        <w:t>t</w:t>
      </w:r>
      <w:r w:rsidRPr="00266D22">
        <w:rPr>
          <w:rFonts w:cstheme="minorHAnsi"/>
          <w:color w:val="000000" w:themeColor="text1"/>
        </w:rPr>
        <w:t xml:space="preserve"> mean</w:t>
      </w:r>
      <w:r w:rsidR="00CE4BB6" w:rsidRPr="00266D22">
        <w:rPr>
          <w:rFonts w:cstheme="minorHAnsi"/>
          <w:color w:val="000000" w:themeColor="text1"/>
        </w:rPr>
        <w:t>s</w:t>
      </w:r>
      <w:r w:rsidRPr="00266D22">
        <w:rPr>
          <w:rFonts w:cstheme="minorHAnsi"/>
          <w:color w:val="000000" w:themeColor="text1"/>
        </w:rPr>
        <w:t xml:space="preserve"> everything </w:t>
      </w:r>
      <w:r w:rsidR="00E4167A" w:rsidRPr="00266D22">
        <w:rPr>
          <w:rFonts w:cstheme="minorHAnsi"/>
          <w:color w:val="000000" w:themeColor="text1"/>
        </w:rPr>
        <w:t>to</w:t>
      </w:r>
      <w:r w:rsidR="00CE4BB6" w:rsidRPr="00266D22">
        <w:rPr>
          <w:rFonts w:cstheme="minorHAnsi"/>
          <w:color w:val="000000" w:themeColor="text1"/>
        </w:rPr>
        <w:t xml:space="preserve"> me </w:t>
      </w:r>
      <w:r w:rsidR="00E4167A" w:rsidRPr="00266D22">
        <w:rPr>
          <w:rFonts w:cstheme="minorHAnsi"/>
          <w:color w:val="000000" w:themeColor="text1"/>
        </w:rPr>
        <w:t>–</w:t>
      </w:r>
      <w:r w:rsidR="00CE4BB6" w:rsidRPr="00266D22">
        <w:rPr>
          <w:rFonts w:cstheme="minorHAnsi"/>
          <w:color w:val="000000" w:themeColor="text1"/>
        </w:rPr>
        <w:t xml:space="preserve"> I have </w:t>
      </w:r>
      <w:r w:rsidR="00E4167A" w:rsidRPr="00266D22">
        <w:rPr>
          <w:rFonts w:cstheme="minorHAnsi"/>
          <w:color w:val="000000" w:themeColor="text1"/>
        </w:rPr>
        <w:t>never had it before.</w:t>
      </w:r>
    </w:p>
    <w:p w14:paraId="5AF81570" w14:textId="20DFD6CD" w:rsidR="00CE4BB6" w:rsidRPr="00266D22" w:rsidRDefault="00CE4BB6" w:rsidP="00096C96">
      <w:pPr>
        <w:pStyle w:val="ListParagraph"/>
        <w:numPr>
          <w:ilvl w:val="0"/>
          <w:numId w:val="24"/>
        </w:numPr>
        <w:spacing w:after="0" w:line="240" w:lineRule="auto"/>
        <w:rPr>
          <w:rFonts w:cstheme="minorHAnsi"/>
          <w:color w:val="000000" w:themeColor="text1"/>
        </w:rPr>
      </w:pPr>
      <w:r w:rsidRPr="00266D22">
        <w:rPr>
          <w:rFonts w:cstheme="minorHAnsi"/>
          <w:color w:val="000000" w:themeColor="text1"/>
        </w:rPr>
        <w:t>I don’t know</w:t>
      </w:r>
      <w:r w:rsidR="001F6F3A" w:rsidRPr="00266D22">
        <w:rPr>
          <w:rFonts w:cstheme="minorHAnsi"/>
          <w:color w:val="000000" w:themeColor="text1"/>
        </w:rPr>
        <w:t>, I just do.</w:t>
      </w:r>
    </w:p>
    <w:p w14:paraId="216EFD98" w14:textId="148CB715" w:rsidR="005649F6" w:rsidRPr="00266D22" w:rsidRDefault="005649F6" w:rsidP="005649F6">
      <w:pPr>
        <w:spacing w:after="0" w:line="240" w:lineRule="auto"/>
        <w:rPr>
          <w:rFonts w:cstheme="minorHAnsi"/>
          <w:color w:val="000000" w:themeColor="text1"/>
        </w:rPr>
      </w:pPr>
    </w:p>
    <w:p w14:paraId="6B5D3056" w14:textId="77777777" w:rsidR="00734C78" w:rsidRPr="00266D22" w:rsidRDefault="00734C78" w:rsidP="005649F6">
      <w:pPr>
        <w:spacing w:after="0" w:line="240" w:lineRule="auto"/>
        <w:rPr>
          <w:rFonts w:cstheme="minorHAnsi"/>
          <w:color w:val="000000" w:themeColor="text1"/>
        </w:rPr>
      </w:pPr>
    </w:p>
    <w:p w14:paraId="107515C5" w14:textId="62072AF9" w:rsidR="005649F6" w:rsidRPr="00266D22" w:rsidRDefault="005649F6" w:rsidP="005649F6">
      <w:pPr>
        <w:spacing w:after="0" w:line="216" w:lineRule="auto"/>
        <w:rPr>
          <w:rFonts w:eastAsiaTheme="minorEastAsia" w:cstheme="minorHAnsi"/>
          <w:color w:val="000000" w:themeColor="text1"/>
          <w:kern w:val="24"/>
          <w:lang w:eastAsia="en-GB"/>
        </w:rPr>
      </w:pPr>
      <w:r w:rsidRPr="00266D22">
        <w:rPr>
          <w:rFonts w:eastAsiaTheme="minorEastAsia" w:cstheme="minorHAnsi"/>
          <w:color w:val="000000" w:themeColor="text1"/>
          <w:kern w:val="24"/>
          <w:lang w:eastAsia="en-GB"/>
        </w:rPr>
        <w:t>Think about how this relates to the idea of executive and decisional capacity.  A person may have decided that they could do with getting rid of some things.  They know that they need to.  But when it comes to actually doing the task of getting rid of stuff, or ‘executing’ it, many other factors and feelings, as we can see above, might get in the way.</w:t>
      </w:r>
    </w:p>
    <w:p w14:paraId="48088CF7" w14:textId="0B14B8E6" w:rsidR="00BF397A" w:rsidRPr="00266D22" w:rsidRDefault="00BF397A" w:rsidP="005649F6">
      <w:pPr>
        <w:spacing w:after="0" w:line="216" w:lineRule="auto"/>
        <w:rPr>
          <w:rFonts w:eastAsiaTheme="minorEastAsia" w:cstheme="minorHAnsi"/>
          <w:color w:val="000000" w:themeColor="text1"/>
          <w:kern w:val="24"/>
          <w:lang w:eastAsia="en-GB"/>
        </w:rPr>
      </w:pPr>
    </w:p>
    <w:p w14:paraId="438F517E" w14:textId="77777777" w:rsidR="00BF397A" w:rsidRPr="00266D22" w:rsidRDefault="00BF397A" w:rsidP="00BF397A">
      <w:pPr>
        <w:spacing w:after="0" w:line="216" w:lineRule="auto"/>
        <w:rPr>
          <w:rFonts w:eastAsiaTheme="minorEastAsia" w:cstheme="minorHAnsi"/>
          <w:color w:val="000000" w:themeColor="text1"/>
          <w:kern w:val="24"/>
          <w:lang w:eastAsia="en-GB"/>
        </w:rPr>
      </w:pPr>
      <w:r w:rsidRPr="00266D22">
        <w:rPr>
          <w:rFonts w:eastAsiaTheme="minorEastAsia" w:cstheme="minorHAnsi"/>
          <w:color w:val="000000" w:themeColor="text1"/>
          <w:kern w:val="24"/>
          <w:lang w:eastAsia="en-GB"/>
        </w:rPr>
        <w:t>Do we expect more from service users then we are able to do ourselves?</w:t>
      </w:r>
    </w:p>
    <w:p w14:paraId="350608E0" w14:textId="77777777" w:rsidR="00BF397A" w:rsidRPr="00266D22" w:rsidRDefault="00BF397A" w:rsidP="005649F6">
      <w:pPr>
        <w:spacing w:after="0" w:line="216" w:lineRule="auto"/>
        <w:rPr>
          <w:rFonts w:eastAsiaTheme="minorEastAsia" w:cstheme="minorHAnsi"/>
          <w:color w:val="000000" w:themeColor="text1"/>
          <w:kern w:val="24"/>
          <w:lang w:eastAsia="en-GB"/>
        </w:rPr>
      </w:pPr>
    </w:p>
    <w:p w14:paraId="76D0DFBC" w14:textId="5A58E7F9" w:rsidR="005649F6" w:rsidRDefault="005649F6" w:rsidP="005649F6">
      <w:pPr>
        <w:spacing w:after="0" w:line="216" w:lineRule="auto"/>
        <w:contextualSpacing/>
        <w:rPr>
          <w:rFonts w:eastAsia="Times New Roman" w:cstheme="minorHAnsi"/>
          <w:sz w:val="24"/>
          <w:szCs w:val="24"/>
          <w:lang w:eastAsia="en-GB"/>
        </w:rPr>
      </w:pPr>
    </w:p>
    <w:p w14:paraId="1FC819DE" w14:textId="5A952E64" w:rsidR="00266D22" w:rsidRDefault="00266D22" w:rsidP="005649F6">
      <w:pPr>
        <w:spacing w:after="0" w:line="216" w:lineRule="auto"/>
        <w:contextualSpacing/>
        <w:rPr>
          <w:rFonts w:eastAsia="Times New Roman" w:cstheme="minorHAnsi"/>
          <w:sz w:val="24"/>
          <w:szCs w:val="24"/>
          <w:lang w:eastAsia="en-GB"/>
        </w:rPr>
      </w:pPr>
    </w:p>
    <w:p w14:paraId="28219CE1" w14:textId="2C8C2274" w:rsidR="00266D22" w:rsidRDefault="00266D22" w:rsidP="005649F6">
      <w:pPr>
        <w:spacing w:after="0" w:line="216" w:lineRule="auto"/>
        <w:contextualSpacing/>
        <w:rPr>
          <w:rFonts w:eastAsia="Times New Roman" w:cstheme="minorHAnsi"/>
          <w:sz w:val="24"/>
          <w:szCs w:val="24"/>
          <w:lang w:eastAsia="en-GB"/>
        </w:rPr>
      </w:pPr>
    </w:p>
    <w:p w14:paraId="17129742" w14:textId="77777777" w:rsidR="00266D22" w:rsidRPr="00734C78" w:rsidRDefault="00266D22" w:rsidP="005649F6">
      <w:pPr>
        <w:spacing w:after="0" w:line="216" w:lineRule="auto"/>
        <w:contextualSpacing/>
        <w:rPr>
          <w:rFonts w:eastAsia="Times New Roman" w:cstheme="minorHAnsi"/>
          <w:sz w:val="24"/>
          <w:szCs w:val="24"/>
          <w:lang w:eastAsia="en-GB"/>
        </w:rPr>
      </w:pPr>
    </w:p>
    <w:p w14:paraId="3EBB5591" w14:textId="77777777" w:rsidR="005B4C02" w:rsidRPr="00B71FE7" w:rsidRDefault="005B4C02" w:rsidP="00D336BE">
      <w:pPr>
        <w:rPr>
          <w:rFonts w:eastAsia="Calibri" w:cstheme="minorHAnsi"/>
          <w:b/>
          <w:bCs/>
          <w:color w:val="000000"/>
          <w:sz w:val="32"/>
          <w:szCs w:val="32"/>
        </w:rPr>
      </w:pPr>
    </w:p>
    <w:p w14:paraId="3350B40E" w14:textId="77777777" w:rsidR="00734C78" w:rsidRDefault="00734C78" w:rsidP="0035338E">
      <w:pPr>
        <w:rPr>
          <w:rFonts w:cstheme="minorHAnsi"/>
          <w:b/>
          <w:bCs/>
          <w:sz w:val="28"/>
          <w:szCs w:val="28"/>
        </w:rPr>
      </w:pPr>
    </w:p>
    <w:p w14:paraId="53DF875A" w14:textId="77777777" w:rsidR="00734C78" w:rsidRDefault="00734C78" w:rsidP="0035338E">
      <w:pPr>
        <w:rPr>
          <w:rFonts w:cstheme="minorHAnsi"/>
          <w:b/>
          <w:bCs/>
          <w:sz w:val="28"/>
          <w:szCs w:val="28"/>
        </w:rPr>
      </w:pPr>
    </w:p>
    <w:p w14:paraId="7A8529B1" w14:textId="77777777" w:rsidR="00734C78" w:rsidRDefault="00734C78" w:rsidP="0035338E">
      <w:pPr>
        <w:rPr>
          <w:rFonts w:cstheme="minorHAnsi"/>
          <w:b/>
          <w:bCs/>
          <w:sz w:val="28"/>
          <w:szCs w:val="28"/>
        </w:rPr>
      </w:pPr>
    </w:p>
    <w:p w14:paraId="6E299181" w14:textId="77777777" w:rsidR="00734C78" w:rsidRDefault="00734C78" w:rsidP="0035338E">
      <w:pPr>
        <w:rPr>
          <w:rFonts w:cstheme="minorHAnsi"/>
          <w:b/>
          <w:bCs/>
          <w:sz w:val="28"/>
          <w:szCs w:val="28"/>
        </w:rPr>
      </w:pPr>
    </w:p>
    <w:p w14:paraId="20C0E4CD" w14:textId="35CC70D1" w:rsidR="00360C78" w:rsidRPr="00FD26CE" w:rsidRDefault="0035338E" w:rsidP="00FD26CE">
      <w:pPr>
        <w:pStyle w:val="Heading2"/>
      </w:pPr>
      <w:bookmarkStart w:id="63" w:name="_Toc120118419"/>
      <w:r w:rsidRPr="00FD26CE">
        <w:t>How do practitioners</w:t>
      </w:r>
      <w:r w:rsidR="00BD4D8E" w:rsidRPr="00FD26CE">
        <w:t xml:space="preserve"> get</w:t>
      </w:r>
      <w:r w:rsidRPr="00FD26CE">
        <w:t xml:space="preserve"> rid of stuff</w:t>
      </w:r>
      <w:r w:rsidR="00BD4D8E" w:rsidRPr="00FD26CE">
        <w:t xml:space="preserve"> themselves</w:t>
      </w:r>
      <w:r w:rsidRPr="00FD26CE">
        <w:t>?</w:t>
      </w:r>
      <w:bookmarkEnd w:id="63"/>
    </w:p>
    <w:p w14:paraId="7F10D1A5" w14:textId="77777777" w:rsidR="00266D22" w:rsidRPr="00266D22" w:rsidRDefault="00266D22" w:rsidP="00266D22"/>
    <w:p w14:paraId="70E996A4" w14:textId="4E1E006B" w:rsidR="00D27875" w:rsidRPr="00266D22" w:rsidRDefault="00D27875" w:rsidP="00096C96">
      <w:pPr>
        <w:pStyle w:val="ListParagraph"/>
        <w:numPr>
          <w:ilvl w:val="0"/>
          <w:numId w:val="16"/>
        </w:numPr>
        <w:spacing w:after="0" w:line="240" w:lineRule="auto"/>
        <w:rPr>
          <w:rFonts w:cstheme="minorHAnsi"/>
        </w:rPr>
      </w:pPr>
      <w:r w:rsidRPr="00266D22">
        <w:rPr>
          <w:rFonts w:cstheme="minorHAnsi"/>
        </w:rPr>
        <w:t>Weigh up if it has a use or purpose</w:t>
      </w:r>
    </w:p>
    <w:p w14:paraId="7002D752" w14:textId="5E2117F8" w:rsidR="008429BF" w:rsidRPr="00266D22" w:rsidRDefault="008429BF" w:rsidP="00096C96">
      <w:pPr>
        <w:pStyle w:val="ListParagraph"/>
        <w:numPr>
          <w:ilvl w:val="0"/>
          <w:numId w:val="16"/>
        </w:numPr>
        <w:spacing w:after="0" w:line="240" w:lineRule="auto"/>
        <w:rPr>
          <w:rFonts w:cstheme="minorHAnsi"/>
        </w:rPr>
      </w:pPr>
      <w:r w:rsidRPr="00266D22">
        <w:rPr>
          <w:rFonts w:cstheme="minorHAnsi"/>
        </w:rPr>
        <w:t xml:space="preserve">Ask </w:t>
      </w:r>
      <w:r w:rsidR="00563A8A" w:rsidRPr="00266D22">
        <w:rPr>
          <w:rFonts w:cstheme="minorHAnsi"/>
        </w:rPr>
        <w:t>myself</w:t>
      </w:r>
      <w:r w:rsidRPr="00266D22">
        <w:rPr>
          <w:rFonts w:cstheme="minorHAnsi"/>
        </w:rPr>
        <w:t xml:space="preserve"> ‘when did you last use or wear this?’</w:t>
      </w:r>
    </w:p>
    <w:p w14:paraId="5C9EC16F" w14:textId="68F0F9BD" w:rsidR="0035338E" w:rsidRPr="00266D22" w:rsidRDefault="0035338E" w:rsidP="00096C96">
      <w:pPr>
        <w:pStyle w:val="ListParagraph"/>
        <w:numPr>
          <w:ilvl w:val="0"/>
          <w:numId w:val="16"/>
        </w:numPr>
        <w:spacing w:after="0" w:line="240" w:lineRule="auto"/>
        <w:rPr>
          <w:rFonts w:cstheme="minorHAnsi"/>
        </w:rPr>
      </w:pPr>
      <w:r w:rsidRPr="00266D22">
        <w:rPr>
          <w:rFonts w:cstheme="minorHAnsi"/>
        </w:rPr>
        <w:t>Throw it out</w:t>
      </w:r>
      <w:r w:rsidR="003717A9" w:rsidRPr="00266D22">
        <w:rPr>
          <w:rFonts w:cstheme="minorHAnsi"/>
        </w:rPr>
        <w:t xml:space="preserve">, take it </w:t>
      </w:r>
      <w:r w:rsidR="005C2D2A" w:rsidRPr="00266D22">
        <w:rPr>
          <w:rFonts w:cstheme="minorHAnsi"/>
        </w:rPr>
        <w:t>to</w:t>
      </w:r>
      <w:r w:rsidR="003717A9" w:rsidRPr="00266D22">
        <w:rPr>
          <w:rFonts w:cstheme="minorHAnsi"/>
        </w:rPr>
        <w:t xml:space="preserve"> the tip</w:t>
      </w:r>
    </w:p>
    <w:p w14:paraId="516F93D8" w14:textId="77777777" w:rsidR="0035338E" w:rsidRPr="00266D22" w:rsidRDefault="0035338E" w:rsidP="00096C96">
      <w:pPr>
        <w:pStyle w:val="ListParagraph"/>
        <w:numPr>
          <w:ilvl w:val="0"/>
          <w:numId w:val="16"/>
        </w:numPr>
        <w:spacing w:after="0" w:line="240" w:lineRule="auto"/>
        <w:rPr>
          <w:rFonts w:cstheme="minorHAnsi"/>
        </w:rPr>
      </w:pPr>
      <w:r w:rsidRPr="00266D22">
        <w:rPr>
          <w:rFonts w:cstheme="minorHAnsi"/>
        </w:rPr>
        <w:t>Recycle</w:t>
      </w:r>
    </w:p>
    <w:p w14:paraId="40879B1D" w14:textId="541A44D8" w:rsidR="0035338E" w:rsidRPr="00266D22" w:rsidRDefault="0035338E" w:rsidP="00096C96">
      <w:pPr>
        <w:pStyle w:val="ListParagraph"/>
        <w:numPr>
          <w:ilvl w:val="0"/>
          <w:numId w:val="16"/>
        </w:numPr>
        <w:spacing w:after="0" w:line="240" w:lineRule="auto"/>
        <w:rPr>
          <w:rFonts w:cstheme="minorHAnsi"/>
        </w:rPr>
      </w:pPr>
      <w:r w:rsidRPr="00266D22">
        <w:rPr>
          <w:rFonts w:cstheme="minorHAnsi"/>
        </w:rPr>
        <w:t>Donate</w:t>
      </w:r>
      <w:r w:rsidR="00191C58" w:rsidRPr="00266D22">
        <w:rPr>
          <w:rFonts w:cstheme="minorHAnsi"/>
        </w:rPr>
        <w:t xml:space="preserve"> to a charity shop</w:t>
      </w:r>
    </w:p>
    <w:p w14:paraId="09CB25D2" w14:textId="2AE54001" w:rsidR="00BA4C3D" w:rsidRPr="00266D22" w:rsidRDefault="0035338E" w:rsidP="00096C96">
      <w:pPr>
        <w:pStyle w:val="ListParagraph"/>
        <w:numPr>
          <w:ilvl w:val="0"/>
          <w:numId w:val="16"/>
        </w:numPr>
        <w:spacing w:after="0" w:line="240" w:lineRule="auto"/>
        <w:rPr>
          <w:rFonts w:cstheme="minorHAnsi"/>
        </w:rPr>
      </w:pPr>
      <w:r w:rsidRPr="00266D22">
        <w:rPr>
          <w:rFonts w:cstheme="minorHAnsi"/>
        </w:rPr>
        <w:t>Sell</w:t>
      </w:r>
      <w:r w:rsidR="00BA4C3D" w:rsidRPr="00266D22">
        <w:rPr>
          <w:rFonts w:cstheme="minorHAnsi"/>
        </w:rPr>
        <w:t xml:space="preserve">, </w:t>
      </w:r>
      <w:r w:rsidR="00360C78" w:rsidRPr="00266D22">
        <w:rPr>
          <w:rFonts w:cstheme="minorHAnsi"/>
        </w:rPr>
        <w:t>e.g.,</w:t>
      </w:r>
      <w:r w:rsidR="00BA4C3D" w:rsidRPr="00266D22">
        <w:rPr>
          <w:rFonts w:cstheme="minorHAnsi"/>
        </w:rPr>
        <w:t xml:space="preserve"> Ebay, car boot sale</w:t>
      </w:r>
      <w:r w:rsidR="00305BE6" w:rsidRPr="00266D22">
        <w:rPr>
          <w:rFonts w:cstheme="minorHAnsi"/>
        </w:rPr>
        <w:t>. Garage sale</w:t>
      </w:r>
    </w:p>
    <w:p w14:paraId="6877CB06" w14:textId="24C9305A" w:rsidR="0035338E" w:rsidRPr="00266D22" w:rsidRDefault="0035338E" w:rsidP="00096C96">
      <w:pPr>
        <w:pStyle w:val="ListParagraph"/>
        <w:numPr>
          <w:ilvl w:val="0"/>
          <w:numId w:val="16"/>
        </w:numPr>
        <w:spacing w:after="0" w:line="240" w:lineRule="auto"/>
        <w:rPr>
          <w:rFonts w:cstheme="minorHAnsi"/>
        </w:rPr>
      </w:pPr>
      <w:r w:rsidRPr="00266D22">
        <w:rPr>
          <w:rFonts w:cstheme="minorHAnsi"/>
        </w:rPr>
        <w:t>Give away</w:t>
      </w:r>
      <w:r w:rsidR="0018423D" w:rsidRPr="00266D22">
        <w:rPr>
          <w:rFonts w:cstheme="minorHAnsi"/>
        </w:rPr>
        <w:t>, leave at the end of the path</w:t>
      </w:r>
    </w:p>
    <w:p w14:paraId="5550A843" w14:textId="3866A3FC" w:rsidR="00E564BB" w:rsidRPr="00266D22" w:rsidRDefault="00E564BB" w:rsidP="00096C96">
      <w:pPr>
        <w:pStyle w:val="ListParagraph"/>
        <w:numPr>
          <w:ilvl w:val="0"/>
          <w:numId w:val="16"/>
        </w:numPr>
        <w:spacing w:after="0" w:line="240" w:lineRule="auto"/>
        <w:rPr>
          <w:rFonts w:cstheme="minorHAnsi"/>
        </w:rPr>
      </w:pPr>
      <w:r w:rsidRPr="00266D22">
        <w:rPr>
          <w:rFonts w:cstheme="minorHAnsi"/>
        </w:rPr>
        <w:t>Nobody mentioned getting a skip!</w:t>
      </w:r>
    </w:p>
    <w:p w14:paraId="7959B502" w14:textId="5CB023EB" w:rsidR="00BD4D8E" w:rsidRPr="00B71FE7" w:rsidRDefault="00BD4D8E" w:rsidP="00BD4D8E">
      <w:pPr>
        <w:spacing w:after="0"/>
        <w:rPr>
          <w:rFonts w:cstheme="minorHAnsi"/>
          <w:sz w:val="28"/>
          <w:szCs w:val="28"/>
        </w:rPr>
      </w:pPr>
    </w:p>
    <w:p w14:paraId="6C5ECB5B" w14:textId="4347B156" w:rsidR="00BD4D8E" w:rsidRPr="00FD26CE" w:rsidRDefault="00360C78" w:rsidP="00FD26CE">
      <w:pPr>
        <w:pStyle w:val="Heading2"/>
      </w:pPr>
      <w:bookmarkStart w:id="64" w:name="_Toc120118420"/>
      <w:r w:rsidRPr="00FD26CE">
        <w:t>W</w:t>
      </w:r>
      <w:r w:rsidR="000C7BDD" w:rsidRPr="00FD26CE">
        <w:t>hat can hinder getting rid</w:t>
      </w:r>
      <w:r w:rsidR="008247EC" w:rsidRPr="00FD26CE">
        <w:t xml:space="preserve"> of things</w:t>
      </w:r>
      <w:r w:rsidR="002B5BEF" w:rsidRPr="00FD26CE">
        <w:t>?</w:t>
      </w:r>
      <w:bookmarkEnd w:id="64"/>
    </w:p>
    <w:p w14:paraId="306AF69A" w14:textId="77777777" w:rsidR="00266D22" w:rsidRPr="00266D22" w:rsidRDefault="00266D22" w:rsidP="00266D22"/>
    <w:p w14:paraId="56B484CA" w14:textId="06A34F24" w:rsidR="0035338E" w:rsidRPr="00266D22" w:rsidRDefault="000C7BDD" w:rsidP="00096C96">
      <w:pPr>
        <w:pStyle w:val="ListParagraph"/>
        <w:numPr>
          <w:ilvl w:val="0"/>
          <w:numId w:val="16"/>
        </w:numPr>
        <w:spacing w:after="0" w:line="240" w:lineRule="auto"/>
        <w:rPr>
          <w:rFonts w:cstheme="minorHAnsi"/>
        </w:rPr>
      </w:pPr>
      <w:r w:rsidRPr="00266D22">
        <w:rPr>
          <w:rFonts w:cstheme="minorHAnsi"/>
        </w:rPr>
        <w:t>Having to get into the right m</w:t>
      </w:r>
      <w:r w:rsidR="0035338E" w:rsidRPr="00266D22">
        <w:rPr>
          <w:rFonts w:cstheme="minorHAnsi"/>
        </w:rPr>
        <w:t>indset</w:t>
      </w:r>
      <w:r w:rsidR="00986E2A" w:rsidRPr="00266D22">
        <w:rPr>
          <w:rFonts w:cstheme="minorHAnsi"/>
        </w:rPr>
        <w:t>, and not having enough time.</w:t>
      </w:r>
    </w:p>
    <w:p w14:paraId="343BD262" w14:textId="37B6807B" w:rsidR="0035338E" w:rsidRPr="00266D22" w:rsidRDefault="008247EC" w:rsidP="00096C96">
      <w:pPr>
        <w:pStyle w:val="ListParagraph"/>
        <w:numPr>
          <w:ilvl w:val="0"/>
          <w:numId w:val="16"/>
        </w:numPr>
        <w:spacing w:after="0" w:line="240" w:lineRule="auto"/>
        <w:rPr>
          <w:rFonts w:cstheme="minorHAnsi"/>
        </w:rPr>
      </w:pPr>
      <w:r w:rsidRPr="00266D22">
        <w:rPr>
          <w:rFonts w:cstheme="minorHAnsi"/>
        </w:rPr>
        <w:t xml:space="preserve">Not trusting the people who think we should get rid of things </w:t>
      </w:r>
    </w:p>
    <w:p w14:paraId="7602BE4F" w14:textId="16402CFA" w:rsidR="0035338E" w:rsidRPr="00266D22" w:rsidRDefault="008247EC" w:rsidP="00096C96">
      <w:pPr>
        <w:pStyle w:val="ListParagraph"/>
        <w:numPr>
          <w:ilvl w:val="0"/>
          <w:numId w:val="16"/>
        </w:numPr>
        <w:spacing w:after="0" w:line="240" w:lineRule="auto"/>
        <w:rPr>
          <w:rFonts w:cstheme="minorHAnsi"/>
        </w:rPr>
      </w:pPr>
      <w:r w:rsidRPr="00266D22">
        <w:rPr>
          <w:rFonts w:cstheme="minorHAnsi"/>
        </w:rPr>
        <w:t>The s</w:t>
      </w:r>
      <w:r w:rsidR="0035338E" w:rsidRPr="00266D22">
        <w:rPr>
          <w:rFonts w:cstheme="minorHAnsi"/>
        </w:rPr>
        <w:t>heer thought of completing the task</w:t>
      </w:r>
    </w:p>
    <w:p w14:paraId="33910C6C" w14:textId="17F659E7" w:rsidR="00780748" w:rsidRPr="00266D22" w:rsidRDefault="0035338E" w:rsidP="00096C96">
      <w:pPr>
        <w:pStyle w:val="ListParagraph"/>
        <w:numPr>
          <w:ilvl w:val="0"/>
          <w:numId w:val="16"/>
        </w:numPr>
        <w:spacing w:after="0" w:line="240" w:lineRule="auto"/>
        <w:rPr>
          <w:rFonts w:cstheme="minorHAnsi"/>
        </w:rPr>
      </w:pPr>
      <w:r w:rsidRPr="00266D22">
        <w:rPr>
          <w:rFonts w:cstheme="minorHAnsi"/>
        </w:rPr>
        <w:t>Embarrassment</w:t>
      </w:r>
      <w:r w:rsidR="008247EC" w:rsidRPr="00266D22">
        <w:rPr>
          <w:rFonts w:cstheme="minorHAnsi"/>
        </w:rPr>
        <w:t xml:space="preserve"> at how </w:t>
      </w:r>
      <w:r w:rsidR="002B5BEF" w:rsidRPr="00266D22">
        <w:rPr>
          <w:rFonts w:cstheme="minorHAnsi"/>
        </w:rPr>
        <w:t>things got into this state</w:t>
      </w:r>
    </w:p>
    <w:p w14:paraId="0E689D86" w14:textId="77777777" w:rsidR="002B5BEF" w:rsidRPr="00266D22" w:rsidRDefault="002B5BEF" w:rsidP="002B5BEF">
      <w:pPr>
        <w:pStyle w:val="ListParagraph"/>
        <w:spacing w:after="0"/>
        <w:rPr>
          <w:rFonts w:cstheme="minorHAnsi"/>
        </w:rPr>
      </w:pPr>
    </w:p>
    <w:p w14:paraId="6EC5796D" w14:textId="1C780C72" w:rsidR="00266D22" w:rsidRPr="00FD26CE" w:rsidRDefault="0035338E" w:rsidP="00FD26CE">
      <w:pPr>
        <w:pStyle w:val="Heading2"/>
      </w:pPr>
      <w:bookmarkStart w:id="65" w:name="_Toc120118421"/>
      <w:r w:rsidRPr="00FD26CE">
        <w:rPr>
          <w:rStyle w:val="Heading2Char"/>
          <w:b/>
        </w:rPr>
        <w:t>What are our reasons</w:t>
      </w:r>
      <w:r w:rsidR="00FD26CE" w:rsidRPr="00FD26CE">
        <w:t>?</w:t>
      </w:r>
      <w:bookmarkEnd w:id="65"/>
    </w:p>
    <w:p w14:paraId="16C97529" w14:textId="77777777" w:rsidR="00266D22" w:rsidRDefault="00266D22" w:rsidP="0035338E">
      <w:pPr>
        <w:spacing w:after="0" w:line="216" w:lineRule="auto"/>
        <w:contextualSpacing/>
        <w:rPr>
          <w:rFonts w:eastAsiaTheme="minorEastAsia" w:cstheme="minorHAnsi"/>
          <w:color w:val="000000" w:themeColor="text1"/>
          <w:kern w:val="24"/>
          <w:sz w:val="24"/>
          <w:szCs w:val="24"/>
          <w:lang w:eastAsia="en-GB"/>
        </w:rPr>
      </w:pPr>
    </w:p>
    <w:p w14:paraId="5868FD00" w14:textId="1D747597" w:rsidR="0035338E" w:rsidRPr="00266D22" w:rsidRDefault="00FD26CE" w:rsidP="0035338E">
      <w:pPr>
        <w:spacing w:after="0" w:line="216" w:lineRule="auto"/>
        <w:contextualSpacing/>
        <w:rPr>
          <w:rFonts w:eastAsiaTheme="minorEastAsia" w:cstheme="minorHAnsi"/>
          <w:color w:val="000000" w:themeColor="text1"/>
          <w:kern w:val="24"/>
          <w:lang w:eastAsia="en-GB"/>
        </w:rPr>
      </w:pPr>
      <w:r>
        <w:rPr>
          <w:rFonts w:eastAsiaTheme="minorEastAsia" w:cstheme="minorHAnsi"/>
          <w:color w:val="000000" w:themeColor="text1"/>
          <w:kern w:val="24"/>
          <w:lang w:eastAsia="en-GB"/>
        </w:rPr>
        <w:t xml:space="preserve">Why do we </w:t>
      </w:r>
      <w:r w:rsidR="0035338E" w:rsidRPr="00266D22">
        <w:rPr>
          <w:rFonts w:eastAsiaTheme="minorEastAsia" w:cstheme="minorHAnsi"/>
          <w:color w:val="000000" w:themeColor="text1"/>
          <w:kern w:val="24"/>
          <w:lang w:eastAsia="en-GB"/>
        </w:rPr>
        <w:t>want</w:t>
      </w:r>
      <w:r>
        <w:rPr>
          <w:rFonts w:eastAsiaTheme="minorEastAsia" w:cstheme="minorHAnsi"/>
          <w:color w:val="000000" w:themeColor="text1"/>
          <w:kern w:val="24"/>
          <w:lang w:eastAsia="en-GB"/>
        </w:rPr>
        <w:t xml:space="preserve"> </w:t>
      </w:r>
      <w:r w:rsidR="0035338E" w:rsidRPr="00266D22">
        <w:rPr>
          <w:rFonts w:eastAsiaTheme="minorEastAsia" w:cstheme="minorHAnsi"/>
          <w:color w:val="000000" w:themeColor="text1"/>
          <w:kern w:val="24"/>
          <w:lang w:eastAsia="en-GB"/>
        </w:rPr>
        <w:t xml:space="preserve">to help </w:t>
      </w:r>
      <w:r w:rsidR="00BF35C8" w:rsidRPr="00266D22">
        <w:rPr>
          <w:rFonts w:eastAsiaTheme="minorEastAsia" w:cstheme="minorHAnsi"/>
          <w:color w:val="000000" w:themeColor="text1"/>
          <w:kern w:val="24"/>
          <w:lang w:eastAsia="en-GB"/>
        </w:rPr>
        <w:t>people who hoard</w:t>
      </w:r>
      <w:r w:rsidR="0035338E" w:rsidRPr="00266D22">
        <w:rPr>
          <w:rFonts w:eastAsiaTheme="minorEastAsia" w:cstheme="minorHAnsi"/>
          <w:color w:val="000000" w:themeColor="text1"/>
          <w:kern w:val="24"/>
          <w:lang w:eastAsia="en-GB"/>
        </w:rPr>
        <w:t xml:space="preserve"> get rid of stuff?</w:t>
      </w:r>
      <w:r w:rsidR="008247EC" w:rsidRPr="00266D22">
        <w:rPr>
          <w:rFonts w:eastAsia="Times New Roman" w:cstheme="minorHAnsi"/>
          <w:color w:val="000000" w:themeColor="text1"/>
          <w:lang w:eastAsia="en-GB"/>
        </w:rPr>
        <w:t xml:space="preserve">  </w:t>
      </w:r>
      <w:r w:rsidR="0035338E" w:rsidRPr="00266D22">
        <w:rPr>
          <w:rFonts w:eastAsiaTheme="minorEastAsia" w:cstheme="minorHAnsi"/>
          <w:color w:val="000000" w:themeColor="text1"/>
          <w:kern w:val="24"/>
          <w:lang w:eastAsia="en-GB"/>
        </w:rPr>
        <w:t>Are they justifiable reasons?</w:t>
      </w:r>
    </w:p>
    <w:p w14:paraId="7952B0B9" w14:textId="77777777" w:rsidR="00AE59C1" w:rsidRPr="00B71FE7" w:rsidRDefault="00AE59C1" w:rsidP="0035338E">
      <w:pPr>
        <w:spacing w:after="0" w:line="216" w:lineRule="auto"/>
        <w:contextualSpacing/>
        <w:rPr>
          <w:rFonts w:eastAsia="Times New Roman" w:cstheme="minorHAnsi"/>
          <w:b/>
          <w:bCs/>
          <w:sz w:val="28"/>
          <w:szCs w:val="28"/>
          <w:lang w:eastAsia="en-GB"/>
        </w:rPr>
      </w:pPr>
    </w:p>
    <w:p w14:paraId="4EBED2B9" w14:textId="77777777" w:rsidR="0035338E" w:rsidRPr="00266D22" w:rsidRDefault="0035338E" w:rsidP="00096C96">
      <w:pPr>
        <w:pStyle w:val="ListParagraph"/>
        <w:numPr>
          <w:ilvl w:val="0"/>
          <w:numId w:val="17"/>
        </w:numPr>
        <w:spacing w:after="0" w:line="216" w:lineRule="auto"/>
        <w:rPr>
          <w:rFonts w:eastAsiaTheme="minorEastAsia" w:cstheme="minorHAnsi"/>
          <w:color w:val="000000" w:themeColor="text1"/>
          <w:kern w:val="24"/>
          <w:lang w:eastAsia="en-GB"/>
        </w:rPr>
      </w:pPr>
      <w:r w:rsidRPr="00266D22">
        <w:rPr>
          <w:rFonts w:eastAsiaTheme="minorEastAsia" w:cstheme="minorHAnsi"/>
          <w:color w:val="000000" w:themeColor="text1"/>
          <w:kern w:val="24"/>
          <w:lang w:eastAsia="en-GB"/>
        </w:rPr>
        <w:t>Not safe – hazardous</w:t>
      </w:r>
    </w:p>
    <w:p w14:paraId="09A6E85D" w14:textId="77777777" w:rsidR="0035338E" w:rsidRPr="00266D22" w:rsidRDefault="0035338E" w:rsidP="00096C96">
      <w:pPr>
        <w:pStyle w:val="ListParagraph"/>
        <w:numPr>
          <w:ilvl w:val="0"/>
          <w:numId w:val="17"/>
        </w:numPr>
        <w:spacing w:after="0" w:line="216" w:lineRule="auto"/>
        <w:rPr>
          <w:rFonts w:eastAsiaTheme="minorEastAsia" w:cstheme="minorHAnsi"/>
          <w:color w:val="000000" w:themeColor="text1"/>
          <w:kern w:val="24"/>
          <w:lang w:eastAsia="en-GB"/>
        </w:rPr>
      </w:pPr>
      <w:r w:rsidRPr="00266D22">
        <w:rPr>
          <w:rFonts w:eastAsiaTheme="minorEastAsia" w:cstheme="minorHAnsi"/>
          <w:color w:val="000000" w:themeColor="text1"/>
          <w:kern w:val="24"/>
          <w:lang w:eastAsia="en-GB"/>
        </w:rPr>
        <w:t>To prevent vermin and rodents</w:t>
      </w:r>
    </w:p>
    <w:p w14:paraId="632CF380" w14:textId="0ADEDA91" w:rsidR="0035338E" w:rsidRPr="00266D22" w:rsidRDefault="00083C93" w:rsidP="00096C96">
      <w:pPr>
        <w:pStyle w:val="ListParagraph"/>
        <w:numPr>
          <w:ilvl w:val="0"/>
          <w:numId w:val="17"/>
        </w:numPr>
        <w:spacing w:after="0" w:line="240" w:lineRule="auto"/>
        <w:rPr>
          <w:rFonts w:eastAsiaTheme="minorEastAsia" w:cstheme="minorHAnsi"/>
          <w:color w:val="000000" w:themeColor="text1"/>
          <w:kern w:val="24"/>
          <w:lang w:eastAsia="en-GB"/>
        </w:rPr>
      </w:pPr>
      <w:r w:rsidRPr="00266D22">
        <w:rPr>
          <w:rFonts w:eastAsiaTheme="minorEastAsia" w:cstheme="minorHAnsi"/>
          <w:color w:val="000000" w:themeColor="text1"/>
          <w:kern w:val="24"/>
          <w:lang w:eastAsia="en-GB"/>
        </w:rPr>
        <w:t>Because of the f</w:t>
      </w:r>
      <w:r w:rsidR="0035338E" w:rsidRPr="00266D22">
        <w:rPr>
          <w:rFonts w:eastAsiaTheme="minorEastAsia" w:cstheme="minorHAnsi"/>
          <w:color w:val="000000" w:themeColor="text1"/>
          <w:kern w:val="24"/>
          <w:lang w:eastAsia="en-GB"/>
        </w:rPr>
        <w:t>ire risk</w:t>
      </w:r>
    </w:p>
    <w:p w14:paraId="4E866CC9" w14:textId="0B9C8516" w:rsidR="0035338E" w:rsidRPr="00266D22" w:rsidRDefault="0035338E" w:rsidP="00096C96">
      <w:pPr>
        <w:pStyle w:val="ListParagraph"/>
        <w:numPr>
          <w:ilvl w:val="0"/>
          <w:numId w:val="17"/>
        </w:numPr>
        <w:spacing w:after="0" w:line="216" w:lineRule="auto"/>
        <w:rPr>
          <w:rFonts w:eastAsiaTheme="minorEastAsia" w:cstheme="minorHAnsi"/>
          <w:color w:val="000000" w:themeColor="text1"/>
          <w:kern w:val="24"/>
          <w:lang w:eastAsia="en-GB"/>
        </w:rPr>
      </w:pPr>
      <w:r w:rsidRPr="00266D22">
        <w:rPr>
          <w:rFonts w:eastAsiaTheme="minorEastAsia" w:cstheme="minorHAnsi"/>
          <w:color w:val="000000" w:themeColor="text1"/>
          <w:kern w:val="24"/>
          <w:lang w:eastAsia="en-GB"/>
        </w:rPr>
        <w:t>To prevent falls</w:t>
      </w:r>
      <w:r w:rsidR="00132A5E" w:rsidRPr="00266D22">
        <w:rPr>
          <w:rFonts w:eastAsiaTheme="minorEastAsia" w:cstheme="minorHAnsi"/>
          <w:color w:val="000000" w:themeColor="text1"/>
          <w:kern w:val="24"/>
          <w:lang w:eastAsia="en-GB"/>
        </w:rPr>
        <w:t xml:space="preserve"> and other injuries</w:t>
      </w:r>
      <w:r w:rsidR="00897696" w:rsidRPr="00266D22">
        <w:rPr>
          <w:rFonts w:eastAsiaTheme="minorEastAsia" w:cstheme="minorHAnsi"/>
          <w:color w:val="000000" w:themeColor="text1"/>
          <w:kern w:val="24"/>
          <w:lang w:eastAsia="en-GB"/>
        </w:rPr>
        <w:t>, to create a safer space</w:t>
      </w:r>
    </w:p>
    <w:p w14:paraId="16083B75" w14:textId="6A4A46CE" w:rsidR="0035338E" w:rsidRPr="00266D22" w:rsidRDefault="0035338E" w:rsidP="00096C96">
      <w:pPr>
        <w:pStyle w:val="ListParagraph"/>
        <w:numPr>
          <w:ilvl w:val="0"/>
          <w:numId w:val="17"/>
        </w:numPr>
        <w:spacing w:after="0" w:line="216" w:lineRule="auto"/>
        <w:rPr>
          <w:rFonts w:eastAsiaTheme="minorEastAsia" w:cstheme="minorHAnsi"/>
          <w:color w:val="000000" w:themeColor="text1"/>
          <w:kern w:val="24"/>
          <w:lang w:eastAsia="en-GB"/>
        </w:rPr>
      </w:pPr>
      <w:r w:rsidRPr="00266D22">
        <w:rPr>
          <w:rFonts w:eastAsiaTheme="minorEastAsia" w:cstheme="minorHAnsi"/>
          <w:color w:val="000000" w:themeColor="text1"/>
          <w:kern w:val="24"/>
          <w:lang w:eastAsia="en-GB"/>
        </w:rPr>
        <w:t xml:space="preserve">To </w:t>
      </w:r>
      <w:r w:rsidR="00640E5F" w:rsidRPr="00266D22">
        <w:rPr>
          <w:rFonts w:eastAsiaTheme="minorEastAsia" w:cstheme="minorHAnsi"/>
          <w:color w:val="000000" w:themeColor="text1"/>
          <w:kern w:val="24"/>
          <w:lang w:eastAsia="en-GB"/>
        </w:rPr>
        <w:t xml:space="preserve">be able to get access to rooms and to be able to </w:t>
      </w:r>
      <w:r w:rsidRPr="00266D22">
        <w:rPr>
          <w:rFonts w:eastAsiaTheme="minorEastAsia" w:cstheme="minorHAnsi"/>
          <w:color w:val="000000" w:themeColor="text1"/>
          <w:kern w:val="24"/>
          <w:lang w:eastAsia="en-GB"/>
        </w:rPr>
        <w:t>use rooms for their purpose</w:t>
      </w:r>
    </w:p>
    <w:p w14:paraId="54DDA236" w14:textId="57DBACA8" w:rsidR="0035338E" w:rsidRPr="00266D22" w:rsidRDefault="0035338E" w:rsidP="00096C96">
      <w:pPr>
        <w:pStyle w:val="ListParagraph"/>
        <w:numPr>
          <w:ilvl w:val="0"/>
          <w:numId w:val="17"/>
        </w:numPr>
        <w:spacing w:after="0" w:line="216" w:lineRule="auto"/>
        <w:rPr>
          <w:rFonts w:eastAsiaTheme="minorEastAsia" w:cstheme="minorHAnsi"/>
          <w:color w:val="000000" w:themeColor="text1"/>
          <w:kern w:val="24"/>
          <w:lang w:eastAsia="en-GB"/>
        </w:rPr>
      </w:pPr>
      <w:r w:rsidRPr="00266D22">
        <w:rPr>
          <w:rFonts w:eastAsiaTheme="minorEastAsia" w:cstheme="minorHAnsi"/>
          <w:color w:val="000000" w:themeColor="text1"/>
          <w:kern w:val="24"/>
          <w:lang w:eastAsia="en-GB"/>
        </w:rPr>
        <w:t>To increase social interaction</w:t>
      </w:r>
      <w:r w:rsidR="00DB1078" w:rsidRPr="00266D22">
        <w:rPr>
          <w:rFonts w:eastAsiaTheme="minorEastAsia" w:cstheme="minorHAnsi"/>
          <w:color w:val="000000" w:themeColor="text1"/>
          <w:kern w:val="24"/>
          <w:lang w:eastAsia="en-GB"/>
        </w:rPr>
        <w:t xml:space="preserve"> and reduce isolation - </w:t>
      </w:r>
      <w:r w:rsidR="00083C93" w:rsidRPr="00266D22">
        <w:rPr>
          <w:rFonts w:eastAsiaTheme="minorEastAsia" w:cstheme="minorHAnsi"/>
          <w:color w:val="000000" w:themeColor="text1"/>
          <w:kern w:val="24"/>
          <w:lang w:eastAsia="en-GB"/>
        </w:rPr>
        <w:t>to be able to welcome people into your home</w:t>
      </w:r>
    </w:p>
    <w:p w14:paraId="55A4DFFC" w14:textId="6B84FB02" w:rsidR="0035338E" w:rsidRPr="00266D22" w:rsidRDefault="00083C93" w:rsidP="00096C96">
      <w:pPr>
        <w:pStyle w:val="ListParagraph"/>
        <w:numPr>
          <w:ilvl w:val="0"/>
          <w:numId w:val="17"/>
        </w:numPr>
        <w:spacing w:after="0" w:line="216" w:lineRule="auto"/>
        <w:rPr>
          <w:rFonts w:eastAsiaTheme="minorEastAsia" w:cstheme="minorHAnsi"/>
          <w:color w:val="000000" w:themeColor="text1"/>
          <w:kern w:val="24"/>
          <w:lang w:eastAsia="en-GB"/>
        </w:rPr>
      </w:pPr>
      <w:r w:rsidRPr="00266D22">
        <w:rPr>
          <w:rFonts w:eastAsiaTheme="minorEastAsia" w:cstheme="minorHAnsi"/>
          <w:color w:val="000000" w:themeColor="text1"/>
          <w:kern w:val="24"/>
          <w:lang w:eastAsia="en-GB"/>
        </w:rPr>
        <w:t>To allow for p</w:t>
      </w:r>
      <w:r w:rsidR="0035338E" w:rsidRPr="00266D22">
        <w:rPr>
          <w:rFonts w:eastAsiaTheme="minorEastAsia" w:cstheme="minorHAnsi"/>
          <w:color w:val="000000" w:themeColor="text1"/>
          <w:kern w:val="24"/>
          <w:lang w:eastAsia="en-GB"/>
        </w:rPr>
        <w:t>roperty maintenance</w:t>
      </w:r>
    </w:p>
    <w:p w14:paraId="679E7ABA" w14:textId="787E6946" w:rsidR="00640E5F" w:rsidRPr="00266D22" w:rsidRDefault="00640E5F" w:rsidP="00096C96">
      <w:pPr>
        <w:pStyle w:val="ListParagraph"/>
        <w:numPr>
          <w:ilvl w:val="0"/>
          <w:numId w:val="17"/>
        </w:numPr>
        <w:spacing w:after="0" w:line="216" w:lineRule="auto"/>
        <w:rPr>
          <w:rFonts w:eastAsiaTheme="minorEastAsia" w:cstheme="minorHAnsi"/>
          <w:color w:val="000000" w:themeColor="text1"/>
          <w:kern w:val="24"/>
          <w:lang w:eastAsia="en-GB"/>
        </w:rPr>
      </w:pPr>
      <w:r w:rsidRPr="00266D22">
        <w:rPr>
          <w:rFonts w:eastAsiaTheme="minorEastAsia" w:cstheme="minorHAnsi"/>
          <w:color w:val="000000" w:themeColor="text1"/>
          <w:kern w:val="24"/>
          <w:lang w:eastAsia="en-GB"/>
        </w:rPr>
        <w:t xml:space="preserve">To help </w:t>
      </w:r>
      <w:r w:rsidR="0020589C" w:rsidRPr="00266D22">
        <w:rPr>
          <w:rFonts w:eastAsiaTheme="minorEastAsia" w:cstheme="minorHAnsi"/>
          <w:color w:val="000000" w:themeColor="text1"/>
          <w:kern w:val="24"/>
          <w:lang w:eastAsia="en-GB"/>
        </w:rPr>
        <w:t xml:space="preserve">people </w:t>
      </w:r>
      <w:r w:rsidRPr="00266D22">
        <w:rPr>
          <w:rFonts w:eastAsiaTheme="minorEastAsia" w:cstheme="minorHAnsi"/>
          <w:color w:val="000000" w:themeColor="text1"/>
          <w:kern w:val="24"/>
          <w:lang w:eastAsia="en-GB"/>
        </w:rPr>
        <w:t>improve their mental health</w:t>
      </w:r>
      <w:r w:rsidR="006B00F5" w:rsidRPr="00266D22">
        <w:rPr>
          <w:rFonts w:eastAsiaTheme="minorEastAsia" w:cstheme="minorHAnsi"/>
          <w:color w:val="000000" w:themeColor="text1"/>
          <w:kern w:val="24"/>
          <w:lang w:eastAsia="en-GB"/>
        </w:rPr>
        <w:t xml:space="preserve"> and make the</w:t>
      </w:r>
      <w:r w:rsidR="0020589C" w:rsidRPr="00266D22">
        <w:rPr>
          <w:rFonts w:eastAsiaTheme="minorEastAsia" w:cstheme="minorHAnsi"/>
          <w:color w:val="000000" w:themeColor="text1"/>
          <w:kern w:val="24"/>
          <w:lang w:eastAsia="en-GB"/>
        </w:rPr>
        <w:t xml:space="preserve">m </w:t>
      </w:r>
      <w:r w:rsidR="006B00F5" w:rsidRPr="00266D22">
        <w:rPr>
          <w:rFonts w:eastAsiaTheme="minorEastAsia" w:cstheme="minorHAnsi"/>
          <w:color w:val="000000" w:themeColor="text1"/>
          <w:kern w:val="24"/>
          <w:lang w:eastAsia="en-GB"/>
        </w:rPr>
        <w:t>feel better</w:t>
      </w:r>
    </w:p>
    <w:p w14:paraId="270A83C2" w14:textId="4D65A7C0" w:rsidR="00640E5F" w:rsidRPr="00266D22" w:rsidRDefault="00640E5F" w:rsidP="00096C96">
      <w:pPr>
        <w:pStyle w:val="ListParagraph"/>
        <w:numPr>
          <w:ilvl w:val="0"/>
          <w:numId w:val="17"/>
        </w:numPr>
        <w:spacing w:after="0" w:line="216" w:lineRule="auto"/>
        <w:rPr>
          <w:rFonts w:eastAsiaTheme="minorEastAsia" w:cstheme="minorHAnsi"/>
          <w:color w:val="000000" w:themeColor="text1"/>
          <w:kern w:val="24"/>
          <w:lang w:eastAsia="en-GB"/>
        </w:rPr>
      </w:pPr>
      <w:r w:rsidRPr="00266D22">
        <w:rPr>
          <w:rFonts w:eastAsiaTheme="minorEastAsia" w:cstheme="minorHAnsi"/>
          <w:color w:val="000000" w:themeColor="text1"/>
          <w:kern w:val="24"/>
          <w:lang w:eastAsia="en-GB"/>
        </w:rPr>
        <w:t>To give them comfort in their homes</w:t>
      </w:r>
      <w:r w:rsidR="00986E2A" w:rsidRPr="00266D22">
        <w:rPr>
          <w:rFonts w:eastAsiaTheme="minorEastAsia" w:cstheme="minorHAnsi"/>
          <w:color w:val="000000" w:themeColor="text1"/>
          <w:kern w:val="24"/>
          <w:lang w:eastAsia="en-GB"/>
        </w:rPr>
        <w:t>, make places more homely</w:t>
      </w:r>
    </w:p>
    <w:p w14:paraId="60F22C56" w14:textId="77777777" w:rsidR="00360C78" w:rsidRDefault="00360C78" w:rsidP="00F069D1">
      <w:pPr>
        <w:spacing w:after="0" w:line="216" w:lineRule="auto"/>
        <w:rPr>
          <w:rFonts w:eastAsiaTheme="minorEastAsia" w:cstheme="minorHAnsi"/>
          <w:color w:val="000000" w:themeColor="text1"/>
          <w:kern w:val="24"/>
          <w:sz w:val="24"/>
          <w:szCs w:val="24"/>
          <w:lang w:eastAsia="en-GB"/>
        </w:rPr>
      </w:pPr>
    </w:p>
    <w:p w14:paraId="58CEB7BF" w14:textId="06B1756B" w:rsidR="00F069D1" w:rsidRPr="00FD26CE" w:rsidRDefault="00012719" w:rsidP="00F069D1">
      <w:pPr>
        <w:spacing w:after="0" w:line="216" w:lineRule="auto"/>
        <w:rPr>
          <w:rFonts w:eastAsiaTheme="minorEastAsia" w:cstheme="minorHAnsi"/>
          <w:color w:val="000000" w:themeColor="text1"/>
          <w:kern w:val="24"/>
          <w:lang w:eastAsia="en-GB"/>
        </w:rPr>
      </w:pPr>
      <w:r w:rsidRPr="00FD26CE">
        <w:rPr>
          <w:rFonts w:eastAsiaTheme="minorEastAsia" w:cstheme="minorHAnsi"/>
          <w:color w:val="000000" w:themeColor="text1"/>
          <w:kern w:val="24"/>
          <w:lang w:eastAsia="en-GB"/>
        </w:rPr>
        <w:t>Th</w:t>
      </w:r>
      <w:r w:rsidR="00FE5A31" w:rsidRPr="00FD26CE">
        <w:rPr>
          <w:rFonts w:eastAsiaTheme="minorEastAsia" w:cstheme="minorHAnsi"/>
          <w:color w:val="000000" w:themeColor="text1"/>
          <w:kern w:val="24"/>
          <w:lang w:eastAsia="en-GB"/>
        </w:rPr>
        <w:t>inking about our reasons for intervening, and listing and prioritising them can be really useful</w:t>
      </w:r>
      <w:r w:rsidR="00DD2549" w:rsidRPr="00FD26CE">
        <w:rPr>
          <w:rFonts w:eastAsiaTheme="minorEastAsia" w:cstheme="minorHAnsi"/>
          <w:color w:val="000000" w:themeColor="text1"/>
          <w:kern w:val="24"/>
          <w:lang w:eastAsia="en-GB"/>
        </w:rPr>
        <w:t>, both for the work that we are doing with people, and for working together with other agencies, who may not always have the same priorities.</w:t>
      </w:r>
    </w:p>
    <w:p w14:paraId="0E1D912C" w14:textId="411CEFC2" w:rsidR="006E0A35" w:rsidRPr="00FD26CE" w:rsidRDefault="006E0A35" w:rsidP="00D336BE">
      <w:pPr>
        <w:rPr>
          <w:rFonts w:eastAsia="Calibri" w:cstheme="minorHAnsi"/>
          <w:b/>
          <w:bCs/>
          <w:color w:val="000000"/>
        </w:rPr>
      </w:pPr>
    </w:p>
    <w:p w14:paraId="0E26C0AB" w14:textId="7FBA15C4" w:rsidR="0020589C" w:rsidRPr="00B71FE7" w:rsidRDefault="0020589C" w:rsidP="00D336BE">
      <w:pPr>
        <w:rPr>
          <w:rFonts w:eastAsia="Calibri" w:cstheme="minorHAnsi"/>
          <w:b/>
          <w:bCs/>
          <w:color w:val="000000"/>
          <w:sz w:val="32"/>
          <w:szCs w:val="32"/>
        </w:rPr>
      </w:pPr>
    </w:p>
    <w:p w14:paraId="20E20281" w14:textId="1986E3E9" w:rsidR="0020589C" w:rsidRPr="00B71FE7" w:rsidRDefault="0020589C" w:rsidP="00D336BE">
      <w:pPr>
        <w:rPr>
          <w:rFonts w:eastAsia="Calibri" w:cstheme="minorHAnsi"/>
          <w:b/>
          <w:bCs/>
          <w:color w:val="000000"/>
          <w:sz w:val="32"/>
          <w:szCs w:val="32"/>
        </w:rPr>
      </w:pPr>
    </w:p>
    <w:p w14:paraId="03681EF0" w14:textId="77777777" w:rsidR="0020589C" w:rsidRPr="00B71FE7" w:rsidRDefault="0020589C" w:rsidP="00D336BE">
      <w:pPr>
        <w:rPr>
          <w:rFonts w:eastAsia="Calibri" w:cstheme="minorHAnsi"/>
          <w:b/>
          <w:bCs/>
          <w:color w:val="000000"/>
          <w:sz w:val="32"/>
          <w:szCs w:val="32"/>
        </w:rPr>
      </w:pPr>
    </w:p>
    <w:p w14:paraId="4FCA6DAF" w14:textId="77777777" w:rsidR="00360C78" w:rsidRDefault="00360C78" w:rsidP="002578EA">
      <w:pPr>
        <w:rPr>
          <w:rFonts w:cstheme="minorHAnsi"/>
          <w:b/>
          <w:bCs/>
          <w:sz w:val="24"/>
          <w:szCs w:val="24"/>
        </w:rPr>
      </w:pPr>
    </w:p>
    <w:p w14:paraId="3038B3CD" w14:textId="77777777" w:rsidR="00360C78" w:rsidRDefault="00360C78" w:rsidP="002578EA">
      <w:pPr>
        <w:rPr>
          <w:rFonts w:cstheme="minorHAnsi"/>
          <w:b/>
          <w:bCs/>
          <w:sz w:val="24"/>
          <w:szCs w:val="24"/>
        </w:rPr>
      </w:pPr>
    </w:p>
    <w:p w14:paraId="0BC83A99" w14:textId="77777777" w:rsidR="00360C78" w:rsidRDefault="00360C78" w:rsidP="002578EA">
      <w:pPr>
        <w:rPr>
          <w:rFonts w:cstheme="minorHAnsi"/>
          <w:b/>
          <w:bCs/>
          <w:sz w:val="24"/>
          <w:szCs w:val="24"/>
        </w:rPr>
      </w:pPr>
    </w:p>
    <w:p w14:paraId="1D29F2E1" w14:textId="77777777" w:rsidR="00360C78" w:rsidRDefault="00360C78" w:rsidP="002578EA">
      <w:pPr>
        <w:rPr>
          <w:rFonts w:cstheme="minorHAnsi"/>
          <w:b/>
          <w:bCs/>
          <w:sz w:val="24"/>
          <w:szCs w:val="24"/>
        </w:rPr>
      </w:pPr>
    </w:p>
    <w:p w14:paraId="3E7BA3CE" w14:textId="4DF2376F" w:rsidR="002578EA" w:rsidRPr="00FD26CE" w:rsidRDefault="006E0A35" w:rsidP="00FD26CE">
      <w:pPr>
        <w:pStyle w:val="Heading2"/>
      </w:pPr>
      <w:bookmarkStart w:id="66" w:name="_Toc120118422"/>
      <w:r w:rsidRPr="00FD26CE">
        <w:t>Ho</w:t>
      </w:r>
      <w:r w:rsidR="002578EA" w:rsidRPr="00FD26CE">
        <w:t xml:space="preserve">w can we help </w:t>
      </w:r>
      <w:r w:rsidR="00BF35C8" w:rsidRPr="00FD26CE">
        <w:t>people who hoard</w:t>
      </w:r>
      <w:r w:rsidR="002578EA" w:rsidRPr="00FD26CE">
        <w:t xml:space="preserve"> get rid of stuff?</w:t>
      </w:r>
      <w:bookmarkEnd w:id="66"/>
    </w:p>
    <w:p w14:paraId="604584CC" w14:textId="77777777" w:rsidR="00360C78" w:rsidRPr="00360C78" w:rsidRDefault="00360C78" w:rsidP="00360C78"/>
    <w:p w14:paraId="4F8DC74B" w14:textId="7F95F928" w:rsidR="009274E1" w:rsidRPr="00266D22" w:rsidRDefault="00D5080A" w:rsidP="002578EA">
      <w:pPr>
        <w:rPr>
          <w:rFonts w:cstheme="minorHAnsi"/>
        </w:rPr>
      </w:pPr>
      <w:r w:rsidRPr="00266D22">
        <w:rPr>
          <w:rFonts w:cstheme="minorHAnsi"/>
        </w:rPr>
        <w:t>R</w:t>
      </w:r>
      <w:r w:rsidR="00481FF5" w:rsidRPr="00266D22">
        <w:rPr>
          <w:rFonts w:cstheme="minorHAnsi"/>
        </w:rPr>
        <w:t>emember that one size doesn’t fit all, and these ideas will have to be tweaked</w:t>
      </w:r>
      <w:r w:rsidRPr="00266D22">
        <w:rPr>
          <w:rFonts w:cstheme="minorHAnsi"/>
        </w:rPr>
        <w:t xml:space="preserve"> for each individual</w:t>
      </w:r>
      <w:r w:rsidR="00DB6DCA">
        <w:rPr>
          <w:rFonts w:cstheme="minorHAnsi"/>
        </w:rPr>
        <w:t xml:space="preserve"> person.</w:t>
      </w:r>
    </w:p>
    <w:p w14:paraId="782F4A8F" w14:textId="058A248B" w:rsidR="009E06C6" w:rsidRPr="00266D22" w:rsidRDefault="009E06C6" w:rsidP="00F86A39">
      <w:pPr>
        <w:pStyle w:val="Heading2"/>
      </w:pPr>
      <w:bookmarkStart w:id="67" w:name="_Toc120118423"/>
      <w:r w:rsidRPr="00266D22">
        <w:t>Practically</w:t>
      </w:r>
      <w:r w:rsidR="00266D22">
        <w:t>:</w:t>
      </w:r>
      <w:bookmarkEnd w:id="67"/>
    </w:p>
    <w:p w14:paraId="2847EDA7" w14:textId="3DB3D5AD" w:rsidR="002578EA" w:rsidRPr="00266D22" w:rsidRDefault="002578EA" w:rsidP="00096C96">
      <w:pPr>
        <w:pStyle w:val="ListParagraph"/>
        <w:numPr>
          <w:ilvl w:val="0"/>
          <w:numId w:val="18"/>
        </w:numPr>
        <w:rPr>
          <w:rFonts w:cstheme="minorHAnsi"/>
        </w:rPr>
      </w:pPr>
      <w:r w:rsidRPr="00266D22">
        <w:rPr>
          <w:rFonts w:cstheme="minorHAnsi"/>
        </w:rPr>
        <w:t>Break down tasks/areas to sort out</w:t>
      </w:r>
    </w:p>
    <w:p w14:paraId="6A74F502" w14:textId="464BB464" w:rsidR="002578EA" w:rsidRPr="00266D22" w:rsidRDefault="002578EA" w:rsidP="00096C96">
      <w:pPr>
        <w:pStyle w:val="ListParagraph"/>
        <w:numPr>
          <w:ilvl w:val="0"/>
          <w:numId w:val="18"/>
        </w:numPr>
        <w:rPr>
          <w:rFonts w:cstheme="minorHAnsi"/>
        </w:rPr>
      </w:pPr>
      <w:r w:rsidRPr="00266D22">
        <w:rPr>
          <w:rFonts w:cstheme="minorHAnsi"/>
        </w:rPr>
        <w:t>Address one room at a time</w:t>
      </w:r>
    </w:p>
    <w:p w14:paraId="615433B9" w14:textId="46CE5975" w:rsidR="00FD51B7" w:rsidRPr="00266D22" w:rsidRDefault="00FD51B7" w:rsidP="00096C96">
      <w:pPr>
        <w:pStyle w:val="ListParagraph"/>
        <w:numPr>
          <w:ilvl w:val="0"/>
          <w:numId w:val="18"/>
        </w:numPr>
        <w:rPr>
          <w:rFonts w:cstheme="minorHAnsi"/>
        </w:rPr>
      </w:pPr>
      <w:r w:rsidRPr="00266D22">
        <w:rPr>
          <w:rFonts w:cstheme="minorHAnsi"/>
        </w:rPr>
        <w:t>Try ‘Stay/go/maybe’</w:t>
      </w:r>
    </w:p>
    <w:p w14:paraId="09A2E95B" w14:textId="6EAF502E" w:rsidR="00C77C90" w:rsidRPr="00266D22" w:rsidRDefault="00C77C90" w:rsidP="00096C96">
      <w:pPr>
        <w:pStyle w:val="ListParagraph"/>
        <w:numPr>
          <w:ilvl w:val="0"/>
          <w:numId w:val="18"/>
        </w:numPr>
        <w:rPr>
          <w:rFonts w:cstheme="minorHAnsi"/>
        </w:rPr>
      </w:pPr>
      <w:r w:rsidRPr="00266D22">
        <w:rPr>
          <w:rFonts w:cstheme="minorHAnsi"/>
        </w:rPr>
        <w:t xml:space="preserve">See if items can be recycled, </w:t>
      </w:r>
      <w:r w:rsidR="00360C78" w:rsidRPr="00266D22">
        <w:rPr>
          <w:rFonts w:cstheme="minorHAnsi"/>
        </w:rPr>
        <w:t>sold,</w:t>
      </w:r>
      <w:r w:rsidRPr="00266D22">
        <w:rPr>
          <w:rFonts w:cstheme="minorHAnsi"/>
        </w:rPr>
        <w:t xml:space="preserve"> or donated to people who have nothing</w:t>
      </w:r>
    </w:p>
    <w:p w14:paraId="0DA3B7AB" w14:textId="3256C120" w:rsidR="009E06C6" w:rsidRPr="00266D22" w:rsidRDefault="009E06C6" w:rsidP="00096C96">
      <w:pPr>
        <w:pStyle w:val="ListParagraph"/>
        <w:numPr>
          <w:ilvl w:val="0"/>
          <w:numId w:val="18"/>
        </w:numPr>
        <w:rPr>
          <w:rFonts w:cstheme="minorHAnsi"/>
        </w:rPr>
      </w:pPr>
      <w:r w:rsidRPr="00266D22">
        <w:rPr>
          <w:rFonts w:cstheme="minorHAnsi"/>
        </w:rPr>
        <w:t>Looking at storage options</w:t>
      </w:r>
      <w:r w:rsidR="00F93E5E" w:rsidRPr="00266D22">
        <w:rPr>
          <w:rFonts w:cstheme="minorHAnsi"/>
        </w:rPr>
        <w:t xml:space="preserve"> like hangers and boxes</w:t>
      </w:r>
      <w:r w:rsidR="00640E5F" w:rsidRPr="00266D22">
        <w:rPr>
          <w:rFonts w:cstheme="minorHAnsi"/>
        </w:rPr>
        <w:t xml:space="preserve"> – provide ‘paid for’ storage</w:t>
      </w:r>
    </w:p>
    <w:p w14:paraId="100970A4" w14:textId="14CC0380" w:rsidR="004B6896" w:rsidRPr="00266D22" w:rsidRDefault="004B6896" w:rsidP="00096C96">
      <w:pPr>
        <w:pStyle w:val="ListParagraph"/>
        <w:numPr>
          <w:ilvl w:val="0"/>
          <w:numId w:val="18"/>
        </w:numPr>
        <w:rPr>
          <w:rFonts w:cstheme="minorHAnsi"/>
        </w:rPr>
      </w:pPr>
      <w:r w:rsidRPr="00266D22">
        <w:rPr>
          <w:rFonts w:cstheme="minorHAnsi"/>
        </w:rPr>
        <w:t>Replace old and broken items with new ones</w:t>
      </w:r>
    </w:p>
    <w:p w14:paraId="5CC9C24F" w14:textId="3687B413" w:rsidR="009E06C6" w:rsidRPr="00266D22" w:rsidRDefault="009E06C6" w:rsidP="00096C96">
      <w:pPr>
        <w:pStyle w:val="ListParagraph"/>
        <w:numPr>
          <w:ilvl w:val="0"/>
          <w:numId w:val="18"/>
        </w:numPr>
        <w:rPr>
          <w:rFonts w:cstheme="minorHAnsi"/>
        </w:rPr>
      </w:pPr>
      <w:r w:rsidRPr="00266D22">
        <w:rPr>
          <w:rFonts w:cstheme="minorHAnsi"/>
        </w:rPr>
        <w:t>Set timescales</w:t>
      </w:r>
    </w:p>
    <w:p w14:paraId="11AABDD6" w14:textId="14AB281B" w:rsidR="008E2B2A" w:rsidRPr="00266D22" w:rsidRDefault="008E2B2A" w:rsidP="00096C96">
      <w:pPr>
        <w:pStyle w:val="ListParagraph"/>
        <w:numPr>
          <w:ilvl w:val="0"/>
          <w:numId w:val="18"/>
        </w:numPr>
        <w:rPr>
          <w:rFonts w:cstheme="minorHAnsi"/>
        </w:rPr>
      </w:pPr>
      <w:r w:rsidRPr="00266D22">
        <w:rPr>
          <w:rFonts w:cstheme="minorHAnsi"/>
        </w:rPr>
        <w:t>Get family and outside agencies involved</w:t>
      </w:r>
    </w:p>
    <w:p w14:paraId="0F141D0A" w14:textId="6CCAAF5F" w:rsidR="008E2B2A" w:rsidRPr="00266D22" w:rsidRDefault="008E2B2A" w:rsidP="00096C96">
      <w:pPr>
        <w:pStyle w:val="ListParagraph"/>
        <w:numPr>
          <w:ilvl w:val="0"/>
          <w:numId w:val="18"/>
        </w:numPr>
        <w:rPr>
          <w:rFonts w:cstheme="minorHAnsi"/>
        </w:rPr>
      </w:pPr>
      <w:r w:rsidRPr="00266D22">
        <w:rPr>
          <w:rFonts w:cstheme="minorHAnsi"/>
        </w:rPr>
        <w:t xml:space="preserve">Find charity funding, </w:t>
      </w:r>
      <w:r w:rsidR="00360C78" w:rsidRPr="00266D22">
        <w:rPr>
          <w:rFonts w:cstheme="minorHAnsi"/>
        </w:rPr>
        <w:t>e.g.,</w:t>
      </w:r>
      <w:r w:rsidRPr="00266D22">
        <w:rPr>
          <w:rFonts w:cstheme="minorHAnsi"/>
        </w:rPr>
        <w:t xml:space="preserve"> Vicars Relief Fund will give money for a clean up</w:t>
      </w:r>
    </w:p>
    <w:p w14:paraId="1E4BCA1F" w14:textId="7E70057B" w:rsidR="009E06C6" w:rsidRPr="00266D22" w:rsidRDefault="006B00F5" w:rsidP="00096C96">
      <w:pPr>
        <w:pStyle w:val="ListParagraph"/>
        <w:numPr>
          <w:ilvl w:val="0"/>
          <w:numId w:val="18"/>
        </w:numPr>
        <w:rPr>
          <w:rFonts w:cstheme="minorHAnsi"/>
        </w:rPr>
      </w:pPr>
      <w:r w:rsidRPr="00266D22">
        <w:rPr>
          <w:rFonts w:cstheme="minorHAnsi"/>
        </w:rPr>
        <w:t>Hire a skip – this is a contentious one though. Many practitioners feel that just binning doesn’t work</w:t>
      </w:r>
    </w:p>
    <w:p w14:paraId="5176940A" w14:textId="77777777" w:rsidR="006E288E" w:rsidRPr="00266D22" w:rsidRDefault="006E288E" w:rsidP="00096C96">
      <w:pPr>
        <w:pStyle w:val="ListParagraph"/>
        <w:numPr>
          <w:ilvl w:val="0"/>
          <w:numId w:val="18"/>
        </w:numPr>
        <w:spacing w:after="0" w:line="240" w:lineRule="auto"/>
        <w:rPr>
          <w:rFonts w:cstheme="minorHAnsi"/>
        </w:rPr>
      </w:pPr>
      <w:r w:rsidRPr="00266D22">
        <w:rPr>
          <w:rFonts w:cstheme="minorHAnsi"/>
        </w:rPr>
        <w:t>Go at the person’s pace when supporting them to move or remove items, otherwise it may feel chaotic to the person.</w:t>
      </w:r>
    </w:p>
    <w:p w14:paraId="4D1A118F" w14:textId="77777777" w:rsidR="006E288E" w:rsidRPr="00266D22" w:rsidRDefault="006E288E" w:rsidP="00096C96">
      <w:pPr>
        <w:pStyle w:val="ListParagraph"/>
        <w:numPr>
          <w:ilvl w:val="0"/>
          <w:numId w:val="18"/>
        </w:numPr>
        <w:spacing w:after="0" w:line="240" w:lineRule="auto"/>
        <w:rPr>
          <w:rFonts w:cstheme="minorHAnsi"/>
        </w:rPr>
      </w:pPr>
      <w:r w:rsidRPr="00266D22">
        <w:rPr>
          <w:rFonts w:cstheme="minorHAnsi"/>
        </w:rPr>
        <w:t>If you are going to offer a skip (the dreaded ‘S’ word’), is it because all the items are broken?  Can some be recycled instead?</w:t>
      </w:r>
    </w:p>
    <w:p w14:paraId="7C207130" w14:textId="57D62856" w:rsidR="006E288E" w:rsidRPr="00266D22" w:rsidRDefault="006E288E" w:rsidP="00096C96">
      <w:pPr>
        <w:pStyle w:val="ListParagraph"/>
        <w:numPr>
          <w:ilvl w:val="0"/>
          <w:numId w:val="18"/>
        </w:numPr>
        <w:spacing w:after="0" w:line="240" w:lineRule="auto"/>
        <w:rPr>
          <w:rFonts w:cstheme="minorHAnsi"/>
        </w:rPr>
      </w:pPr>
      <w:r w:rsidRPr="00266D22">
        <w:rPr>
          <w:rFonts w:cstheme="minorHAnsi"/>
        </w:rPr>
        <w:t>Just because someone has a lot of items doesn’t mean they are unhygienic</w:t>
      </w:r>
    </w:p>
    <w:p w14:paraId="134B58CF" w14:textId="551D3897" w:rsidR="0020589C" w:rsidRPr="00266D22" w:rsidRDefault="00630C11" w:rsidP="00096C96">
      <w:pPr>
        <w:pStyle w:val="ListParagraph"/>
        <w:numPr>
          <w:ilvl w:val="0"/>
          <w:numId w:val="18"/>
        </w:numPr>
        <w:rPr>
          <w:rFonts w:cstheme="minorHAnsi"/>
        </w:rPr>
      </w:pPr>
      <w:r w:rsidRPr="00266D22">
        <w:rPr>
          <w:rFonts w:cstheme="minorHAnsi"/>
        </w:rPr>
        <w:t>Small stages and small steps</w:t>
      </w:r>
    </w:p>
    <w:p w14:paraId="337AB344" w14:textId="1FA88E7D" w:rsidR="00836A89" w:rsidRPr="00266D22" w:rsidRDefault="00836A89" w:rsidP="00F86A39">
      <w:pPr>
        <w:pStyle w:val="Heading2"/>
      </w:pPr>
      <w:bookmarkStart w:id="68" w:name="_Toc120118424"/>
      <w:r w:rsidRPr="00266D22">
        <w:t>Emotionally</w:t>
      </w:r>
      <w:r w:rsidR="00266D22">
        <w:t>:</w:t>
      </w:r>
      <w:bookmarkEnd w:id="68"/>
    </w:p>
    <w:p w14:paraId="11A72F1D" w14:textId="1E45B17D" w:rsidR="00CC5EDE" w:rsidRPr="00266D22" w:rsidRDefault="00CC5EDE" w:rsidP="00096C96">
      <w:pPr>
        <w:pStyle w:val="ListParagraph"/>
        <w:numPr>
          <w:ilvl w:val="0"/>
          <w:numId w:val="18"/>
        </w:numPr>
        <w:rPr>
          <w:rFonts w:cstheme="minorHAnsi"/>
        </w:rPr>
      </w:pPr>
      <w:r w:rsidRPr="00266D22">
        <w:rPr>
          <w:rFonts w:cstheme="minorHAnsi"/>
        </w:rPr>
        <w:t>Ask the person how they would like to procee</w:t>
      </w:r>
      <w:r w:rsidR="004702F8" w:rsidRPr="00266D22">
        <w:rPr>
          <w:rFonts w:cstheme="minorHAnsi"/>
        </w:rPr>
        <w:t>d</w:t>
      </w:r>
      <w:r w:rsidRPr="00266D22">
        <w:rPr>
          <w:rFonts w:cstheme="minorHAnsi"/>
        </w:rPr>
        <w:t xml:space="preserve"> </w:t>
      </w:r>
      <w:r w:rsidR="00360C78" w:rsidRPr="00266D22">
        <w:rPr>
          <w:rFonts w:cstheme="minorHAnsi"/>
        </w:rPr>
        <w:t>to</w:t>
      </w:r>
      <w:r w:rsidRPr="00266D22">
        <w:rPr>
          <w:rFonts w:cstheme="minorHAnsi"/>
        </w:rPr>
        <w:t xml:space="preserve"> give them their power</w:t>
      </w:r>
      <w:r w:rsidR="004702F8" w:rsidRPr="00266D22">
        <w:rPr>
          <w:rFonts w:cstheme="minorHAnsi"/>
        </w:rPr>
        <w:t xml:space="preserve"> and put them at the centre of the support.</w:t>
      </w:r>
    </w:p>
    <w:p w14:paraId="23E849A9" w14:textId="3929BF93" w:rsidR="002578EA" w:rsidRPr="00266D22" w:rsidRDefault="00C77C90" w:rsidP="00096C96">
      <w:pPr>
        <w:pStyle w:val="ListParagraph"/>
        <w:numPr>
          <w:ilvl w:val="0"/>
          <w:numId w:val="18"/>
        </w:numPr>
        <w:rPr>
          <w:rFonts w:cstheme="minorHAnsi"/>
        </w:rPr>
      </w:pPr>
      <w:r w:rsidRPr="00266D22">
        <w:rPr>
          <w:rFonts w:cstheme="minorHAnsi"/>
        </w:rPr>
        <w:t>Talk to the person about</w:t>
      </w:r>
      <w:r w:rsidR="00812992" w:rsidRPr="00266D22">
        <w:rPr>
          <w:rFonts w:cstheme="minorHAnsi"/>
        </w:rPr>
        <w:t xml:space="preserve"> the </w:t>
      </w:r>
      <w:r w:rsidR="002578EA" w:rsidRPr="00266D22">
        <w:rPr>
          <w:rFonts w:cstheme="minorHAnsi"/>
        </w:rPr>
        <w:t>risk</w:t>
      </w:r>
      <w:r w:rsidR="00812992" w:rsidRPr="00266D22">
        <w:rPr>
          <w:rFonts w:cstheme="minorHAnsi"/>
        </w:rPr>
        <w:t>s</w:t>
      </w:r>
      <w:r w:rsidR="004B6896" w:rsidRPr="00266D22">
        <w:rPr>
          <w:rFonts w:cstheme="minorHAnsi"/>
        </w:rPr>
        <w:t xml:space="preserve"> and hazards</w:t>
      </w:r>
      <w:r w:rsidR="002578EA" w:rsidRPr="00266D22">
        <w:rPr>
          <w:rFonts w:cstheme="minorHAnsi"/>
        </w:rPr>
        <w:t xml:space="preserve"> to </w:t>
      </w:r>
      <w:r w:rsidR="00812992" w:rsidRPr="00266D22">
        <w:rPr>
          <w:rFonts w:cstheme="minorHAnsi"/>
        </w:rPr>
        <w:t>them</w:t>
      </w:r>
      <w:r w:rsidR="002578EA" w:rsidRPr="00266D22">
        <w:rPr>
          <w:rFonts w:cstheme="minorHAnsi"/>
        </w:rPr>
        <w:t>self and others</w:t>
      </w:r>
    </w:p>
    <w:p w14:paraId="5A906342" w14:textId="2D528F29" w:rsidR="002578EA" w:rsidRPr="00266D22" w:rsidRDefault="0020589C" w:rsidP="00096C96">
      <w:pPr>
        <w:pStyle w:val="ListParagraph"/>
        <w:numPr>
          <w:ilvl w:val="0"/>
          <w:numId w:val="18"/>
        </w:numPr>
        <w:rPr>
          <w:rFonts w:cstheme="minorHAnsi"/>
        </w:rPr>
      </w:pPr>
      <w:r w:rsidRPr="00266D22">
        <w:rPr>
          <w:rFonts w:cstheme="minorHAnsi"/>
        </w:rPr>
        <w:t xml:space="preserve">Find out the reasons </w:t>
      </w:r>
      <w:r w:rsidR="002578EA" w:rsidRPr="00266D22">
        <w:rPr>
          <w:rFonts w:cstheme="minorHAnsi"/>
        </w:rPr>
        <w:t>as to why hoarding happens</w:t>
      </w:r>
      <w:r w:rsidRPr="00266D22">
        <w:rPr>
          <w:rFonts w:cstheme="minorHAnsi"/>
        </w:rPr>
        <w:t>, and explore the triggers</w:t>
      </w:r>
    </w:p>
    <w:p w14:paraId="642DE4E1" w14:textId="4D426875" w:rsidR="002578EA" w:rsidRPr="00266D22" w:rsidRDefault="002578EA" w:rsidP="00096C96">
      <w:pPr>
        <w:pStyle w:val="ListParagraph"/>
        <w:numPr>
          <w:ilvl w:val="0"/>
          <w:numId w:val="18"/>
        </w:numPr>
        <w:rPr>
          <w:rFonts w:cstheme="minorHAnsi"/>
        </w:rPr>
      </w:pPr>
      <w:r w:rsidRPr="00266D22">
        <w:rPr>
          <w:rFonts w:cstheme="minorHAnsi"/>
        </w:rPr>
        <w:t>Try to understand</w:t>
      </w:r>
      <w:r w:rsidR="00193E11" w:rsidRPr="00266D22">
        <w:rPr>
          <w:rFonts w:cstheme="minorHAnsi"/>
        </w:rPr>
        <w:t xml:space="preserve"> why the</w:t>
      </w:r>
      <w:r w:rsidR="004702F8" w:rsidRPr="00266D22">
        <w:rPr>
          <w:rFonts w:cstheme="minorHAnsi"/>
        </w:rPr>
        <w:t xml:space="preserve"> person</w:t>
      </w:r>
      <w:r w:rsidR="00193E11" w:rsidRPr="00266D22">
        <w:rPr>
          <w:rFonts w:cstheme="minorHAnsi"/>
        </w:rPr>
        <w:t xml:space="preserve"> hoard</w:t>
      </w:r>
      <w:r w:rsidR="004702F8" w:rsidRPr="00266D22">
        <w:rPr>
          <w:rFonts w:cstheme="minorHAnsi"/>
        </w:rPr>
        <w:t>s</w:t>
      </w:r>
    </w:p>
    <w:p w14:paraId="38DE8FCF" w14:textId="0FC948F8" w:rsidR="0020589C" w:rsidRPr="00266D22" w:rsidRDefault="0020589C" w:rsidP="00096C96">
      <w:pPr>
        <w:pStyle w:val="ListParagraph"/>
        <w:numPr>
          <w:ilvl w:val="0"/>
          <w:numId w:val="18"/>
        </w:numPr>
        <w:rPr>
          <w:rFonts w:cstheme="minorHAnsi"/>
        </w:rPr>
      </w:pPr>
      <w:r w:rsidRPr="00266D22">
        <w:rPr>
          <w:rFonts w:cstheme="minorHAnsi"/>
        </w:rPr>
        <w:t>Try to build a rapport with the person, a trusting relationship</w:t>
      </w:r>
    </w:p>
    <w:p w14:paraId="2FBA20B2" w14:textId="306ECF6B" w:rsidR="002578EA" w:rsidRPr="00266D22" w:rsidRDefault="002578EA" w:rsidP="00096C96">
      <w:pPr>
        <w:pStyle w:val="ListParagraph"/>
        <w:numPr>
          <w:ilvl w:val="0"/>
          <w:numId w:val="18"/>
        </w:numPr>
        <w:rPr>
          <w:rFonts w:cstheme="minorHAnsi"/>
        </w:rPr>
      </w:pPr>
      <w:r w:rsidRPr="00266D22">
        <w:rPr>
          <w:rFonts w:cstheme="minorHAnsi"/>
        </w:rPr>
        <w:t xml:space="preserve">Listen </w:t>
      </w:r>
      <w:r w:rsidR="0020589C" w:rsidRPr="00266D22">
        <w:rPr>
          <w:rFonts w:cstheme="minorHAnsi"/>
        </w:rPr>
        <w:t xml:space="preserve">and </w:t>
      </w:r>
      <w:r w:rsidRPr="00266D22">
        <w:rPr>
          <w:rFonts w:cstheme="minorHAnsi"/>
        </w:rPr>
        <w:t>empathise</w:t>
      </w:r>
    </w:p>
    <w:p w14:paraId="12852ADA" w14:textId="77777777" w:rsidR="002578EA" w:rsidRPr="00266D22" w:rsidRDefault="002578EA" w:rsidP="00096C96">
      <w:pPr>
        <w:pStyle w:val="ListParagraph"/>
        <w:numPr>
          <w:ilvl w:val="0"/>
          <w:numId w:val="18"/>
        </w:numPr>
        <w:rPr>
          <w:rFonts w:cstheme="minorHAnsi"/>
        </w:rPr>
      </w:pPr>
      <w:r w:rsidRPr="00266D22">
        <w:rPr>
          <w:rFonts w:cstheme="minorHAnsi"/>
        </w:rPr>
        <w:t>Recognise it will be a long process</w:t>
      </w:r>
    </w:p>
    <w:p w14:paraId="19C9AD09" w14:textId="77777777" w:rsidR="002578EA" w:rsidRPr="00266D22" w:rsidRDefault="002578EA" w:rsidP="00096C96">
      <w:pPr>
        <w:pStyle w:val="ListParagraph"/>
        <w:numPr>
          <w:ilvl w:val="0"/>
          <w:numId w:val="18"/>
        </w:numPr>
        <w:rPr>
          <w:rFonts w:cstheme="minorHAnsi"/>
        </w:rPr>
      </w:pPr>
      <w:r w:rsidRPr="00266D22">
        <w:rPr>
          <w:rFonts w:cstheme="minorHAnsi"/>
        </w:rPr>
        <w:t>Agree to break down the task/areas</w:t>
      </w:r>
    </w:p>
    <w:p w14:paraId="690002D1" w14:textId="02A5CD9F" w:rsidR="002578EA" w:rsidRPr="00266D22" w:rsidRDefault="00630C11" w:rsidP="00096C96">
      <w:pPr>
        <w:pStyle w:val="ListParagraph"/>
        <w:numPr>
          <w:ilvl w:val="0"/>
          <w:numId w:val="18"/>
        </w:numPr>
        <w:rPr>
          <w:rFonts w:cstheme="minorHAnsi"/>
        </w:rPr>
      </w:pPr>
      <w:r w:rsidRPr="00266D22">
        <w:rPr>
          <w:rFonts w:cstheme="minorHAnsi"/>
        </w:rPr>
        <w:t>Allow the p</w:t>
      </w:r>
      <w:r w:rsidR="002578EA" w:rsidRPr="00266D22">
        <w:rPr>
          <w:rFonts w:cstheme="minorHAnsi"/>
        </w:rPr>
        <w:t>erson themselves to guide if they want to</w:t>
      </w:r>
    </w:p>
    <w:p w14:paraId="3A404A0C" w14:textId="53CA66ED" w:rsidR="00AF6467" w:rsidRPr="00266D22" w:rsidRDefault="00A475D5" w:rsidP="00096C96">
      <w:pPr>
        <w:pStyle w:val="ListParagraph"/>
        <w:numPr>
          <w:ilvl w:val="0"/>
          <w:numId w:val="18"/>
        </w:numPr>
        <w:rPr>
          <w:rFonts w:cstheme="minorHAnsi"/>
        </w:rPr>
      </w:pPr>
      <w:r w:rsidRPr="00266D22">
        <w:rPr>
          <w:rFonts w:cstheme="minorHAnsi"/>
        </w:rPr>
        <w:t>Find out if</w:t>
      </w:r>
      <w:r w:rsidR="00AF6467" w:rsidRPr="00266D22">
        <w:rPr>
          <w:rFonts w:cstheme="minorHAnsi"/>
        </w:rPr>
        <w:t xml:space="preserve"> the person </w:t>
      </w:r>
      <w:r w:rsidR="00360C78" w:rsidRPr="00266D22">
        <w:rPr>
          <w:rFonts w:cstheme="minorHAnsi"/>
        </w:rPr>
        <w:t xml:space="preserve">would </w:t>
      </w:r>
      <w:r w:rsidR="00AF6467" w:rsidRPr="00266D22">
        <w:rPr>
          <w:rFonts w:cstheme="minorHAnsi"/>
        </w:rPr>
        <w:t>consider CBT/psychological therapy</w:t>
      </w:r>
    </w:p>
    <w:p w14:paraId="1EC07F02" w14:textId="3C2D01B1" w:rsidR="002578EA" w:rsidRPr="00266D22" w:rsidRDefault="000D3C77" w:rsidP="00096C96">
      <w:pPr>
        <w:pStyle w:val="ListParagraph"/>
        <w:numPr>
          <w:ilvl w:val="0"/>
          <w:numId w:val="18"/>
        </w:numPr>
        <w:rPr>
          <w:rFonts w:cstheme="minorHAnsi"/>
        </w:rPr>
      </w:pPr>
      <w:r w:rsidRPr="00266D22">
        <w:rPr>
          <w:rFonts w:cstheme="minorHAnsi"/>
        </w:rPr>
        <w:t>Will the</w:t>
      </w:r>
      <w:r w:rsidR="00A475D5" w:rsidRPr="00266D22">
        <w:rPr>
          <w:rFonts w:cstheme="minorHAnsi"/>
        </w:rPr>
        <w:t xml:space="preserve"> person</w:t>
      </w:r>
      <w:r w:rsidRPr="00266D22">
        <w:rPr>
          <w:rFonts w:cstheme="minorHAnsi"/>
        </w:rPr>
        <w:t xml:space="preserve"> agree to a r</w:t>
      </w:r>
      <w:r w:rsidR="002578EA" w:rsidRPr="00266D22">
        <w:rPr>
          <w:rFonts w:cstheme="minorHAnsi"/>
        </w:rPr>
        <w:t>efer</w:t>
      </w:r>
      <w:r w:rsidRPr="00266D22">
        <w:rPr>
          <w:rFonts w:cstheme="minorHAnsi"/>
        </w:rPr>
        <w:t>ral</w:t>
      </w:r>
      <w:r w:rsidR="002578EA" w:rsidRPr="00266D22">
        <w:rPr>
          <w:rFonts w:cstheme="minorHAnsi"/>
        </w:rPr>
        <w:t xml:space="preserve"> to other agencies</w:t>
      </w:r>
      <w:r w:rsidRPr="00266D22">
        <w:rPr>
          <w:rFonts w:cstheme="minorHAnsi"/>
        </w:rPr>
        <w:t xml:space="preserve"> (but you must be really clear about what they could do)</w:t>
      </w:r>
      <w:r w:rsidR="00A475D5" w:rsidRPr="00266D22">
        <w:rPr>
          <w:rFonts w:cstheme="minorHAnsi"/>
        </w:rPr>
        <w:t>?</w:t>
      </w:r>
    </w:p>
    <w:p w14:paraId="29160D3D" w14:textId="4AFB0C83" w:rsidR="002578EA" w:rsidRPr="00266D22" w:rsidRDefault="00DE0C2D" w:rsidP="00096C96">
      <w:pPr>
        <w:pStyle w:val="ListParagraph"/>
        <w:numPr>
          <w:ilvl w:val="0"/>
          <w:numId w:val="18"/>
        </w:numPr>
        <w:rPr>
          <w:rFonts w:cstheme="minorHAnsi"/>
        </w:rPr>
      </w:pPr>
      <w:r w:rsidRPr="00266D22">
        <w:rPr>
          <w:rFonts w:cstheme="minorHAnsi"/>
        </w:rPr>
        <w:t>Would the</w:t>
      </w:r>
      <w:r w:rsidR="00A475D5" w:rsidRPr="00266D22">
        <w:rPr>
          <w:rFonts w:cstheme="minorHAnsi"/>
        </w:rPr>
        <w:t xml:space="preserve"> person</w:t>
      </w:r>
      <w:r w:rsidRPr="00266D22">
        <w:rPr>
          <w:rFonts w:cstheme="minorHAnsi"/>
        </w:rPr>
        <w:t xml:space="preserve"> accept support from others - peer support, online support groups, </w:t>
      </w:r>
      <w:r w:rsidR="00360C78" w:rsidRPr="00266D22">
        <w:rPr>
          <w:rFonts w:cstheme="minorHAnsi"/>
        </w:rPr>
        <w:t>etc?</w:t>
      </w:r>
    </w:p>
    <w:p w14:paraId="2602496E" w14:textId="505DDFF8" w:rsidR="000D3C77" w:rsidRPr="00266D22" w:rsidRDefault="00833224" w:rsidP="00096C96">
      <w:pPr>
        <w:pStyle w:val="ListParagraph"/>
        <w:numPr>
          <w:ilvl w:val="0"/>
          <w:numId w:val="18"/>
        </w:numPr>
        <w:rPr>
          <w:rFonts w:cstheme="minorHAnsi"/>
        </w:rPr>
      </w:pPr>
      <w:r w:rsidRPr="00266D22">
        <w:rPr>
          <w:rFonts w:cstheme="minorHAnsi"/>
        </w:rPr>
        <w:t xml:space="preserve">Would a </w:t>
      </w:r>
      <w:r w:rsidR="000D3C77" w:rsidRPr="00266D22">
        <w:rPr>
          <w:rFonts w:cstheme="minorHAnsi"/>
        </w:rPr>
        <w:t xml:space="preserve">1:1 or group approach </w:t>
      </w:r>
      <w:r w:rsidRPr="00266D22">
        <w:rPr>
          <w:rFonts w:cstheme="minorHAnsi"/>
        </w:rPr>
        <w:t xml:space="preserve">help, </w:t>
      </w:r>
      <w:r w:rsidR="000D3C77" w:rsidRPr="00266D22">
        <w:rPr>
          <w:rFonts w:cstheme="minorHAnsi"/>
        </w:rPr>
        <w:t>depending on the person</w:t>
      </w:r>
    </w:p>
    <w:p w14:paraId="4D1B70BA" w14:textId="5690AE07" w:rsidR="000D3C77" w:rsidRPr="00266D22" w:rsidRDefault="000D3C77" w:rsidP="00096C96">
      <w:pPr>
        <w:pStyle w:val="ListParagraph"/>
        <w:numPr>
          <w:ilvl w:val="0"/>
          <w:numId w:val="18"/>
        </w:numPr>
        <w:rPr>
          <w:rFonts w:cstheme="minorHAnsi"/>
        </w:rPr>
      </w:pPr>
      <w:r w:rsidRPr="00266D22">
        <w:rPr>
          <w:rFonts w:cstheme="minorHAnsi"/>
        </w:rPr>
        <w:t>Would the</w:t>
      </w:r>
      <w:r w:rsidR="00833224" w:rsidRPr="00266D22">
        <w:rPr>
          <w:rFonts w:cstheme="minorHAnsi"/>
        </w:rPr>
        <w:t xml:space="preserve"> person</w:t>
      </w:r>
      <w:r w:rsidRPr="00266D22">
        <w:rPr>
          <w:rFonts w:cstheme="minorHAnsi"/>
        </w:rPr>
        <w:t xml:space="preserve"> benefit from having an </w:t>
      </w:r>
      <w:r w:rsidR="00360C78" w:rsidRPr="00266D22">
        <w:rPr>
          <w:rFonts w:cstheme="minorHAnsi"/>
        </w:rPr>
        <w:t>advocate?</w:t>
      </w:r>
    </w:p>
    <w:p w14:paraId="30E7B990" w14:textId="4C9AC222" w:rsidR="002578EA" w:rsidRPr="00266D22" w:rsidRDefault="002578EA" w:rsidP="00096C96">
      <w:pPr>
        <w:pStyle w:val="ListParagraph"/>
        <w:numPr>
          <w:ilvl w:val="0"/>
          <w:numId w:val="18"/>
        </w:numPr>
        <w:rPr>
          <w:rFonts w:cstheme="minorHAnsi"/>
        </w:rPr>
      </w:pPr>
      <w:r w:rsidRPr="00266D22">
        <w:rPr>
          <w:rFonts w:cstheme="minorHAnsi"/>
        </w:rPr>
        <w:t>Both practical and psychological support are needed</w:t>
      </w:r>
    </w:p>
    <w:p w14:paraId="68167062" w14:textId="4CE87A99" w:rsidR="0020589C" w:rsidRPr="00266D22" w:rsidRDefault="0020589C" w:rsidP="00096C96">
      <w:pPr>
        <w:pStyle w:val="ListParagraph"/>
        <w:numPr>
          <w:ilvl w:val="0"/>
          <w:numId w:val="18"/>
        </w:numPr>
        <w:spacing w:after="0" w:line="240" w:lineRule="auto"/>
        <w:rPr>
          <w:rFonts w:cstheme="minorHAnsi"/>
        </w:rPr>
      </w:pPr>
      <w:r w:rsidRPr="00266D22">
        <w:rPr>
          <w:rFonts w:cstheme="minorHAnsi"/>
        </w:rPr>
        <w:t>Remember that the meaning attached to items is logical to the individual</w:t>
      </w:r>
    </w:p>
    <w:p w14:paraId="27098F62" w14:textId="7D75E2AE" w:rsidR="00EE1D7F" w:rsidRPr="00C3767B" w:rsidRDefault="006D61D9" w:rsidP="00F86A39">
      <w:pPr>
        <w:pStyle w:val="Heading2"/>
      </w:pPr>
      <w:r w:rsidRPr="00B71FE7">
        <w:br w:type="page"/>
      </w:r>
      <w:bookmarkStart w:id="69" w:name="_Toc120118425"/>
      <w:r w:rsidR="00EE1D7F" w:rsidRPr="00360C78">
        <w:rPr>
          <w:lang w:val="en-US" w:eastAsia="en-GB"/>
        </w:rPr>
        <w:t>The Mental Capacity Act and Hoarding</w:t>
      </w:r>
      <w:bookmarkEnd w:id="69"/>
    </w:p>
    <w:p w14:paraId="2E861F07" w14:textId="77777777" w:rsidR="00360C78" w:rsidRPr="00360C78" w:rsidRDefault="00360C78" w:rsidP="00360C78">
      <w:pPr>
        <w:rPr>
          <w:lang w:val="en-US" w:eastAsia="en-GB"/>
        </w:rPr>
      </w:pPr>
    </w:p>
    <w:p w14:paraId="35CD8C55" w14:textId="1FA7C8B4" w:rsidR="00EE1D7F" w:rsidRPr="00266D22" w:rsidRDefault="00EE1D7F" w:rsidP="00360C78">
      <w:pPr>
        <w:spacing w:line="240" w:lineRule="auto"/>
        <w:rPr>
          <w:rFonts w:eastAsia="Times New Roman" w:cstheme="minorHAnsi"/>
          <w:color w:val="000000"/>
          <w:lang w:val="en-US" w:eastAsia="en-GB"/>
        </w:rPr>
      </w:pPr>
      <w:r w:rsidRPr="00266D22">
        <w:rPr>
          <w:rFonts w:eastAsia="Times New Roman" w:cstheme="minorHAnsi"/>
          <w:color w:val="000000"/>
          <w:lang w:val="en-US" w:eastAsia="en-GB"/>
        </w:rPr>
        <w:t xml:space="preserve">When thinking about a person’s mental capacity in relation to hoarding, it can be quite difficult to know how to assess whether someone can make decisions about their own items and belongings.   A recent case in the Court of Protection, </w:t>
      </w:r>
      <w:r w:rsidRPr="00266D22">
        <w:rPr>
          <w:rFonts w:eastAsia="Times New Roman" w:cstheme="minorHAnsi"/>
          <w:i/>
          <w:iCs/>
          <w:color w:val="000000"/>
          <w:lang w:val="en-US" w:eastAsia="en-GB"/>
        </w:rPr>
        <w:t>Re: AC &amp; GC (Capacity:</w:t>
      </w:r>
      <w:r w:rsidR="001E764E" w:rsidRPr="00266D22">
        <w:rPr>
          <w:rFonts w:eastAsia="Times New Roman" w:cstheme="minorHAnsi"/>
          <w:i/>
          <w:iCs/>
          <w:color w:val="000000"/>
          <w:lang w:val="en-US" w:eastAsia="en-GB"/>
        </w:rPr>
        <w:t xml:space="preserve"> </w:t>
      </w:r>
      <w:r w:rsidRPr="00266D22">
        <w:rPr>
          <w:rFonts w:eastAsia="Times New Roman" w:cstheme="minorHAnsi"/>
          <w:i/>
          <w:iCs/>
          <w:color w:val="000000"/>
          <w:lang w:val="en-US" w:eastAsia="en-GB"/>
        </w:rPr>
        <w:t>Hoarding: Best Interests)</w:t>
      </w:r>
      <w:r w:rsidRPr="00266D22">
        <w:rPr>
          <w:rFonts w:eastAsia="Times New Roman" w:cstheme="minorHAnsi"/>
          <w:color w:val="000000"/>
          <w:lang w:val="en-US" w:eastAsia="en-GB"/>
        </w:rPr>
        <w:t xml:space="preserve"> gives some useful </w:t>
      </w:r>
      <w:r w:rsidR="0062419E" w:rsidRPr="00266D22">
        <w:rPr>
          <w:rFonts w:eastAsia="Times New Roman" w:cstheme="minorHAnsi"/>
          <w:color w:val="000000"/>
          <w:lang w:val="en-US" w:eastAsia="en-GB"/>
        </w:rPr>
        <w:t>information for practitioners.</w:t>
      </w:r>
    </w:p>
    <w:p w14:paraId="298D617C" w14:textId="52780E23" w:rsidR="00EE1D7F" w:rsidRPr="00266D22" w:rsidRDefault="00EE1D7F" w:rsidP="00360C78">
      <w:pPr>
        <w:spacing w:line="240" w:lineRule="auto"/>
        <w:rPr>
          <w:rFonts w:eastAsia="Times New Roman" w:cstheme="minorHAnsi"/>
          <w:color w:val="000000"/>
          <w:lang w:val="en-US" w:eastAsia="en-GB"/>
        </w:rPr>
      </w:pPr>
      <w:r w:rsidRPr="00266D22">
        <w:rPr>
          <w:rFonts w:eastAsia="Times New Roman" w:cstheme="minorHAnsi"/>
          <w:color w:val="000000"/>
          <w:lang w:val="en-US" w:eastAsia="en-GB"/>
        </w:rPr>
        <w:t xml:space="preserve">GC lived with his </w:t>
      </w:r>
      <w:r w:rsidR="00360C78" w:rsidRPr="00266D22">
        <w:rPr>
          <w:rFonts w:eastAsia="Times New Roman" w:cstheme="minorHAnsi"/>
          <w:color w:val="000000"/>
          <w:lang w:val="en-US" w:eastAsia="en-GB"/>
        </w:rPr>
        <w:t>92-year-old</w:t>
      </w:r>
      <w:r w:rsidRPr="00266D22">
        <w:rPr>
          <w:rFonts w:eastAsia="Times New Roman" w:cstheme="minorHAnsi"/>
          <w:color w:val="000000"/>
          <w:lang w:val="en-US" w:eastAsia="en-GB"/>
        </w:rPr>
        <w:t xml:space="preserve"> mother</w:t>
      </w:r>
      <w:r w:rsidR="00302704" w:rsidRPr="00266D22">
        <w:rPr>
          <w:rFonts w:eastAsia="Times New Roman" w:cstheme="minorHAnsi"/>
          <w:color w:val="000000"/>
          <w:lang w:val="en-US" w:eastAsia="en-GB"/>
        </w:rPr>
        <w:t>, AC,</w:t>
      </w:r>
      <w:r w:rsidRPr="00266D22">
        <w:rPr>
          <w:rFonts w:eastAsia="Times New Roman" w:cstheme="minorHAnsi"/>
          <w:color w:val="000000"/>
          <w:lang w:val="en-US" w:eastAsia="en-GB"/>
        </w:rPr>
        <w:t xml:space="preserve"> who had dementia, in a property where there had been longstanding problems with hoarding and cleanliness.  The court</w:t>
      </w:r>
      <w:r w:rsidR="00AF7E2A">
        <w:rPr>
          <w:rFonts w:eastAsia="Times New Roman" w:cstheme="minorHAnsi"/>
          <w:color w:val="000000"/>
          <w:lang w:val="en-US" w:eastAsia="en-GB"/>
        </w:rPr>
        <w:t xml:space="preserve"> had to</w:t>
      </w:r>
      <w:r w:rsidR="00302704" w:rsidRPr="00266D22">
        <w:rPr>
          <w:rFonts w:eastAsia="Times New Roman" w:cstheme="minorHAnsi"/>
          <w:color w:val="000000"/>
          <w:lang w:val="en-US" w:eastAsia="en-GB"/>
        </w:rPr>
        <w:t xml:space="preserve"> </w:t>
      </w:r>
      <w:r w:rsidR="00AF7E2A" w:rsidRPr="00266D22">
        <w:rPr>
          <w:rFonts w:eastAsia="Times New Roman" w:cstheme="minorHAnsi"/>
          <w:color w:val="000000"/>
          <w:lang w:val="en-US" w:eastAsia="en-GB"/>
        </w:rPr>
        <w:t>decid</w:t>
      </w:r>
      <w:r w:rsidR="00AF7E2A">
        <w:rPr>
          <w:rFonts w:eastAsia="Times New Roman" w:cstheme="minorHAnsi"/>
          <w:color w:val="000000"/>
          <w:lang w:val="en-US" w:eastAsia="en-GB"/>
        </w:rPr>
        <w:t>e</w:t>
      </w:r>
      <w:r w:rsidR="00302704" w:rsidRPr="00266D22">
        <w:rPr>
          <w:rFonts w:eastAsia="Times New Roman" w:cstheme="minorHAnsi"/>
          <w:color w:val="000000"/>
          <w:lang w:val="en-US" w:eastAsia="en-GB"/>
        </w:rPr>
        <w:t xml:space="preserve"> whether AC should return home from </w:t>
      </w:r>
      <w:r w:rsidR="005223F9" w:rsidRPr="00266D22">
        <w:rPr>
          <w:rFonts w:eastAsia="Times New Roman" w:cstheme="minorHAnsi"/>
          <w:color w:val="000000"/>
          <w:lang w:val="en-US" w:eastAsia="en-GB"/>
        </w:rPr>
        <w:t xml:space="preserve">the residential care setting </w:t>
      </w:r>
      <w:r w:rsidR="00642B7F" w:rsidRPr="00266D22">
        <w:rPr>
          <w:rFonts w:eastAsia="Times New Roman" w:cstheme="minorHAnsi"/>
          <w:color w:val="000000"/>
          <w:lang w:val="en-US" w:eastAsia="en-GB"/>
        </w:rPr>
        <w:t xml:space="preserve">to which she had been temporarily </w:t>
      </w:r>
      <w:r w:rsidR="00360C78" w:rsidRPr="00266D22">
        <w:rPr>
          <w:rFonts w:eastAsia="Times New Roman" w:cstheme="minorHAnsi"/>
          <w:color w:val="000000"/>
          <w:lang w:val="en-US" w:eastAsia="en-GB"/>
        </w:rPr>
        <w:t>moved</w:t>
      </w:r>
      <w:r w:rsidR="00AF7E2A">
        <w:rPr>
          <w:rFonts w:eastAsia="Times New Roman" w:cstheme="minorHAnsi"/>
          <w:color w:val="000000"/>
          <w:lang w:val="en-US" w:eastAsia="en-GB"/>
        </w:rPr>
        <w:t>.  They</w:t>
      </w:r>
      <w:r w:rsidR="00360C78" w:rsidRPr="00266D22">
        <w:rPr>
          <w:rFonts w:eastAsia="Times New Roman" w:cstheme="minorHAnsi"/>
          <w:color w:val="000000"/>
          <w:lang w:val="en-US" w:eastAsia="en-GB"/>
        </w:rPr>
        <w:t xml:space="preserve"> wanted</w:t>
      </w:r>
      <w:r w:rsidRPr="00266D22">
        <w:rPr>
          <w:rFonts w:eastAsia="Times New Roman" w:cstheme="minorHAnsi"/>
          <w:color w:val="000000"/>
          <w:lang w:val="en-US" w:eastAsia="en-GB"/>
        </w:rPr>
        <w:t xml:space="preserve"> to know whether GC, who was diagnosed with </w:t>
      </w:r>
      <w:r w:rsidR="00360C78" w:rsidRPr="00266D22">
        <w:rPr>
          <w:rFonts w:eastAsia="Times New Roman" w:cstheme="minorHAnsi"/>
          <w:color w:val="000000"/>
          <w:lang w:val="en-US" w:eastAsia="en-GB"/>
        </w:rPr>
        <w:t>Asperger’s</w:t>
      </w:r>
      <w:r w:rsidRPr="00266D22">
        <w:rPr>
          <w:rFonts w:eastAsia="Times New Roman" w:cstheme="minorHAnsi"/>
          <w:color w:val="000000"/>
          <w:lang w:val="en-US" w:eastAsia="en-GB"/>
        </w:rPr>
        <w:t xml:space="preserve"> Syndrome, anxiety, </w:t>
      </w:r>
      <w:r w:rsidR="00E74165" w:rsidRPr="00266D22">
        <w:rPr>
          <w:rFonts w:eastAsia="Times New Roman" w:cstheme="minorHAnsi"/>
          <w:color w:val="000000"/>
          <w:lang w:val="en-US" w:eastAsia="en-GB"/>
        </w:rPr>
        <w:t>OCD,</w:t>
      </w:r>
      <w:r w:rsidRPr="00266D22">
        <w:rPr>
          <w:rFonts w:eastAsia="Times New Roman" w:cstheme="minorHAnsi"/>
          <w:color w:val="000000"/>
          <w:lang w:val="en-US" w:eastAsia="en-GB"/>
        </w:rPr>
        <w:t xml:space="preserve"> and hoarding disorder, had capacity to make decisions regarding his items and belongings, and also those of his mother.  It was agreed </w:t>
      </w:r>
      <w:r w:rsidR="00FC28E1" w:rsidRPr="00266D22">
        <w:rPr>
          <w:rFonts w:eastAsia="Times New Roman" w:cstheme="minorHAnsi"/>
          <w:color w:val="000000"/>
          <w:lang w:val="en-US" w:eastAsia="en-GB"/>
        </w:rPr>
        <w:t xml:space="preserve">by the court </w:t>
      </w:r>
      <w:r w:rsidRPr="00266D22">
        <w:rPr>
          <w:rFonts w:eastAsia="Times New Roman" w:cstheme="minorHAnsi"/>
          <w:color w:val="000000"/>
          <w:lang w:val="en-US" w:eastAsia="en-GB"/>
        </w:rPr>
        <w:t>that the information relevant to making decisions about items and belongings fell into 5 areas:</w:t>
      </w:r>
    </w:p>
    <w:p w14:paraId="2FE1AC43" w14:textId="35855A09" w:rsidR="00EE1D7F" w:rsidRPr="00266D22" w:rsidRDefault="00EE1D7F" w:rsidP="00096C96">
      <w:pPr>
        <w:pStyle w:val="ListParagraph"/>
        <w:numPr>
          <w:ilvl w:val="0"/>
          <w:numId w:val="22"/>
        </w:numPr>
        <w:spacing w:after="0" w:line="240" w:lineRule="auto"/>
        <w:jc w:val="both"/>
        <w:rPr>
          <w:rFonts w:eastAsia="Times New Roman" w:cstheme="minorHAnsi"/>
          <w:color w:val="000000"/>
          <w:lang w:val="en-US" w:eastAsia="en-GB"/>
        </w:rPr>
      </w:pPr>
      <w:r w:rsidRPr="00266D22">
        <w:rPr>
          <w:rFonts w:eastAsia="Times New Roman" w:cstheme="minorHAnsi"/>
          <w:b/>
          <w:bCs/>
          <w:i/>
          <w:iCs/>
          <w:color w:val="000000"/>
          <w:lang w:val="en-US" w:eastAsia="en-GB"/>
        </w:rPr>
        <w:t>Volume of belongings and impact on use of rooms</w:t>
      </w:r>
      <w:r w:rsidRPr="00266D22">
        <w:rPr>
          <w:rFonts w:eastAsia="Times New Roman" w:cstheme="minorHAnsi"/>
          <w:color w:val="000000"/>
          <w:lang w:val="en-US" w:eastAsia="en-GB"/>
        </w:rPr>
        <w:t>: the relative volume of belongings in relation to the degree to which they impair the usual function of the important rooms in the property for you (and other residents in the property)</w:t>
      </w:r>
      <w:r w:rsidR="00360C78" w:rsidRPr="00266D22">
        <w:rPr>
          <w:rFonts w:eastAsia="Times New Roman" w:cstheme="minorHAnsi"/>
          <w:color w:val="000000"/>
          <w:lang w:val="en-US" w:eastAsia="en-GB"/>
        </w:rPr>
        <w:t>,</w:t>
      </w:r>
      <w:r w:rsidRPr="00266D22">
        <w:rPr>
          <w:rFonts w:eastAsia="Times New Roman" w:cstheme="minorHAnsi"/>
          <w:color w:val="000000"/>
          <w:lang w:val="en-US" w:eastAsia="en-GB"/>
        </w:rPr>
        <w:t xml:space="preserve"> </w:t>
      </w:r>
      <w:r w:rsidR="00360C78" w:rsidRPr="00266D22">
        <w:rPr>
          <w:rFonts w:eastAsia="Times New Roman" w:cstheme="minorHAnsi"/>
          <w:color w:val="000000"/>
          <w:lang w:val="en-US" w:eastAsia="en-GB"/>
        </w:rPr>
        <w:t>e.g.,</w:t>
      </w:r>
      <w:r w:rsidRPr="00266D22">
        <w:rPr>
          <w:rFonts w:eastAsia="Times New Roman" w:cstheme="minorHAnsi"/>
          <w:color w:val="000000"/>
          <w:lang w:val="en-US" w:eastAsia="en-GB"/>
        </w:rPr>
        <w:t xml:space="preserve"> whether the bedroom is available for sleeping, the kitchen for the preparation of food etc. Rooms used for storage (box rooms) would not be relevant, although may be relevant to issues of (3) and (4).</w:t>
      </w:r>
    </w:p>
    <w:p w14:paraId="7F9A547D" w14:textId="77777777" w:rsidR="00EE1D7F" w:rsidRPr="00266D22" w:rsidRDefault="00EE1D7F" w:rsidP="00360C78">
      <w:pPr>
        <w:spacing w:after="0" w:line="240" w:lineRule="auto"/>
        <w:ind w:left="360"/>
        <w:jc w:val="both"/>
        <w:rPr>
          <w:rFonts w:eastAsia="Times New Roman" w:cstheme="minorHAnsi"/>
          <w:color w:val="000000"/>
          <w:lang w:eastAsia="en-GB"/>
        </w:rPr>
      </w:pPr>
    </w:p>
    <w:p w14:paraId="5EA82A8E" w14:textId="77777777" w:rsidR="00EE1D7F" w:rsidRPr="00266D22" w:rsidRDefault="00EE1D7F" w:rsidP="00096C96">
      <w:pPr>
        <w:pStyle w:val="ListParagraph"/>
        <w:numPr>
          <w:ilvl w:val="0"/>
          <w:numId w:val="22"/>
        </w:numPr>
        <w:spacing w:after="0" w:line="240" w:lineRule="auto"/>
        <w:jc w:val="both"/>
        <w:rPr>
          <w:rFonts w:eastAsia="Times New Roman" w:cstheme="minorHAnsi"/>
          <w:color w:val="000000"/>
          <w:lang w:val="en-US" w:eastAsia="en-GB"/>
        </w:rPr>
      </w:pPr>
      <w:r w:rsidRPr="00266D22">
        <w:rPr>
          <w:rFonts w:eastAsia="Times New Roman" w:cstheme="minorHAnsi"/>
          <w:b/>
          <w:bCs/>
          <w:i/>
          <w:iCs/>
          <w:color w:val="000000"/>
          <w:lang w:val="en-US" w:eastAsia="en-GB"/>
        </w:rPr>
        <w:t>Safe access and use</w:t>
      </w:r>
      <w:r w:rsidRPr="00266D22">
        <w:rPr>
          <w:rFonts w:eastAsia="Times New Roman" w:cstheme="minorHAnsi"/>
          <w:color w:val="000000"/>
          <w:lang w:val="en-US" w:eastAsia="en-GB"/>
        </w:rPr>
        <w:t>: the extent to which you (and other residents in the property) are able or not to safely access and use the living areas.</w:t>
      </w:r>
    </w:p>
    <w:p w14:paraId="74758032" w14:textId="77777777" w:rsidR="00EE1D7F" w:rsidRPr="00266D22" w:rsidRDefault="00EE1D7F" w:rsidP="00360C78">
      <w:pPr>
        <w:spacing w:after="0" w:line="240" w:lineRule="auto"/>
        <w:jc w:val="both"/>
        <w:rPr>
          <w:rFonts w:eastAsia="Times New Roman" w:cstheme="minorHAnsi"/>
          <w:color w:val="000000"/>
          <w:lang w:eastAsia="en-GB"/>
        </w:rPr>
      </w:pPr>
    </w:p>
    <w:p w14:paraId="2958EC9F" w14:textId="73C63163" w:rsidR="00EE1D7F" w:rsidRPr="00266D22" w:rsidRDefault="00EE1D7F" w:rsidP="00096C96">
      <w:pPr>
        <w:pStyle w:val="ListParagraph"/>
        <w:numPr>
          <w:ilvl w:val="0"/>
          <w:numId w:val="22"/>
        </w:numPr>
        <w:spacing w:after="0" w:line="240" w:lineRule="auto"/>
        <w:jc w:val="both"/>
        <w:rPr>
          <w:rFonts w:eastAsia="Times New Roman" w:cstheme="minorHAnsi"/>
          <w:color w:val="000000"/>
          <w:lang w:val="en-US" w:eastAsia="en-GB"/>
        </w:rPr>
      </w:pPr>
      <w:r w:rsidRPr="00266D22">
        <w:rPr>
          <w:rFonts w:eastAsia="Times New Roman" w:cstheme="minorHAnsi"/>
          <w:b/>
          <w:bCs/>
          <w:i/>
          <w:iCs/>
          <w:color w:val="000000"/>
          <w:lang w:val="en-US" w:eastAsia="en-GB"/>
        </w:rPr>
        <w:t>Creation of hazards</w:t>
      </w:r>
      <w:r w:rsidRPr="00266D22">
        <w:rPr>
          <w:rFonts w:eastAsia="Times New Roman" w:cstheme="minorHAnsi"/>
          <w:color w:val="000000"/>
          <w:lang w:val="en-US" w:eastAsia="en-GB"/>
        </w:rPr>
        <w:t>: the extent to which the accumulated belongings create actual or potential hazards in terms of the health and safety of those resident in the property. This would include:</w:t>
      </w:r>
    </w:p>
    <w:p w14:paraId="537A6255" w14:textId="05F90DE4" w:rsidR="00EE1D7F" w:rsidRPr="00266D22" w:rsidRDefault="00EE1D7F" w:rsidP="00096C96">
      <w:pPr>
        <w:pStyle w:val="ListParagraph"/>
        <w:numPr>
          <w:ilvl w:val="0"/>
          <w:numId w:val="25"/>
        </w:numPr>
        <w:spacing w:after="0" w:line="240" w:lineRule="auto"/>
        <w:jc w:val="both"/>
        <w:rPr>
          <w:rFonts w:eastAsia="Times New Roman" w:cstheme="minorHAnsi"/>
          <w:color w:val="000000"/>
          <w:lang w:val="en-US" w:eastAsia="en-GB"/>
        </w:rPr>
      </w:pPr>
      <w:r w:rsidRPr="00266D22">
        <w:rPr>
          <w:rFonts w:eastAsia="Times New Roman" w:cstheme="minorHAnsi"/>
          <w:color w:val="000000"/>
          <w:lang w:val="en-US" w:eastAsia="en-GB"/>
        </w:rPr>
        <w:t xml:space="preserve">The impact of the accumulated belongings on the functioning, </w:t>
      </w:r>
      <w:r w:rsidR="00360C78" w:rsidRPr="00266D22">
        <w:rPr>
          <w:rFonts w:eastAsia="Times New Roman" w:cstheme="minorHAnsi"/>
          <w:color w:val="000000"/>
          <w:lang w:val="en-US" w:eastAsia="en-GB"/>
        </w:rPr>
        <w:t>maintenance,</w:t>
      </w:r>
      <w:r w:rsidRPr="00266D22">
        <w:rPr>
          <w:rFonts w:eastAsia="Times New Roman" w:cstheme="minorHAnsi"/>
          <w:color w:val="000000"/>
          <w:lang w:val="en-US" w:eastAsia="en-GB"/>
        </w:rPr>
        <w:t xml:space="preserve"> and safety of utilities (heating, lighting, water, washing facilities for both residents and their clothing).</w:t>
      </w:r>
    </w:p>
    <w:p w14:paraId="191B372A" w14:textId="77777777" w:rsidR="00EE1D7F" w:rsidRPr="00266D22" w:rsidRDefault="00EE1D7F" w:rsidP="00360C78">
      <w:pPr>
        <w:spacing w:after="0" w:line="240" w:lineRule="auto"/>
        <w:jc w:val="both"/>
        <w:rPr>
          <w:rFonts w:eastAsia="Times New Roman" w:cstheme="minorHAnsi"/>
          <w:color w:val="000000"/>
          <w:lang w:val="en-US" w:eastAsia="en-GB"/>
        </w:rPr>
      </w:pPr>
    </w:p>
    <w:p w14:paraId="1C1537F1" w14:textId="1561A412" w:rsidR="00EE1D7F" w:rsidRPr="00266D22" w:rsidRDefault="00EE1D7F" w:rsidP="00360C78">
      <w:pPr>
        <w:spacing w:after="0" w:line="240" w:lineRule="auto"/>
        <w:ind w:firstLine="720"/>
        <w:jc w:val="both"/>
        <w:rPr>
          <w:rFonts w:eastAsia="Times New Roman" w:cstheme="minorHAnsi"/>
          <w:color w:val="000000"/>
          <w:lang w:val="en-US" w:eastAsia="en-GB"/>
        </w:rPr>
      </w:pPr>
      <w:r w:rsidRPr="00266D22">
        <w:rPr>
          <w:rFonts w:eastAsia="Times New Roman" w:cstheme="minorHAnsi"/>
          <w:color w:val="000000"/>
          <w:lang w:val="en-US" w:eastAsia="en-GB"/>
        </w:rPr>
        <w:t>In terms of direct hazards this would include:</w:t>
      </w:r>
    </w:p>
    <w:p w14:paraId="750FE0A1" w14:textId="77777777" w:rsidR="00EE1D7F" w:rsidRPr="00266D22" w:rsidRDefault="00EE1D7F" w:rsidP="00096C96">
      <w:pPr>
        <w:pStyle w:val="ListParagraph"/>
        <w:numPr>
          <w:ilvl w:val="0"/>
          <w:numId w:val="25"/>
        </w:numPr>
        <w:spacing w:after="0" w:line="240" w:lineRule="auto"/>
        <w:jc w:val="both"/>
        <w:rPr>
          <w:rFonts w:eastAsia="Times New Roman" w:cstheme="minorHAnsi"/>
          <w:color w:val="000000"/>
          <w:lang w:val="en-US" w:eastAsia="en-GB"/>
        </w:rPr>
      </w:pPr>
      <w:r w:rsidRPr="00266D22">
        <w:rPr>
          <w:rFonts w:eastAsia="Times New Roman" w:cstheme="minorHAnsi"/>
          <w:color w:val="000000"/>
          <w:lang w:val="en-US" w:eastAsia="en-GB"/>
        </w:rPr>
        <w:t xml:space="preserve">key areas of hygiene (toilets, food storage and preparation), </w:t>
      </w:r>
    </w:p>
    <w:p w14:paraId="7D2976A6" w14:textId="77777777" w:rsidR="00EE1D7F" w:rsidRPr="00266D22" w:rsidRDefault="00EE1D7F" w:rsidP="00096C96">
      <w:pPr>
        <w:pStyle w:val="ListParagraph"/>
        <w:numPr>
          <w:ilvl w:val="0"/>
          <w:numId w:val="25"/>
        </w:numPr>
        <w:spacing w:after="0" w:line="240" w:lineRule="auto"/>
        <w:jc w:val="both"/>
        <w:rPr>
          <w:rFonts w:eastAsia="Times New Roman" w:cstheme="minorHAnsi"/>
          <w:color w:val="000000"/>
          <w:lang w:val="en-US" w:eastAsia="en-GB"/>
        </w:rPr>
      </w:pPr>
      <w:r w:rsidRPr="00266D22">
        <w:rPr>
          <w:rFonts w:eastAsia="Times New Roman" w:cstheme="minorHAnsi"/>
          <w:color w:val="000000"/>
          <w:lang w:val="en-US" w:eastAsia="en-GB"/>
        </w:rPr>
        <w:t>the potential for or actual vermin infestation</w:t>
      </w:r>
    </w:p>
    <w:p w14:paraId="3AB9A961" w14:textId="1043A4C2" w:rsidR="00EE1D7F" w:rsidRPr="00266D22" w:rsidRDefault="00EE1D7F" w:rsidP="00096C96">
      <w:pPr>
        <w:pStyle w:val="ListParagraph"/>
        <w:numPr>
          <w:ilvl w:val="0"/>
          <w:numId w:val="25"/>
        </w:numPr>
        <w:spacing w:after="0" w:line="240" w:lineRule="auto"/>
        <w:jc w:val="both"/>
        <w:rPr>
          <w:rFonts w:eastAsia="Times New Roman" w:cstheme="minorHAnsi"/>
          <w:color w:val="000000"/>
          <w:lang w:val="en-US" w:eastAsia="en-GB"/>
        </w:rPr>
      </w:pPr>
      <w:r w:rsidRPr="00266D22">
        <w:rPr>
          <w:rFonts w:eastAsia="Times New Roman" w:cstheme="minorHAnsi"/>
          <w:color w:val="000000"/>
          <w:lang w:val="en-US" w:eastAsia="en-GB"/>
        </w:rPr>
        <w:t xml:space="preserve">risk of fire to the extent that the accumulated possessions would provide fuel for an outbreak of fire, and that </w:t>
      </w:r>
      <w:r w:rsidR="00E74165" w:rsidRPr="00266D22">
        <w:rPr>
          <w:rFonts w:eastAsia="Times New Roman" w:cstheme="minorHAnsi"/>
          <w:color w:val="000000"/>
          <w:lang w:val="en-US" w:eastAsia="en-GB"/>
        </w:rPr>
        <w:t>escape,</w:t>
      </w:r>
      <w:r w:rsidRPr="00266D22">
        <w:rPr>
          <w:rFonts w:eastAsia="Times New Roman" w:cstheme="minorHAnsi"/>
          <w:color w:val="000000"/>
          <w:lang w:val="en-US" w:eastAsia="en-GB"/>
        </w:rPr>
        <w:t xml:space="preserve"> and rescue routes were inaccessible or hazardous through accumulated clutter.</w:t>
      </w:r>
    </w:p>
    <w:p w14:paraId="7FA3B771" w14:textId="77777777" w:rsidR="00EE1D7F" w:rsidRPr="00266D22" w:rsidRDefault="00EE1D7F" w:rsidP="00360C78">
      <w:pPr>
        <w:spacing w:after="0" w:line="240" w:lineRule="auto"/>
        <w:jc w:val="both"/>
        <w:rPr>
          <w:rFonts w:eastAsia="Times New Roman" w:cstheme="minorHAnsi"/>
          <w:color w:val="000000"/>
          <w:lang w:eastAsia="en-GB"/>
        </w:rPr>
      </w:pPr>
    </w:p>
    <w:p w14:paraId="46C155A6" w14:textId="77777777" w:rsidR="00EE1D7F" w:rsidRPr="00266D22" w:rsidRDefault="00EE1D7F" w:rsidP="00096C96">
      <w:pPr>
        <w:pStyle w:val="ListParagraph"/>
        <w:numPr>
          <w:ilvl w:val="0"/>
          <w:numId w:val="22"/>
        </w:numPr>
        <w:spacing w:after="0" w:line="240" w:lineRule="auto"/>
        <w:jc w:val="both"/>
        <w:rPr>
          <w:rFonts w:eastAsia="Times New Roman" w:cstheme="minorHAnsi"/>
          <w:color w:val="000000"/>
          <w:lang w:val="en-US" w:eastAsia="en-GB"/>
        </w:rPr>
      </w:pPr>
      <w:r w:rsidRPr="00266D22">
        <w:rPr>
          <w:rFonts w:eastAsia="Times New Roman" w:cstheme="minorHAnsi"/>
          <w:b/>
          <w:bCs/>
          <w:i/>
          <w:iCs/>
          <w:color w:val="000000"/>
          <w:lang w:val="en-US" w:eastAsia="en-GB"/>
        </w:rPr>
        <w:t>Safety of building</w:t>
      </w:r>
      <w:r w:rsidRPr="00266D22">
        <w:rPr>
          <w:rFonts w:eastAsia="Times New Roman" w:cstheme="minorHAnsi"/>
          <w:b/>
          <w:bCs/>
          <w:color w:val="000000"/>
          <w:lang w:val="en-US" w:eastAsia="en-GB"/>
        </w:rPr>
        <w:t>:</w:t>
      </w:r>
      <w:r w:rsidRPr="00266D22">
        <w:rPr>
          <w:rFonts w:eastAsia="Times New Roman" w:cstheme="minorHAnsi"/>
          <w:color w:val="000000"/>
          <w:lang w:val="en-US" w:eastAsia="en-GB"/>
        </w:rPr>
        <w:t xml:space="preserve"> the extent to which accumulated clutter and inaccessibility could compromise the structural integrity and therefore safety of the building.</w:t>
      </w:r>
    </w:p>
    <w:p w14:paraId="01FF94DB" w14:textId="77777777" w:rsidR="00EE1D7F" w:rsidRPr="00266D22" w:rsidRDefault="00EE1D7F" w:rsidP="00360C78">
      <w:pPr>
        <w:spacing w:after="0" w:line="240" w:lineRule="auto"/>
        <w:jc w:val="both"/>
        <w:rPr>
          <w:rFonts w:eastAsia="Times New Roman" w:cstheme="minorHAnsi"/>
          <w:color w:val="000000"/>
          <w:lang w:eastAsia="en-GB"/>
        </w:rPr>
      </w:pPr>
    </w:p>
    <w:p w14:paraId="6C938D0D" w14:textId="1F57D5F5" w:rsidR="001D1BF2" w:rsidRPr="00266D22" w:rsidRDefault="00EE1D7F" w:rsidP="00096C96">
      <w:pPr>
        <w:pStyle w:val="ListParagraph"/>
        <w:numPr>
          <w:ilvl w:val="0"/>
          <w:numId w:val="22"/>
        </w:numPr>
        <w:spacing w:after="0" w:line="240" w:lineRule="auto"/>
        <w:jc w:val="both"/>
        <w:rPr>
          <w:rFonts w:eastAsia="Times New Roman" w:cstheme="minorHAnsi"/>
          <w:color w:val="000000"/>
          <w:lang w:eastAsia="en-GB"/>
        </w:rPr>
      </w:pPr>
      <w:r w:rsidRPr="00266D22">
        <w:rPr>
          <w:rFonts w:eastAsia="Times New Roman" w:cstheme="minorHAnsi"/>
          <w:b/>
          <w:bCs/>
          <w:i/>
          <w:iCs/>
          <w:color w:val="000000"/>
          <w:lang w:val="en-US" w:eastAsia="en-GB"/>
        </w:rPr>
        <w:t>Removal/disposal of hazardous levels of belongings</w:t>
      </w:r>
      <w:r w:rsidRPr="00266D22">
        <w:rPr>
          <w:rFonts w:eastAsia="Times New Roman" w:cstheme="minorHAnsi"/>
          <w:color w:val="000000"/>
          <w:lang w:val="en-US" w:eastAsia="en-GB"/>
        </w:rPr>
        <w:t>: that safe and effective removal and/or disposal of hazardous levels of accumulated possessions is possible and desirable on the basis of a “normal” evaluation of utility.</w:t>
      </w:r>
    </w:p>
    <w:p w14:paraId="57ED9FFE" w14:textId="77777777" w:rsidR="00313F2F" w:rsidRPr="00266D22" w:rsidRDefault="00313F2F" w:rsidP="00360C78">
      <w:pPr>
        <w:spacing w:after="0" w:line="240" w:lineRule="auto"/>
        <w:jc w:val="both"/>
        <w:rPr>
          <w:rFonts w:eastAsia="Times New Roman" w:cstheme="minorHAnsi"/>
          <w:color w:val="000000"/>
          <w:lang w:eastAsia="en-GB"/>
        </w:rPr>
      </w:pPr>
    </w:p>
    <w:p w14:paraId="52E45797" w14:textId="5C873C8A" w:rsidR="00166B5E" w:rsidRPr="00266D22" w:rsidRDefault="00E458F3" w:rsidP="00360C78">
      <w:pPr>
        <w:spacing w:after="0" w:line="240" w:lineRule="auto"/>
        <w:jc w:val="both"/>
        <w:rPr>
          <w:rFonts w:eastAsia="Times New Roman" w:cstheme="minorHAnsi"/>
          <w:color w:val="000000"/>
          <w:lang w:eastAsia="en-GB"/>
        </w:rPr>
      </w:pPr>
      <w:r w:rsidRPr="00266D22">
        <w:rPr>
          <w:rFonts w:eastAsia="Times New Roman" w:cstheme="minorHAnsi"/>
          <w:color w:val="000000"/>
          <w:lang w:eastAsia="en-GB"/>
        </w:rPr>
        <w:t>It is interesting to link</w:t>
      </w:r>
      <w:r w:rsidR="000C59DA" w:rsidRPr="00266D22">
        <w:rPr>
          <w:rFonts w:eastAsia="Times New Roman" w:cstheme="minorHAnsi"/>
          <w:color w:val="000000"/>
          <w:lang w:eastAsia="en-GB"/>
        </w:rPr>
        <w:t xml:space="preserve"> these 5 capacity factors, to our justifiable reasons for wanting to help people get rid of stuff</w:t>
      </w:r>
      <w:r w:rsidR="00313F2F" w:rsidRPr="00266D22">
        <w:rPr>
          <w:rFonts w:eastAsia="Times New Roman" w:cstheme="minorHAnsi"/>
          <w:color w:val="000000"/>
          <w:lang w:eastAsia="en-GB"/>
        </w:rPr>
        <w:t xml:space="preserve"> (p26)</w:t>
      </w:r>
      <w:r w:rsidR="000C59DA" w:rsidRPr="00266D22">
        <w:rPr>
          <w:rFonts w:eastAsia="Times New Roman" w:cstheme="minorHAnsi"/>
          <w:color w:val="000000"/>
          <w:lang w:eastAsia="en-GB"/>
        </w:rPr>
        <w:t>.  The</w:t>
      </w:r>
      <w:r w:rsidR="00B87BA8" w:rsidRPr="00266D22">
        <w:rPr>
          <w:rFonts w:eastAsia="Times New Roman" w:cstheme="minorHAnsi"/>
          <w:color w:val="000000"/>
          <w:lang w:eastAsia="en-GB"/>
        </w:rPr>
        <w:t>re are a lot of similarities.</w:t>
      </w:r>
      <w:r w:rsidR="00360C78" w:rsidRPr="00266D22">
        <w:rPr>
          <w:rFonts w:eastAsia="Times New Roman" w:cstheme="minorHAnsi"/>
          <w:color w:val="000000"/>
          <w:lang w:eastAsia="en-GB"/>
        </w:rPr>
        <w:t xml:space="preserve"> </w:t>
      </w:r>
      <w:r w:rsidR="00166B5E" w:rsidRPr="00266D22">
        <w:rPr>
          <w:rFonts w:eastAsia="Times New Roman" w:cstheme="minorHAnsi"/>
          <w:color w:val="000000"/>
          <w:lang w:eastAsia="en-GB"/>
        </w:rPr>
        <w:t xml:space="preserve">If you want to read the full judgement, it </w:t>
      </w:r>
      <w:r w:rsidR="00360C78" w:rsidRPr="00266D22">
        <w:rPr>
          <w:rFonts w:eastAsia="Times New Roman" w:cstheme="minorHAnsi"/>
          <w:color w:val="000000"/>
          <w:lang w:eastAsia="en-GB"/>
        </w:rPr>
        <w:t xml:space="preserve">is available </w:t>
      </w:r>
      <w:r w:rsidR="00166B5E" w:rsidRPr="00266D22">
        <w:rPr>
          <w:rFonts w:eastAsia="Times New Roman" w:cstheme="minorHAnsi"/>
          <w:color w:val="000000"/>
          <w:lang w:eastAsia="en-GB"/>
        </w:rPr>
        <w:t>here:</w:t>
      </w:r>
      <w:r w:rsidR="00360C78" w:rsidRPr="00266D22">
        <w:rPr>
          <w:rFonts w:eastAsia="Times New Roman" w:cstheme="minorHAnsi"/>
          <w:color w:val="000000"/>
          <w:lang w:eastAsia="en-GB"/>
        </w:rPr>
        <w:t xml:space="preserve"> </w:t>
      </w:r>
      <w:hyperlink r:id="rId55" w:history="1">
        <w:r w:rsidR="00166B5E" w:rsidRPr="00266D22">
          <w:rPr>
            <w:rStyle w:val="Hyperlink"/>
            <w:rFonts w:eastAsia="Times New Roman" w:cstheme="minorHAnsi"/>
            <w:lang w:eastAsia="en-GB"/>
          </w:rPr>
          <w:t>https://www.bailii.org/ew/cases/EWCOP/2022/39.html</w:t>
        </w:r>
      </w:hyperlink>
    </w:p>
    <w:p w14:paraId="4D674D2A" w14:textId="115DFA89" w:rsidR="00A04A7F" w:rsidRDefault="006D61D9" w:rsidP="001A65A9">
      <w:pPr>
        <w:pStyle w:val="Heading1"/>
        <w:rPr>
          <w:rFonts w:cstheme="minorHAnsi"/>
        </w:rPr>
      </w:pPr>
      <w:r w:rsidRPr="00B71FE7">
        <w:rPr>
          <w:rFonts w:eastAsia="Times New Roman"/>
          <w:color w:val="000000"/>
          <w:lang w:eastAsia="en-GB"/>
        </w:rPr>
        <w:br w:type="page"/>
      </w:r>
      <w:bookmarkStart w:id="70" w:name="_Toc120118426"/>
      <w:r w:rsidR="00A04A7F" w:rsidRPr="001A65A9">
        <w:rPr>
          <w:rFonts w:cstheme="minorHAnsi"/>
        </w:rPr>
        <w:t>Part 4: Domestic neglect</w:t>
      </w:r>
      <w:bookmarkEnd w:id="70"/>
    </w:p>
    <w:p w14:paraId="5D61163C" w14:textId="77777777" w:rsidR="001A65A9" w:rsidRPr="001A65A9" w:rsidRDefault="001A65A9" w:rsidP="001A65A9"/>
    <w:p w14:paraId="73F088CC" w14:textId="09E1A5D9" w:rsidR="006F7B03" w:rsidRDefault="000714AB" w:rsidP="000D2776">
      <w:pPr>
        <w:rPr>
          <w:rFonts w:cstheme="minorHAnsi"/>
        </w:rPr>
      </w:pPr>
      <w:r w:rsidRPr="00266D22">
        <w:rPr>
          <w:rFonts w:cstheme="minorHAnsi"/>
        </w:rPr>
        <w:t>Probably by this point the person is going to need some external help on a regular basis, to keep things ticking over.</w:t>
      </w:r>
      <w:r w:rsidR="00A47769" w:rsidRPr="00266D22">
        <w:rPr>
          <w:rFonts w:cstheme="minorHAnsi"/>
        </w:rPr>
        <w:t xml:space="preserve">  </w:t>
      </w:r>
      <w:r w:rsidR="002D7CD7" w:rsidRPr="00266D22">
        <w:rPr>
          <w:rFonts w:cstheme="minorHAnsi"/>
        </w:rPr>
        <w:t xml:space="preserve">There are many reasons why people might refuse external help, such as not wanting outside interference, being proud of being independent, feeling ashamed of asking for help, or simply not wanting to pay.  In this section we consider if </w:t>
      </w:r>
      <w:r w:rsidR="00A47769" w:rsidRPr="00266D22">
        <w:rPr>
          <w:rFonts w:cstheme="minorHAnsi"/>
        </w:rPr>
        <w:t xml:space="preserve">there </w:t>
      </w:r>
      <w:r w:rsidR="001A65A9" w:rsidRPr="00266D22">
        <w:rPr>
          <w:rFonts w:cstheme="minorHAnsi"/>
        </w:rPr>
        <w:t xml:space="preserve">are </w:t>
      </w:r>
      <w:r w:rsidR="00A47769" w:rsidRPr="00266D22">
        <w:rPr>
          <w:rFonts w:cstheme="minorHAnsi"/>
        </w:rPr>
        <w:t>ways in which we can make external help more acceptable to people</w:t>
      </w:r>
      <w:r w:rsidR="002D7CD7" w:rsidRPr="00266D22">
        <w:rPr>
          <w:rFonts w:cstheme="minorHAnsi"/>
        </w:rPr>
        <w:t>, to help them to remain in their own homes and to stop the situation deteriorating further</w:t>
      </w:r>
      <w:r w:rsidR="00A47769" w:rsidRPr="00266D22">
        <w:rPr>
          <w:rFonts w:cstheme="minorHAnsi"/>
        </w:rPr>
        <w:t xml:space="preserve">? </w:t>
      </w:r>
    </w:p>
    <w:p w14:paraId="3ACE9937" w14:textId="7D123736" w:rsidR="00F04ECF" w:rsidRDefault="00F04ECF" w:rsidP="006F7B03">
      <w:pPr>
        <w:pStyle w:val="Heading2"/>
        <w:spacing w:before="0" w:line="240" w:lineRule="auto"/>
      </w:pPr>
      <w:bookmarkStart w:id="71" w:name="_Toc120118427"/>
      <w:r>
        <w:t>Making external help more acceptable</w:t>
      </w:r>
      <w:bookmarkEnd w:id="71"/>
    </w:p>
    <w:p w14:paraId="3EDD100C" w14:textId="77777777" w:rsidR="006F7B03" w:rsidRPr="006F7B03" w:rsidRDefault="006F7B03" w:rsidP="006F7B03"/>
    <w:p w14:paraId="3FD45DB8" w14:textId="21AF86D6" w:rsidR="00710DC4" w:rsidRPr="00266D22" w:rsidRDefault="00710DC4" w:rsidP="00946471">
      <w:pPr>
        <w:pStyle w:val="ListParagraph"/>
        <w:numPr>
          <w:ilvl w:val="0"/>
          <w:numId w:val="21"/>
        </w:numPr>
        <w:spacing w:after="0" w:line="240" w:lineRule="auto"/>
        <w:rPr>
          <w:rFonts w:cstheme="minorHAnsi"/>
        </w:rPr>
      </w:pPr>
      <w:r w:rsidRPr="00266D22">
        <w:rPr>
          <w:rFonts w:cstheme="minorHAnsi"/>
        </w:rPr>
        <w:t>Listen to the individual and prioritise what is important to them, e</w:t>
      </w:r>
      <w:r w:rsidR="00F86A39">
        <w:rPr>
          <w:rFonts w:cstheme="minorHAnsi"/>
        </w:rPr>
        <w:t>.g.,</w:t>
      </w:r>
      <w:r w:rsidRPr="00266D22">
        <w:rPr>
          <w:rFonts w:cstheme="minorHAnsi"/>
        </w:rPr>
        <w:t xml:space="preserve"> getting to the kettle to make a drink, being able to access the fridge, being able to access the </w:t>
      </w:r>
      <w:r w:rsidR="0027730B">
        <w:rPr>
          <w:rFonts w:cstheme="minorHAnsi"/>
        </w:rPr>
        <w:t>toilet</w:t>
      </w:r>
    </w:p>
    <w:p w14:paraId="4F215CD4" w14:textId="6EE41A5D" w:rsidR="00330797" w:rsidRPr="00266D22" w:rsidRDefault="00330797" w:rsidP="00096C96">
      <w:pPr>
        <w:pStyle w:val="ListParagraph"/>
        <w:numPr>
          <w:ilvl w:val="0"/>
          <w:numId w:val="21"/>
        </w:numPr>
        <w:spacing w:after="0"/>
        <w:rPr>
          <w:rFonts w:cstheme="minorHAnsi"/>
        </w:rPr>
      </w:pPr>
      <w:r w:rsidRPr="00266D22">
        <w:rPr>
          <w:rFonts w:cstheme="minorHAnsi"/>
        </w:rPr>
        <w:t>Let them know what support and services are available in the local area.  Take leaflets with you</w:t>
      </w:r>
      <w:r w:rsidR="00C971DD" w:rsidRPr="00266D22">
        <w:rPr>
          <w:rFonts w:cstheme="minorHAnsi"/>
        </w:rPr>
        <w:t xml:space="preserve">, </w:t>
      </w:r>
      <w:r w:rsidR="00E168C8" w:rsidRPr="00266D22">
        <w:rPr>
          <w:rFonts w:cstheme="minorHAnsi"/>
        </w:rPr>
        <w:t xml:space="preserve">and use </w:t>
      </w:r>
      <w:r w:rsidR="00C971DD" w:rsidRPr="00266D22">
        <w:rPr>
          <w:rFonts w:cstheme="minorHAnsi"/>
        </w:rPr>
        <w:t>visual prompts</w:t>
      </w:r>
    </w:p>
    <w:p w14:paraId="4DF30037" w14:textId="09F375A0" w:rsidR="00330797" w:rsidRPr="00266D22" w:rsidRDefault="00330797" w:rsidP="00096C96">
      <w:pPr>
        <w:pStyle w:val="ListParagraph"/>
        <w:numPr>
          <w:ilvl w:val="0"/>
          <w:numId w:val="21"/>
        </w:numPr>
        <w:spacing w:after="0"/>
        <w:rPr>
          <w:rFonts w:cstheme="minorHAnsi"/>
        </w:rPr>
      </w:pPr>
      <w:r w:rsidRPr="00266D22">
        <w:rPr>
          <w:rFonts w:cstheme="minorHAnsi"/>
        </w:rPr>
        <w:t>Focus on the benefits and positives of having support</w:t>
      </w:r>
    </w:p>
    <w:p w14:paraId="5BF426CF" w14:textId="064CCE16" w:rsidR="002A6884" w:rsidRPr="00266D22" w:rsidRDefault="002A6884" w:rsidP="00096C96">
      <w:pPr>
        <w:pStyle w:val="ListParagraph"/>
        <w:numPr>
          <w:ilvl w:val="0"/>
          <w:numId w:val="21"/>
        </w:numPr>
        <w:spacing w:after="0"/>
        <w:rPr>
          <w:rFonts w:cstheme="minorHAnsi"/>
        </w:rPr>
      </w:pPr>
      <w:r w:rsidRPr="00266D22">
        <w:rPr>
          <w:rFonts w:cstheme="minorHAnsi"/>
        </w:rPr>
        <w:t>Focus on a specific area – let’s get your chair/bed sorted out</w:t>
      </w:r>
    </w:p>
    <w:p w14:paraId="7E5C1797" w14:textId="48B486A1" w:rsidR="00330797" w:rsidRPr="00266D22" w:rsidRDefault="00330797" w:rsidP="00096C96">
      <w:pPr>
        <w:pStyle w:val="ListParagraph"/>
        <w:numPr>
          <w:ilvl w:val="0"/>
          <w:numId w:val="21"/>
        </w:numPr>
        <w:spacing w:after="0"/>
        <w:rPr>
          <w:rFonts w:cstheme="minorHAnsi"/>
        </w:rPr>
      </w:pPr>
      <w:r w:rsidRPr="00266D22">
        <w:rPr>
          <w:rFonts w:cstheme="minorHAnsi"/>
        </w:rPr>
        <w:t>Make them aware/be honest about the risks of not having support</w:t>
      </w:r>
    </w:p>
    <w:p w14:paraId="509DB30B" w14:textId="3690FE67" w:rsidR="00FD5F80" w:rsidRPr="00266D22" w:rsidRDefault="00FD5F80" w:rsidP="00096C96">
      <w:pPr>
        <w:pStyle w:val="ListParagraph"/>
        <w:numPr>
          <w:ilvl w:val="0"/>
          <w:numId w:val="21"/>
        </w:numPr>
        <w:spacing w:after="0"/>
        <w:rPr>
          <w:rFonts w:cstheme="minorHAnsi"/>
        </w:rPr>
      </w:pPr>
      <w:r w:rsidRPr="00266D22">
        <w:rPr>
          <w:rFonts w:cstheme="minorHAnsi"/>
        </w:rPr>
        <w:t xml:space="preserve">Do something which is nothing to do with the state of the house, </w:t>
      </w:r>
      <w:r w:rsidR="001A65A9" w:rsidRPr="00266D22">
        <w:rPr>
          <w:rFonts w:cstheme="minorHAnsi"/>
        </w:rPr>
        <w:t>i.e.,</w:t>
      </w:r>
      <w:r w:rsidRPr="00266D22">
        <w:rPr>
          <w:rFonts w:cstheme="minorHAnsi"/>
        </w:rPr>
        <w:t xml:space="preserve"> help resolve the issue of car needing fixing</w:t>
      </w:r>
    </w:p>
    <w:p w14:paraId="2E02055A" w14:textId="77777777" w:rsidR="00330797" w:rsidRPr="00266D22" w:rsidRDefault="00330797" w:rsidP="00096C96">
      <w:pPr>
        <w:pStyle w:val="ListParagraph"/>
        <w:numPr>
          <w:ilvl w:val="0"/>
          <w:numId w:val="21"/>
        </w:numPr>
        <w:spacing w:after="0"/>
        <w:rPr>
          <w:rFonts w:cstheme="minorHAnsi"/>
        </w:rPr>
      </w:pPr>
      <w:r w:rsidRPr="00266D22">
        <w:rPr>
          <w:rFonts w:cstheme="minorHAnsi"/>
        </w:rPr>
        <w:t>Set up a meeting with relevant people on neutral ground.  May need to try to form a relationship outside the house</w:t>
      </w:r>
    </w:p>
    <w:p w14:paraId="1517F35C" w14:textId="77777777" w:rsidR="000D2776" w:rsidRPr="00266D22" w:rsidRDefault="000D2776" w:rsidP="00096C96">
      <w:pPr>
        <w:pStyle w:val="ListParagraph"/>
        <w:numPr>
          <w:ilvl w:val="0"/>
          <w:numId w:val="21"/>
        </w:numPr>
        <w:spacing w:after="0"/>
        <w:rPr>
          <w:rFonts w:cstheme="minorHAnsi"/>
        </w:rPr>
      </w:pPr>
      <w:r w:rsidRPr="00266D22">
        <w:rPr>
          <w:rFonts w:cstheme="minorHAnsi"/>
        </w:rPr>
        <w:t>Reassure people that we will work with them</w:t>
      </w:r>
    </w:p>
    <w:p w14:paraId="52DFD009" w14:textId="6B132B61" w:rsidR="000D2776" w:rsidRPr="00266D22" w:rsidRDefault="000D2776" w:rsidP="00096C96">
      <w:pPr>
        <w:pStyle w:val="ListParagraph"/>
        <w:numPr>
          <w:ilvl w:val="0"/>
          <w:numId w:val="21"/>
        </w:numPr>
        <w:spacing w:after="0"/>
        <w:rPr>
          <w:rFonts w:cstheme="minorHAnsi"/>
        </w:rPr>
      </w:pPr>
      <w:r w:rsidRPr="00266D22">
        <w:rPr>
          <w:rFonts w:cstheme="minorHAnsi"/>
        </w:rPr>
        <w:t>How do they want to work with us</w:t>
      </w:r>
      <w:r w:rsidR="00330797" w:rsidRPr="00266D22">
        <w:rPr>
          <w:rFonts w:cstheme="minorHAnsi"/>
        </w:rPr>
        <w:t>?</w:t>
      </w:r>
    </w:p>
    <w:p w14:paraId="54C250F1" w14:textId="26EA32A9" w:rsidR="00420783" w:rsidRPr="00266D22" w:rsidRDefault="00420783" w:rsidP="00096C96">
      <w:pPr>
        <w:pStyle w:val="ListParagraph"/>
        <w:numPr>
          <w:ilvl w:val="0"/>
          <w:numId w:val="21"/>
        </w:numPr>
        <w:spacing w:after="0"/>
        <w:rPr>
          <w:rFonts w:cstheme="minorHAnsi"/>
        </w:rPr>
      </w:pPr>
      <w:r w:rsidRPr="00266D22">
        <w:rPr>
          <w:rFonts w:cstheme="minorHAnsi"/>
        </w:rPr>
        <w:t>Build a rapport/ banter/ find a connection</w:t>
      </w:r>
      <w:r w:rsidR="00E129B7" w:rsidRPr="00266D22">
        <w:rPr>
          <w:rFonts w:cstheme="minorHAnsi"/>
        </w:rPr>
        <w:t>, common ground</w:t>
      </w:r>
    </w:p>
    <w:p w14:paraId="59741123" w14:textId="54D6C467" w:rsidR="00420783" w:rsidRPr="00266D22" w:rsidRDefault="00420783" w:rsidP="00096C96">
      <w:pPr>
        <w:pStyle w:val="ListParagraph"/>
        <w:numPr>
          <w:ilvl w:val="0"/>
          <w:numId w:val="21"/>
        </w:numPr>
        <w:spacing w:after="0"/>
        <w:rPr>
          <w:rFonts w:cstheme="minorHAnsi"/>
        </w:rPr>
      </w:pPr>
      <w:r w:rsidRPr="00266D22">
        <w:rPr>
          <w:rFonts w:cstheme="minorHAnsi"/>
        </w:rPr>
        <w:t>Find out their likes and dislikes</w:t>
      </w:r>
    </w:p>
    <w:p w14:paraId="129D6F94" w14:textId="77777777" w:rsidR="00E129B7" w:rsidRPr="00266D22" w:rsidRDefault="00E129B7" w:rsidP="00096C96">
      <w:pPr>
        <w:pStyle w:val="ListParagraph"/>
        <w:numPr>
          <w:ilvl w:val="0"/>
          <w:numId w:val="21"/>
        </w:numPr>
        <w:spacing w:after="0"/>
        <w:rPr>
          <w:rFonts w:cstheme="minorHAnsi"/>
        </w:rPr>
      </w:pPr>
      <w:r w:rsidRPr="00266D22">
        <w:rPr>
          <w:rFonts w:cstheme="minorHAnsi"/>
        </w:rPr>
        <w:t>Agree small steps – no grand gestures or plans</w:t>
      </w:r>
    </w:p>
    <w:p w14:paraId="3CCE2FE5" w14:textId="5A456AFB" w:rsidR="00E129B7" w:rsidRPr="00266D22" w:rsidRDefault="00B15BEC" w:rsidP="00096C96">
      <w:pPr>
        <w:pStyle w:val="ListParagraph"/>
        <w:numPr>
          <w:ilvl w:val="0"/>
          <w:numId w:val="21"/>
        </w:numPr>
        <w:spacing w:after="0"/>
        <w:rPr>
          <w:rFonts w:cstheme="minorHAnsi"/>
        </w:rPr>
      </w:pPr>
      <w:r w:rsidRPr="00266D22">
        <w:rPr>
          <w:rFonts w:cstheme="minorHAnsi"/>
        </w:rPr>
        <w:t>Be clear about potential costs, and s</w:t>
      </w:r>
      <w:r w:rsidR="00E129B7" w:rsidRPr="00266D22">
        <w:rPr>
          <w:rFonts w:cstheme="minorHAnsi"/>
        </w:rPr>
        <w:t>upport the person with finance/benefits advice</w:t>
      </w:r>
    </w:p>
    <w:p w14:paraId="4D1047B2" w14:textId="77777777" w:rsidR="00E129B7" w:rsidRPr="00266D22" w:rsidRDefault="00E129B7" w:rsidP="00096C96">
      <w:pPr>
        <w:pStyle w:val="ListParagraph"/>
        <w:numPr>
          <w:ilvl w:val="0"/>
          <w:numId w:val="21"/>
        </w:numPr>
        <w:spacing w:after="0"/>
        <w:rPr>
          <w:rFonts w:cstheme="minorHAnsi"/>
        </w:rPr>
      </w:pPr>
      <w:r w:rsidRPr="00266D22">
        <w:rPr>
          <w:rFonts w:cstheme="minorHAnsi"/>
        </w:rPr>
        <w:t>Be approachable, show professional curiosity</w:t>
      </w:r>
    </w:p>
    <w:p w14:paraId="4E399888" w14:textId="736ACC72" w:rsidR="00E129B7" w:rsidRPr="00266D22" w:rsidRDefault="00B15BEC" w:rsidP="00096C96">
      <w:pPr>
        <w:pStyle w:val="ListParagraph"/>
        <w:numPr>
          <w:ilvl w:val="0"/>
          <w:numId w:val="21"/>
        </w:numPr>
        <w:spacing w:after="0"/>
        <w:rPr>
          <w:rFonts w:cstheme="minorHAnsi"/>
        </w:rPr>
      </w:pPr>
      <w:r w:rsidRPr="00266D22">
        <w:rPr>
          <w:rFonts w:cstheme="minorHAnsi"/>
        </w:rPr>
        <w:t>Use p</w:t>
      </w:r>
      <w:r w:rsidR="00E129B7" w:rsidRPr="00266D22">
        <w:rPr>
          <w:rFonts w:cstheme="minorHAnsi"/>
        </w:rPr>
        <w:t>ositive reinforcements and compliments – how have you progressed?</w:t>
      </w:r>
    </w:p>
    <w:p w14:paraId="166FDA1E" w14:textId="77777777" w:rsidR="000264F1" w:rsidRPr="00266D22" w:rsidRDefault="000264F1" w:rsidP="00096C96">
      <w:pPr>
        <w:pStyle w:val="ListParagraph"/>
        <w:numPr>
          <w:ilvl w:val="0"/>
          <w:numId w:val="21"/>
        </w:numPr>
        <w:spacing w:after="0"/>
        <w:rPr>
          <w:rFonts w:cstheme="minorHAnsi"/>
        </w:rPr>
      </w:pPr>
      <w:r w:rsidRPr="00266D22">
        <w:rPr>
          <w:rFonts w:cstheme="minorHAnsi"/>
        </w:rPr>
        <w:t>Think about how we present – uniforms sometimes worry people</w:t>
      </w:r>
    </w:p>
    <w:p w14:paraId="5C0F5B9B" w14:textId="77777777" w:rsidR="000264F1" w:rsidRPr="00266D22" w:rsidRDefault="000264F1" w:rsidP="00096C96">
      <w:pPr>
        <w:pStyle w:val="ListParagraph"/>
        <w:numPr>
          <w:ilvl w:val="0"/>
          <w:numId w:val="21"/>
        </w:numPr>
        <w:spacing w:after="0"/>
        <w:rPr>
          <w:rFonts w:cstheme="minorHAnsi"/>
        </w:rPr>
      </w:pPr>
      <w:r w:rsidRPr="00266D22">
        <w:rPr>
          <w:rFonts w:cstheme="minorHAnsi"/>
        </w:rPr>
        <w:t>Being considerate of their needs</w:t>
      </w:r>
    </w:p>
    <w:p w14:paraId="543A37AD" w14:textId="77777777" w:rsidR="000264F1" w:rsidRPr="00266D22" w:rsidRDefault="000264F1" w:rsidP="00096C96">
      <w:pPr>
        <w:pStyle w:val="ListParagraph"/>
        <w:numPr>
          <w:ilvl w:val="0"/>
          <w:numId w:val="21"/>
        </w:numPr>
        <w:spacing w:after="0"/>
        <w:rPr>
          <w:rFonts w:cstheme="minorHAnsi"/>
        </w:rPr>
      </w:pPr>
      <w:r w:rsidRPr="00266D22">
        <w:rPr>
          <w:rFonts w:cstheme="minorHAnsi"/>
        </w:rPr>
        <w:t>Valuing the person’s perspective/perception of you</w:t>
      </w:r>
    </w:p>
    <w:p w14:paraId="5876D70A" w14:textId="77777777" w:rsidR="000264F1" w:rsidRPr="00266D22" w:rsidRDefault="000264F1" w:rsidP="00096C96">
      <w:pPr>
        <w:pStyle w:val="ListParagraph"/>
        <w:numPr>
          <w:ilvl w:val="0"/>
          <w:numId w:val="21"/>
        </w:numPr>
        <w:spacing w:after="0"/>
        <w:rPr>
          <w:rFonts w:cstheme="minorHAnsi"/>
        </w:rPr>
      </w:pPr>
      <w:r w:rsidRPr="00266D22">
        <w:rPr>
          <w:rFonts w:cstheme="minorHAnsi"/>
        </w:rPr>
        <w:t>Talk calmly/actions/body language</w:t>
      </w:r>
    </w:p>
    <w:p w14:paraId="63322986" w14:textId="1046038D" w:rsidR="000264F1" w:rsidRPr="00266D22" w:rsidRDefault="000264F1" w:rsidP="00096C96">
      <w:pPr>
        <w:pStyle w:val="ListParagraph"/>
        <w:numPr>
          <w:ilvl w:val="0"/>
          <w:numId w:val="21"/>
        </w:numPr>
        <w:spacing w:after="0"/>
        <w:rPr>
          <w:rFonts w:cstheme="minorHAnsi"/>
        </w:rPr>
      </w:pPr>
      <w:r w:rsidRPr="00266D22">
        <w:rPr>
          <w:rFonts w:cstheme="minorHAnsi"/>
        </w:rPr>
        <w:t>Honesty – don’t promise what you can’t deliver</w:t>
      </w:r>
    </w:p>
    <w:p w14:paraId="1A748005" w14:textId="56C3B411" w:rsidR="000D2776" w:rsidRPr="00266D22" w:rsidRDefault="00330797" w:rsidP="00096C96">
      <w:pPr>
        <w:pStyle w:val="ListParagraph"/>
        <w:numPr>
          <w:ilvl w:val="0"/>
          <w:numId w:val="21"/>
        </w:numPr>
        <w:spacing w:after="0"/>
        <w:rPr>
          <w:rFonts w:cstheme="minorHAnsi"/>
        </w:rPr>
      </w:pPr>
      <w:r w:rsidRPr="00266D22">
        <w:rPr>
          <w:rFonts w:cstheme="minorHAnsi"/>
        </w:rPr>
        <w:t>Be clear w</w:t>
      </w:r>
      <w:r w:rsidR="000D2776" w:rsidRPr="00266D22">
        <w:rPr>
          <w:rFonts w:cstheme="minorHAnsi"/>
        </w:rPr>
        <w:t>hat support is required from them</w:t>
      </w:r>
    </w:p>
    <w:p w14:paraId="79B0AD96" w14:textId="77777777" w:rsidR="000D2776" w:rsidRPr="00266D22" w:rsidRDefault="000D2776" w:rsidP="00096C96">
      <w:pPr>
        <w:pStyle w:val="ListParagraph"/>
        <w:numPr>
          <w:ilvl w:val="0"/>
          <w:numId w:val="21"/>
        </w:numPr>
        <w:spacing w:after="0"/>
        <w:rPr>
          <w:rFonts w:cstheme="minorHAnsi"/>
        </w:rPr>
      </w:pPr>
      <w:r w:rsidRPr="00266D22">
        <w:rPr>
          <w:rFonts w:cstheme="minorHAnsi"/>
        </w:rPr>
        <w:t>Start slowly, don’t overwhelm people</w:t>
      </w:r>
    </w:p>
    <w:p w14:paraId="4A01CDD0" w14:textId="3D1A4492" w:rsidR="000D2776" w:rsidRPr="00266D22" w:rsidRDefault="000D2776" w:rsidP="00096C96">
      <w:pPr>
        <w:pStyle w:val="ListParagraph"/>
        <w:numPr>
          <w:ilvl w:val="0"/>
          <w:numId w:val="21"/>
        </w:numPr>
        <w:spacing w:after="0"/>
        <w:rPr>
          <w:rFonts w:cstheme="minorHAnsi"/>
        </w:rPr>
      </w:pPr>
      <w:r w:rsidRPr="00266D22">
        <w:rPr>
          <w:rFonts w:cstheme="minorHAnsi"/>
        </w:rPr>
        <w:t>Does the person want to meet at another venue</w:t>
      </w:r>
      <w:r w:rsidR="000264F1" w:rsidRPr="00266D22">
        <w:rPr>
          <w:rFonts w:cstheme="minorHAnsi"/>
        </w:rPr>
        <w:t xml:space="preserve"> </w:t>
      </w:r>
      <w:r w:rsidR="00D95CAF" w:rsidRPr="00266D22">
        <w:rPr>
          <w:rFonts w:cstheme="minorHAnsi"/>
        </w:rPr>
        <w:t>–</w:t>
      </w:r>
      <w:r w:rsidR="000264F1" w:rsidRPr="00266D22">
        <w:rPr>
          <w:rFonts w:cstheme="minorHAnsi"/>
        </w:rPr>
        <w:t xml:space="preserve"> </w:t>
      </w:r>
      <w:r w:rsidR="00D95CAF" w:rsidRPr="00266D22">
        <w:rPr>
          <w:rFonts w:cstheme="minorHAnsi"/>
        </w:rPr>
        <w:t>‘</w:t>
      </w:r>
      <w:r w:rsidR="000264F1" w:rsidRPr="00266D22">
        <w:rPr>
          <w:rFonts w:cstheme="minorHAnsi"/>
        </w:rPr>
        <w:t>Let’s go out for a coffee</w:t>
      </w:r>
      <w:r w:rsidR="00D95CAF" w:rsidRPr="00266D22">
        <w:rPr>
          <w:rFonts w:cstheme="minorHAnsi"/>
        </w:rPr>
        <w:t>’</w:t>
      </w:r>
      <w:r w:rsidR="001A65A9" w:rsidRPr="00266D22">
        <w:rPr>
          <w:rFonts w:cstheme="minorHAnsi"/>
        </w:rPr>
        <w:t>?</w:t>
      </w:r>
    </w:p>
    <w:p w14:paraId="40E0CF50" w14:textId="3DBF0618" w:rsidR="000D2776" w:rsidRPr="00266D22" w:rsidRDefault="00323964" w:rsidP="00096C96">
      <w:pPr>
        <w:pStyle w:val="ListParagraph"/>
        <w:numPr>
          <w:ilvl w:val="0"/>
          <w:numId w:val="21"/>
        </w:numPr>
        <w:spacing w:after="0"/>
        <w:rPr>
          <w:rFonts w:cstheme="minorHAnsi"/>
        </w:rPr>
      </w:pPr>
      <w:r w:rsidRPr="00266D22">
        <w:rPr>
          <w:rFonts w:cstheme="minorHAnsi"/>
        </w:rPr>
        <w:t>Find out w</w:t>
      </w:r>
      <w:r w:rsidR="000D2776" w:rsidRPr="00266D22">
        <w:rPr>
          <w:rFonts w:cstheme="minorHAnsi"/>
        </w:rPr>
        <w:t>hat time of day is best for the person</w:t>
      </w:r>
      <w:r w:rsidRPr="00266D22">
        <w:rPr>
          <w:rFonts w:cstheme="minorHAnsi"/>
        </w:rPr>
        <w:t xml:space="preserve"> to have others in their house</w:t>
      </w:r>
    </w:p>
    <w:p w14:paraId="7F8D9AB9" w14:textId="77777777" w:rsidR="000D2776" w:rsidRPr="00266D22" w:rsidRDefault="000D2776" w:rsidP="00096C96">
      <w:pPr>
        <w:pStyle w:val="ListParagraph"/>
        <w:numPr>
          <w:ilvl w:val="0"/>
          <w:numId w:val="21"/>
        </w:numPr>
        <w:spacing w:after="0"/>
        <w:rPr>
          <w:rFonts w:cstheme="minorHAnsi"/>
        </w:rPr>
      </w:pPr>
      <w:r w:rsidRPr="00266D22">
        <w:rPr>
          <w:rFonts w:cstheme="minorHAnsi"/>
        </w:rPr>
        <w:t>Start slow, one person, get relationship, then introduce others</w:t>
      </w:r>
    </w:p>
    <w:p w14:paraId="76759860" w14:textId="77777777" w:rsidR="000D2776" w:rsidRPr="00266D22" w:rsidRDefault="000D2776" w:rsidP="00096C96">
      <w:pPr>
        <w:pStyle w:val="ListParagraph"/>
        <w:numPr>
          <w:ilvl w:val="0"/>
          <w:numId w:val="21"/>
        </w:numPr>
        <w:spacing w:after="0"/>
        <w:rPr>
          <w:rFonts w:cstheme="minorHAnsi"/>
        </w:rPr>
      </w:pPr>
      <w:r w:rsidRPr="00266D22">
        <w:rPr>
          <w:rFonts w:cstheme="minorHAnsi"/>
        </w:rPr>
        <w:t>Explain what you are going to do, keep to it, deliver</w:t>
      </w:r>
    </w:p>
    <w:p w14:paraId="18638DBE" w14:textId="51E00D59" w:rsidR="000D2776" w:rsidRPr="00266D22" w:rsidRDefault="000D2776" w:rsidP="00096C96">
      <w:pPr>
        <w:pStyle w:val="ListParagraph"/>
        <w:numPr>
          <w:ilvl w:val="0"/>
          <w:numId w:val="21"/>
        </w:numPr>
        <w:spacing w:after="0"/>
        <w:rPr>
          <w:rFonts w:cstheme="minorHAnsi"/>
        </w:rPr>
      </w:pPr>
      <w:r w:rsidRPr="00266D22">
        <w:rPr>
          <w:rFonts w:cstheme="minorHAnsi"/>
        </w:rPr>
        <w:t xml:space="preserve">What does the person want, or see as the issue, </w:t>
      </w:r>
      <w:r w:rsidR="00323964" w:rsidRPr="00266D22">
        <w:rPr>
          <w:rFonts w:cstheme="minorHAnsi"/>
        </w:rPr>
        <w:t xml:space="preserve">the </w:t>
      </w:r>
      <w:r w:rsidRPr="00266D22">
        <w:rPr>
          <w:rFonts w:cstheme="minorHAnsi"/>
        </w:rPr>
        <w:t xml:space="preserve">next </w:t>
      </w:r>
      <w:r w:rsidR="001A65A9" w:rsidRPr="00266D22">
        <w:rPr>
          <w:rFonts w:cstheme="minorHAnsi"/>
        </w:rPr>
        <w:t>steps?</w:t>
      </w:r>
    </w:p>
    <w:p w14:paraId="708052E8" w14:textId="1B6CEF05" w:rsidR="000D2776" w:rsidRPr="00266D22" w:rsidRDefault="000D2776" w:rsidP="00096C96">
      <w:pPr>
        <w:pStyle w:val="ListParagraph"/>
        <w:numPr>
          <w:ilvl w:val="0"/>
          <w:numId w:val="21"/>
        </w:numPr>
        <w:spacing w:after="0"/>
        <w:rPr>
          <w:rFonts w:cstheme="minorHAnsi"/>
        </w:rPr>
      </w:pPr>
      <w:r w:rsidRPr="00266D22">
        <w:rPr>
          <w:rFonts w:cstheme="minorHAnsi"/>
        </w:rPr>
        <w:t>What’s worked well/not so well previously</w:t>
      </w:r>
      <w:r w:rsidR="001A65A9" w:rsidRPr="00266D22">
        <w:rPr>
          <w:rFonts w:cstheme="minorHAnsi"/>
        </w:rPr>
        <w:t>?</w:t>
      </w:r>
    </w:p>
    <w:p w14:paraId="22A1DC43" w14:textId="77777777" w:rsidR="005C7B40" w:rsidRPr="00266D22" w:rsidRDefault="005C7B40" w:rsidP="00096C96">
      <w:pPr>
        <w:pStyle w:val="ListParagraph"/>
        <w:numPr>
          <w:ilvl w:val="0"/>
          <w:numId w:val="21"/>
        </w:numPr>
        <w:spacing w:after="0"/>
        <w:rPr>
          <w:rFonts w:cstheme="minorHAnsi"/>
        </w:rPr>
      </w:pPr>
      <w:r w:rsidRPr="00266D22">
        <w:rPr>
          <w:rFonts w:cstheme="minorHAnsi"/>
        </w:rPr>
        <w:t>Don’t give up</w:t>
      </w:r>
    </w:p>
    <w:p w14:paraId="368BC431" w14:textId="77777777" w:rsidR="005C7B40" w:rsidRPr="00266D22" w:rsidRDefault="005C7B40" w:rsidP="00096C96">
      <w:pPr>
        <w:pStyle w:val="ListParagraph"/>
        <w:numPr>
          <w:ilvl w:val="0"/>
          <w:numId w:val="21"/>
        </w:numPr>
        <w:spacing w:after="0"/>
        <w:rPr>
          <w:rFonts w:cstheme="minorHAnsi"/>
        </w:rPr>
      </w:pPr>
      <w:r w:rsidRPr="00266D22">
        <w:rPr>
          <w:rFonts w:cstheme="minorHAnsi"/>
        </w:rPr>
        <w:t>Revisit</w:t>
      </w:r>
    </w:p>
    <w:p w14:paraId="34D8FCBB" w14:textId="194B2875" w:rsidR="00266D22" w:rsidRDefault="00323964" w:rsidP="00096C96">
      <w:pPr>
        <w:pStyle w:val="ListParagraph"/>
        <w:numPr>
          <w:ilvl w:val="0"/>
          <w:numId w:val="21"/>
        </w:numPr>
        <w:spacing w:after="0"/>
        <w:rPr>
          <w:rFonts w:cstheme="minorHAnsi"/>
        </w:rPr>
      </w:pPr>
      <w:r w:rsidRPr="00266D22">
        <w:rPr>
          <w:rFonts w:cstheme="minorHAnsi"/>
        </w:rPr>
        <w:t>Don’t make or convey</w:t>
      </w:r>
      <w:r w:rsidR="000D2776" w:rsidRPr="00266D22">
        <w:rPr>
          <w:rFonts w:cstheme="minorHAnsi"/>
        </w:rPr>
        <w:t xml:space="preserve"> judgements</w:t>
      </w:r>
    </w:p>
    <w:p w14:paraId="735BD01D" w14:textId="77777777" w:rsidR="0027730B" w:rsidRPr="0027730B" w:rsidRDefault="0027730B" w:rsidP="009B3BCE">
      <w:pPr>
        <w:pStyle w:val="ListParagraph"/>
        <w:spacing w:after="0"/>
        <w:rPr>
          <w:rFonts w:cstheme="minorHAnsi"/>
        </w:rPr>
      </w:pPr>
    </w:p>
    <w:p w14:paraId="2EEF3050" w14:textId="449575E7" w:rsidR="0085735C" w:rsidRDefault="0073005B" w:rsidP="001A65A9">
      <w:pPr>
        <w:pStyle w:val="Heading1"/>
        <w:rPr>
          <w:rFonts w:cstheme="minorHAnsi"/>
        </w:rPr>
      </w:pPr>
      <w:bookmarkStart w:id="72" w:name="_Toc120118428"/>
      <w:r w:rsidRPr="001A65A9">
        <w:rPr>
          <w:rFonts w:cstheme="minorHAnsi"/>
        </w:rPr>
        <w:t>Part 5: Severe domestic squalor</w:t>
      </w:r>
      <w:r w:rsidR="00657EFA" w:rsidRPr="001A65A9">
        <w:rPr>
          <w:rFonts w:cstheme="minorHAnsi"/>
        </w:rPr>
        <w:t xml:space="preserve">: </w:t>
      </w:r>
      <w:r w:rsidR="0085735C" w:rsidRPr="001A65A9">
        <w:rPr>
          <w:rFonts w:cstheme="minorHAnsi"/>
        </w:rPr>
        <w:t>Maslow House</w:t>
      </w:r>
      <w:bookmarkEnd w:id="72"/>
    </w:p>
    <w:p w14:paraId="1E2E68F0" w14:textId="77777777" w:rsidR="001A65A9" w:rsidRPr="001A65A9" w:rsidRDefault="001A65A9" w:rsidP="001A65A9"/>
    <w:p w14:paraId="291D3299" w14:textId="48639222" w:rsidR="0085735C" w:rsidRPr="0027730B" w:rsidRDefault="0085735C" w:rsidP="0085735C">
      <w:pPr>
        <w:spacing w:after="0" w:line="240" w:lineRule="auto"/>
        <w:rPr>
          <w:rFonts w:eastAsiaTheme="minorEastAsia" w:cstheme="minorHAnsi"/>
          <w:b/>
          <w:bCs/>
          <w:color w:val="000000" w:themeColor="text1"/>
          <w:kern w:val="24"/>
          <w:lang w:eastAsia="en-GB"/>
        </w:rPr>
      </w:pPr>
      <w:r w:rsidRPr="0027730B">
        <w:rPr>
          <w:rFonts w:eastAsiaTheme="minorEastAsia" w:cstheme="minorHAnsi"/>
          <w:color w:val="000000" w:themeColor="text1"/>
          <w:kern w:val="24"/>
          <w:lang w:eastAsia="en-GB"/>
        </w:rPr>
        <w:t>In working with people who self-neglect</w:t>
      </w:r>
      <w:r w:rsidR="00FE6E27" w:rsidRPr="0027730B">
        <w:rPr>
          <w:rFonts w:eastAsiaTheme="minorEastAsia" w:cstheme="minorHAnsi"/>
          <w:color w:val="000000" w:themeColor="text1"/>
          <w:kern w:val="24"/>
          <w:lang w:eastAsia="en-GB"/>
        </w:rPr>
        <w:t xml:space="preserve"> or hoard</w:t>
      </w:r>
      <w:r w:rsidRPr="0027730B">
        <w:rPr>
          <w:rFonts w:eastAsiaTheme="minorEastAsia" w:cstheme="minorHAnsi"/>
          <w:color w:val="000000" w:themeColor="text1"/>
          <w:kern w:val="24"/>
          <w:lang w:eastAsia="en-GB"/>
        </w:rPr>
        <w:t>, it can be difficult for different practitioners to agree priorities, because different professionals often have different priorities</w:t>
      </w:r>
      <w:r w:rsidR="00FE6E27" w:rsidRPr="0027730B">
        <w:rPr>
          <w:rFonts w:eastAsiaTheme="minorEastAsia" w:cstheme="minorHAnsi"/>
          <w:color w:val="000000" w:themeColor="text1"/>
          <w:kern w:val="24"/>
          <w:lang w:eastAsia="en-GB"/>
        </w:rPr>
        <w:t xml:space="preserve"> and pressures on them</w:t>
      </w:r>
      <w:r w:rsidRPr="0027730B">
        <w:rPr>
          <w:rFonts w:eastAsiaTheme="minorEastAsia" w:cstheme="minorHAnsi"/>
          <w:color w:val="000000" w:themeColor="text1"/>
          <w:kern w:val="24"/>
          <w:lang w:eastAsia="en-GB"/>
        </w:rPr>
        <w:t xml:space="preserve">. </w:t>
      </w:r>
      <w:r w:rsidR="00FE6E27" w:rsidRPr="0027730B">
        <w:rPr>
          <w:rFonts w:eastAsiaTheme="minorEastAsia" w:cstheme="minorHAnsi"/>
          <w:color w:val="000000" w:themeColor="text1"/>
          <w:kern w:val="24"/>
          <w:lang w:eastAsia="en-GB"/>
        </w:rPr>
        <w:t>This can become particularly difficult when working with people who are really struggling</w:t>
      </w:r>
      <w:r w:rsidR="002E71F6" w:rsidRPr="0027730B">
        <w:rPr>
          <w:rFonts w:eastAsiaTheme="minorEastAsia" w:cstheme="minorHAnsi"/>
          <w:color w:val="000000" w:themeColor="text1"/>
          <w:kern w:val="24"/>
          <w:lang w:eastAsia="en-GB"/>
        </w:rPr>
        <w:t>, in complex severe domestic squalor situations</w:t>
      </w:r>
      <w:r w:rsidR="002441D4" w:rsidRPr="0027730B">
        <w:rPr>
          <w:rFonts w:eastAsiaTheme="minorEastAsia" w:cstheme="minorHAnsi"/>
          <w:color w:val="000000" w:themeColor="text1"/>
          <w:kern w:val="24"/>
          <w:lang w:eastAsia="en-GB"/>
        </w:rPr>
        <w:t>, where something really needs to be done.</w:t>
      </w:r>
      <w:r w:rsidR="002E71F6" w:rsidRPr="0027730B">
        <w:rPr>
          <w:rFonts w:eastAsiaTheme="minorEastAsia" w:cstheme="minorHAnsi"/>
          <w:color w:val="000000" w:themeColor="text1"/>
          <w:kern w:val="24"/>
          <w:lang w:eastAsia="en-GB"/>
        </w:rPr>
        <w:t xml:space="preserve"> </w:t>
      </w:r>
      <w:r w:rsidRPr="0027730B">
        <w:rPr>
          <w:rFonts w:eastAsiaTheme="minorEastAsia" w:cstheme="minorHAnsi"/>
          <w:color w:val="000000" w:themeColor="text1"/>
          <w:kern w:val="24"/>
          <w:lang w:eastAsia="en-GB"/>
        </w:rPr>
        <w:t xml:space="preserve">So how could we agree a few priorities to help </w:t>
      </w:r>
      <w:r w:rsidR="002441D4" w:rsidRPr="0027730B">
        <w:rPr>
          <w:rFonts w:eastAsiaTheme="minorEastAsia" w:cstheme="minorHAnsi"/>
          <w:color w:val="000000" w:themeColor="text1"/>
          <w:kern w:val="24"/>
          <w:lang w:eastAsia="en-GB"/>
        </w:rPr>
        <w:t xml:space="preserve">the </w:t>
      </w:r>
      <w:r w:rsidRPr="0027730B">
        <w:rPr>
          <w:rFonts w:eastAsiaTheme="minorEastAsia" w:cstheme="minorHAnsi"/>
          <w:color w:val="000000" w:themeColor="text1"/>
          <w:kern w:val="24"/>
          <w:lang w:eastAsia="en-GB"/>
        </w:rPr>
        <w:t xml:space="preserve">people </w:t>
      </w:r>
      <w:r w:rsidR="002441D4" w:rsidRPr="0027730B">
        <w:rPr>
          <w:rFonts w:eastAsiaTheme="minorEastAsia" w:cstheme="minorHAnsi"/>
          <w:color w:val="000000" w:themeColor="text1"/>
          <w:kern w:val="24"/>
          <w:lang w:eastAsia="en-GB"/>
        </w:rPr>
        <w:t xml:space="preserve">we are </w:t>
      </w:r>
      <w:r w:rsidRPr="0027730B">
        <w:rPr>
          <w:rFonts w:eastAsiaTheme="minorEastAsia" w:cstheme="minorHAnsi"/>
          <w:color w:val="000000" w:themeColor="text1"/>
          <w:kern w:val="24"/>
          <w:lang w:eastAsia="en-GB"/>
        </w:rPr>
        <w:t xml:space="preserve">working with?  A report from the </w:t>
      </w:r>
      <w:r w:rsidR="002441D4" w:rsidRPr="0027730B">
        <w:rPr>
          <w:rFonts w:eastAsiaTheme="minorEastAsia" w:cstheme="minorHAnsi"/>
          <w:color w:val="000000" w:themeColor="text1"/>
          <w:kern w:val="24"/>
          <w:lang w:eastAsia="en-GB"/>
        </w:rPr>
        <w:t>H</w:t>
      </w:r>
      <w:r w:rsidRPr="0027730B">
        <w:rPr>
          <w:rFonts w:eastAsiaTheme="minorEastAsia" w:cstheme="minorHAnsi"/>
          <w:color w:val="000000" w:themeColor="text1"/>
          <w:kern w:val="24"/>
          <w:lang w:eastAsia="en-GB"/>
        </w:rPr>
        <w:t>ousing Ombudsman in 2021, called ‘Cold Comfort’, says ‘</w:t>
      </w:r>
      <w:r w:rsidRPr="0027730B">
        <w:rPr>
          <w:rFonts w:eastAsiaTheme="minorEastAsia" w:cstheme="minorHAnsi"/>
          <w:i/>
          <w:iCs/>
          <w:color w:val="000000" w:themeColor="text1"/>
          <w:kern w:val="24"/>
          <w:lang w:eastAsia="en-GB"/>
        </w:rPr>
        <w:t>Living in a warm, safe and decent home is a fundamental need and critical to our health and well-being’</w:t>
      </w:r>
      <w:r w:rsidRPr="0027730B">
        <w:rPr>
          <w:rFonts w:eastAsiaTheme="minorEastAsia" w:cstheme="minorHAnsi"/>
          <w:b/>
          <w:bCs/>
          <w:color w:val="000000" w:themeColor="text1"/>
          <w:kern w:val="24"/>
          <w:lang w:eastAsia="en-GB"/>
        </w:rPr>
        <w:t xml:space="preserve">.  </w:t>
      </w:r>
      <w:r w:rsidRPr="0027730B">
        <w:rPr>
          <w:rFonts w:eastAsiaTheme="minorEastAsia" w:cstheme="minorHAnsi"/>
          <w:color w:val="000000" w:themeColor="text1"/>
          <w:kern w:val="24"/>
          <w:lang w:eastAsia="en-GB"/>
        </w:rPr>
        <w:t>This applies just as much to people who live in severe domestic squalor as anyone else.</w:t>
      </w:r>
    </w:p>
    <w:p w14:paraId="602AE0A3" w14:textId="77777777" w:rsidR="0085735C" w:rsidRPr="0027730B" w:rsidRDefault="0085735C" w:rsidP="0085735C">
      <w:pPr>
        <w:spacing w:after="0" w:line="240" w:lineRule="auto"/>
        <w:rPr>
          <w:rFonts w:eastAsiaTheme="minorEastAsia" w:cstheme="minorHAnsi"/>
          <w:b/>
          <w:bCs/>
          <w:color w:val="000000" w:themeColor="text1"/>
          <w:kern w:val="24"/>
          <w:lang w:eastAsia="en-GB"/>
        </w:rPr>
      </w:pPr>
    </w:p>
    <w:p w14:paraId="67F8AAE0" w14:textId="6F224A3B" w:rsidR="0085735C" w:rsidRDefault="0085735C" w:rsidP="0085735C">
      <w:pPr>
        <w:spacing w:after="0" w:line="240" w:lineRule="auto"/>
        <w:rPr>
          <w:rFonts w:eastAsiaTheme="minorEastAsia" w:cstheme="minorHAnsi"/>
          <w:color w:val="000000" w:themeColor="text1"/>
          <w:kern w:val="24"/>
          <w:lang w:eastAsia="en-GB"/>
        </w:rPr>
      </w:pPr>
      <w:r w:rsidRPr="0027730B">
        <w:rPr>
          <w:rFonts w:eastAsiaTheme="minorEastAsia" w:cstheme="minorHAnsi"/>
          <w:color w:val="000000" w:themeColor="text1"/>
          <w:kern w:val="24"/>
          <w:lang w:eastAsia="en-GB"/>
        </w:rPr>
        <w:t xml:space="preserve">Perhaps the work of psychologist Abraham Maslow could help.  Most practitioners working in health and social care are familiar with Maslow’s Hierarchy of Needs, the pyramid with 5 levels.  </w:t>
      </w:r>
    </w:p>
    <w:p w14:paraId="6CDE254A" w14:textId="598F9FDF" w:rsidR="0085735C" w:rsidRPr="000D42C3" w:rsidRDefault="002915A5" w:rsidP="0085735C">
      <w:pPr>
        <w:spacing w:after="0" w:line="240" w:lineRule="auto"/>
        <w:rPr>
          <w:rFonts w:eastAsiaTheme="minorEastAsia" w:cstheme="minorHAnsi"/>
          <w:color w:val="000000" w:themeColor="text1"/>
          <w:kern w:val="24"/>
          <w:lang w:eastAsia="en-GB"/>
        </w:rPr>
      </w:pPr>
      <w:r>
        <w:rPr>
          <w:rFonts w:eastAsiaTheme="minorEastAsia" w:cstheme="minorHAnsi"/>
          <w:noProof/>
          <w:color w:val="000000" w:themeColor="text1"/>
          <w:kern w:val="24"/>
          <w:lang w:eastAsia="en-GB"/>
        </w:rPr>
        <w:drawing>
          <wp:inline distT="0" distB="0" distL="0" distR="0" wp14:anchorId="359CD8FA" wp14:editId="0E878311">
            <wp:extent cx="4895838" cy="3573145"/>
            <wp:effectExtent l="0" t="0" r="635" b="8255"/>
            <wp:docPr id="62" name="Picture 6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businesscard&#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925463" cy="3594766"/>
                    </a:xfrm>
                    <a:prstGeom prst="rect">
                      <a:avLst/>
                    </a:prstGeom>
                  </pic:spPr>
                </pic:pic>
              </a:graphicData>
            </a:graphic>
          </wp:inline>
        </w:drawing>
      </w:r>
      <w:r w:rsidR="0085735C" w:rsidRPr="00B71FE7">
        <w:rPr>
          <w:rFonts w:eastAsiaTheme="minorEastAsia" w:cstheme="minorHAnsi"/>
          <w:noProof/>
          <w:color w:val="000000" w:themeColor="text1"/>
          <w:kern w:val="24"/>
          <w:sz w:val="24"/>
          <w:szCs w:val="24"/>
          <w:lang w:eastAsia="en-GB"/>
        </w:rPr>
        <mc:AlternateContent>
          <mc:Choice Requires="wps">
            <w:drawing>
              <wp:anchor distT="0" distB="0" distL="114300" distR="114300" simplePos="0" relativeHeight="251692032" behindDoc="0" locked="0" layoutInCell="1" allowOverlap="1" wp14:anchorId="0FC005FB" wp14:editId="54B215F8">
                <wp:simplePos x="0" y="0"/>
                <wp:positionH relativeFrom="column">
                  <wp:posOffset>85725</wp:posOffset>
                </wp:positionH>
                <wp:positionV relativeFrom="paragraph">
                  <wp:posOffset>171450</wp:posOffset>
                </wp:positionV>
                <wp:extent cx="5124450" cy="447675"/>
                <wp:effectExtent l="0" t="0" r="0" b="0"/>
                <wp:wrapNone/>
                <wp:docPr id="103" name="Rectangle 103"/>
                <wp:cNvGraphicFramePr/>
                <a:graphic xmlns:a="http://schemas.openxmlformats.org/drawingml/2006/main">
                  <a:graphicData uri="http://schemas.microsoft.com/office/word/2010/wordprocessingShape">
                    <wps:wsp>
                      <wps:cNvSpPr/>
                      <wps:spPr>
                        <a:xfrm>
                          <a:off x="0" y="0"/>
                          <a:ext cx="5124450" cy="447675"/>
                        </a:xfrm>
                        <a:prstGeom prst="rect">
                          <a:avLst/>
                        </a:prstGeom>
                        <a:noFill/>
                        <a:ln w="12700" cap="flat" cmpd="sng" algn="ctr">
                          <a:noFill/>
                          <a:prstDash val="solid"/>
                          <a:miter lim="800000"/>
                        </a:ln>
                        <a:effectLst/>
                      </wps:spPr>
                      <wps:txbx>
                        <w:txbxContent>
                          <w:p w14:paraId="4886665C" w14:textId="77777777" w:rsidR="0085735C" w:rsidRPr="00D9576D" w:rsidRDefault="0085735C" w:rsidP="000D42C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005FB" id="Rectangle 103" o:spid="_x0000_s1026" style="position:absolute;margin-left:6.75pt;margin-top:13.5pt;width:403.5pt;height:3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GIRgIAAIQEAAAOAAAAZHJzL2Uyb0RvYy54bWysVN9v2jAQfp+0/8Hy+xpAoXSooUJFTJOq&#10;FolOfTaOTSzZPs82JOyv39kJFHV7mpYH5853uR/ffZf7h85ochQ+KLAVHd+MKBGWQ63svqI/Xtdf&#10;7igJkdmaabCioicR6MPi86f71s3FBBrQtfAEg9gwb11FmxjdvCgCb4Rh4QacsGiU4A2LqPp9UXvW&#10;YnSji8lodFu04GvngYsQ8HbVG+kix5dS8PgiZRCR6IpibTGfPp+7dBaLezbfe+YaxYcy2D9UYZiy&#10;mPQSasUiIwev/ghlFPcQQMYbDqYAKRUXuQfsZjz60M22YU7kXhCc4C4whf8Xlj8ft27jEYbWhXlA&#10;MXXRSW/SG+sjXQbrdAFLdJFwvJyOJ2U5RUw52spydjubJjSL96+dD/GbAEOSUFGPw8gYseNTiL3r&#10;2SUls7BWWueBaEtaZNNkNkrxGfJCahZRNK6uaLB7SpjeI+F49Dnk1bcp5IqFhhwZzjyAVnU/ZaMi&#10;Uk0rU9G7UXqGcrVN2UUmy1DYOxZJit2uGwDaQX3aeOKhJ1JwfK0w3xMLccM8MgfrxW2IL3hIDdgE&#10;DBIlDfhff7tP/jhQtFLSIhOx6J8H5gUl+rvFUX8dl2WiblbK6WyCir+27K4t9mAeARsf4945nsXk&#10;H/VZlB7MGy7NMmVFE7Mcc/dQDspj7DcE146L5TK7IV0di09263gKniBLSL92b8y7YcIRufEMZ9ay&#10;+YdB9779qJeHCFJlFiSIe1yRPUlBqmceDWuZdulaz17vP4/FbwAAAP//AwBQSwMEFAAGAAgAAAAh&#10;AIpQR4vcAAAACAEAAA8AAABkcnMvZG93bnJldi54bWxMj81OwzAQhO9IvIO1SNyoQ1BpGuJUgIQQ&#10;6gFR6N1xtklEvI5s56dvz3KC4+yMZr8pdovtxYQ+dI4U3K4SEEjG1R01Cr4+X24yECFqqnXvCBWc&#10;McCuvLwodF67mT5wOsRGcAmFXCtoYxxyKYNp0eqwcgMSeyfnrY4sfSNrr2cut71Mk+ReWt0Rf2j1&#10;gM8tmu/DaBUc3elptqait+n83o2ve29Mtlfq+mp5fAARcYl/YfjFZ3QomalyI9VB9Kzv1pxUkG54&#10;EvtZmvChUrDdrEGWhfw/oPwBAAD//wMAUEsBAi0AFAAGAAgAAAAhALaDOJL+AAAA4QEAABMAAAAA&#10;AAAAAAAAAAAAAAAAAFtDb250ZW50X1R5cGVzXS54bWxQSwECLQAUAAYACAAAACEAOP0h/9YAAACU&#10;AQAACwAAAAAAAAAAAAAAAAAvAQAAX3JlbHMvLnJlbHNQSwECLQAUAAYACAAAACEAhuSBiEYCAACE&#10;BAAADgAAAAAAAAAAAAAAAAAuAgAAZHJzL2Uyb0RvYy54bWxQSwECLQAUAAYACAAAACEAilBHi9wA&#10;AAAIAQAADwAAAAAAAAAAAAAAAACgBAAAZHJzL2Rvd25yZXYueG1sUEsFBgAAAAAEAAQA8wAAAKkF&#10;AAAAAA==&#10;" filled="f" stroked="f" strokeweight="1pt">
                <v:textbox>
                  <w:txbxContent>
                    <w:p w14:paraId="4886665C" w14:textId="77777777" w:rsidR="0085735C" w:rsidRPr="00D9576D" w:rsidRDefault="0085735C" w:rsidP="000D42C3">
                      <w:pPr>
                        <w:rPr>
                          <w:color w:val="000000" w:themeColor="text1"/>
                        </w:rPr>
                      </w:pPr>
                    </w:p>
                  </w:txbxContent>
                </v:textbox>
              </v:rect>
            </w:pict>
          </mc:Fallback>
        </mc:AlternateContent>
      </w:r>
    </w:p>
    <w:p w14:paraId="21496938" w14:textId="77777777" w:rsidR="0085735C" w:rsidRPr="00B71FE7" w:rsidRDefault="0085735C" w:rsidP="0085735C">
      <w:pPr>
        <w:spacing w:after="0" w:line="240" w:lineRule="auto"/>
        <w:rPr>
          <w:rFonts w:eastAsiaTheme="minorEastAsia" w:cstheme="minorHAnsi"/>
          <w:color w:val="000000" w:themeColor="text1"/>
          <w:kern w:val="24"/>
          <w:sz w:val="24"/>
          <w:szCs w:val="24"/>
          <w:lang w:eastAsia="en-GB"/>
        </w:rPr>
      </w:pPr>
    </w:p>
    <w:p w14:paraId="18563B06" w14:textId="139FB156" w:rsidR="0085735C" w:rsidRPr="0027730B" w:rsidRDefault="0085735C" w:rsidP="0085735C">
      <w:pPr>
        <w:spacing w:after="0" w:line="240" w:lineRule="auto"/>
        <w:rPr>
          <w:rFonts w:eastAsiaTheme="minorEastAsia" w:cstheme="minorHAnsi"/>
          <w:color w:val="000000" w:themeColor="text1"/>
          <w:kern w:val="24"/>
          <w:lang w:eastAsia="en-GB"/>
        </w:rPr>
      </w:pPr>
      <w:r w:rsidRPr="0027730B">
        <w:rPr>
          <w:rFonts w:eastAsiaTheme="minorEastAsia" w:cstheme="minorHAnsi"/>
          <w:color w:val="000000" w:themeColor="text1"/>
          <w:kern w:val="24"/>
          <w:lang w:eastAsia="en-GB"/>
        </w:rPr>
        <w:t xml:space="preserve">Maslow argued that there were 5 stages of human needs that motivated our behaviour, and that our needs must be satisfied in one stage before we can move on to the next.  At the bottom of the pyramid are ‘physiological needs’, the basic needs for bodily functioning (to stay alive).  Interestingly, the Care Act eligibility criteria are very much based on these physiological needs. Until we’ve satisfied these physiological or survival needs, we won’t be motivated to work on our safety needs or our social needs, and there’s no way we can ‘self-actualise’ – think about fulfilling our dreams and desires, about </w:t>
      </w:r>
      <w:r w:rsidR="001A65A9" w:rsidRPr="0027730B">
        <w:rPr>
          <w:rFonts w:eastAsiaTheme="minorEastAsia" w:cstheme="minorHAnsi"/>
          <w:color w:val="000000" w:themeColor="text1"/>
          <w:kern w:val="24"/>
          <w:lang w:eastAsia="en-GB"/>
        </w:rPr>
        <w:t>directing</w:t>
      </w:r>
      <w:r w:rsidRPr="0027730B">
        <w:rPr>
          <w:rFonts w:eastAsiaTheme="minorEastAsia" w:cstheme="minorHAnsi"/>
          <w:color w:val="000000" w:themeColor="text1"/>
          <w:kern w:val="24"/>
          <w:lang w:eastAsia="en-GB"/>
        </w:rPr>
        <w:t xml:space="preserve"> our own lives.</w:t>
      </w:r>
    </w:p>
    <w:p w14:paraId="3F231911" w14:textId="77777777" w:rsidR="0085735C" w:rsidRPr="0027730B" w:rsidRDefault="0085735C" w:rsidP="0085735C">
      <w:pPr>
        <w:spacing w:after="0" w:line="240" w:lineRule="auto"/>
        <w:rPr>
          <w:rFonts w:eastAsiaTheme="minorEastAsia" w:cstheme="minorHAnsi"/>
          <w:color w:val="000000" w:themeColor="text1"/>
          <w:kern w:val="24"/>
          <w:lang w:eastAsia="en-GB"/>
        </w:rPr>
      </w:pPr>
    </w:p>
    <w:p w14:paraId="40856A62" w14:textId="77777777" w:rsidR="0085735C" w:rsidRPr="0027730B" w:rsidRDefault="0085735C" w:rsidP="0085735C">
      <w:pPr>
        <w:spacing w:after="0" w:line="240" w:lineRule="auto"/>
        <w:rPr>
          <w:rFonts w:eastAsiaTheme="minorEastAsia" w:cstheme="minorHAnsi"/>
          <w:color w:val="282828"/>
          <w:kern w:val="24"/>
          <w:lang w:eastAsia="en-GB"/>
        </w:rPr>
      </w:pPr>
      <w:r w:rsidRPr="0027730B">
        <w:rPr>
          <w:rFonts w:eastAsiaTheme="minorEastAsia" w:cstheme="minorHAnsi"/>
          <w:color w:val="282828"/>
          <w:kern w:val="24"/>
          <w:lang w:eastAsia="en-GB"/>
        </w:rPr>
        <w:t>So, perhaps it would help practitioners working together with people living in extreme squalor, to focus first on the physiological needs that person has – their needs for breathing, food, water, sleep, excretion, warmth, clothing, shelter and making sure these needs are met.</w:t>
      </w:r>
    </w:p>
    <w:p w14:paraId="190235AB" w14:textId="77777777" w:rsidR="0085735C" w:rsidRPr="0027730B" w:rsidRDefault="0085735C" w:rsidP="0085735C">
      <w:pPr>
        <w:spacing w:after="0" w:line="240" w:lineRule="auto"/>
        <w:rPr>
          <w:rFonts w:eastAsiaTheme="minorEastAsia" w:cstheme="minorHAnsi"/>
          <w:color w:val="282828"/>
          <w:kern w:val="24"/>
          <w:lang w:eastAsia="en-GB"/>
        </w:rPr>
      </w:pPr>
    </w:p>
    <w:p w14:paraId="774FC27A" w14:textId="28E27A15" w:rsidR="0085735C" w:rsidRDefault="0085735C" w:rsidP="0085735C">
      <w:pPr>
        <w:rPr>
          <w:rFonts w:eastAsiaTheme="minorEastAsia" w:cstheme="minorHAnsi"/>
          <w:color w:val="000000" w:themeColor="text1"/>
          <w:kern w:val="24"/>
          <w:lang w:eastAsia="en-GB"/>
        </w:rPr>
      </w:pPr>
      <w:r w:rsidRPr="0027730B">
        <w:rPr>
          <w:rFonts w:eastAsiaTheme="minorEastAsia" w:cstheme="minorHAnsi"/>
          <w:color w:val="000000" w:themeColor="text1"/>
          <w:kern w:val="24"/>
          <w:lang w:eastAsia="en-GB"/>
        </w:rPr>
        <w:t xml:space="preserve">You will have other ideas, depending on the service users </w:t>
      </w:r>
      <w:r w:rsidR="003966F6" w:rsidRPr="0027730B">
        <w:rPr>
          <w:rFonts w:eastAsiaTheme="minorEastAsia" w:cstheme="minorHAnsi"/>
          <w:color w:val="000000" w:themeColor="text1"/>
          <w:kern w:val="24"/>
          <w:lang w:eastAsia="en-GB"/>
        </w:rPr>
        <w:t xml:space="preserve">or patients </w:t>
      </w:r>
      <w:r w:rsidRPr="0027730B">
        <w:rPr>
          <w:rFonts w:eastAsiaTheme="minorEastAsia" w:cstheme="minorHAnsi"/>
          <w:color w:val="000000" w:themeColor="text1"/>
          <w:kern w:val="24"/>
          <w:lang w:eastAsia="en-GB"/>
        </w:rPr>
        <w:t>that you work with, but some of these suggestions might be useful in helping everyone decide on where the focus should be, and to make sure everyone is pulling in the same direction.</w:t>
      </w:r>
    </w:p>
    <w:p w14:paraId="74EB3277" w14:textId="5CE0DE8F" w:rsidR="00527DAA" w:rsidRDefault="00E3740D" w:rsidP="00527DAA">
      <w:pPr>
        <w:pStyle w:val="Heading2"/>
        <w:spacing w:before="0" w:line="240" w:lineRule="auto"/>
      </w:pPr>
      <w:bookmarkStart w:id="73" w:name="_Toc120118429"/>
      <w:r>
        <w:t xml:space="preserve">First things first: </w:t>
      </w:r>
      <w:r w:rsidR="00EB66BD">
        <w:t>Focusing on physiological needs</w:t>
      </w:r>
      <w:bookmarkEnd w:id="73"/>
    </w:p>
    <w:p w14:paraId="39C6F25C" w14:textId="77777777" w:rsidR="006D7269" w:rsidRPr="006D7269" w:rsidRDefault="006D7269" w:rsidP="006D7269"/>
    <w:tbl>
      <w:tblPr>
        <w:tblStyle w:val="TableGrid"/>
        <w:tblW w:w="10348" w:type="dxa"/>
        <w:tblInd w:w="-714" w:type="dxa"/>
        <w:tblLook w:val="04A0" w:firstRow="1" w:lastRow="0" w:firstColumn="1" w:lastColumn="0" w:noHBand="0" w:noVBand="1"/>
      </w:tblPr>
      <w:tblGrid>
        <w:gridCol w:w="1985"/>
        <w:gridCol w:w="8363"/>
      </w:tblGrid>
      <w:tr w:rsidR="001A65A9" w:rsidRPr="0027730B" w14:paraId="270CF730" w14:textId="77777777" w:rsidTr="00527DAA">
        <w:tc>
          <w:tcPr>
            <w:tcW w:w="1985" w:type="dxa"/>
            <w:shd w:val="clear" w:color="auto" w:fill="DEEAF6" w:themeFill="accent1" w:themeFillTint="33"/>
          </w:tcPr>
          <w:p w14:paraId="7479069D" w14:textId="5C412919" w:rsidR="001A65A9" w:rsidRPr="0027730B" w:rsidRDefault="001A65A9" w:rsidP="00527DAA">
            <w:pPr>
              <w:rPr>
                <w:rFonts w:cstheme="minorHAnsi"/>
              </w:rPr>
            </w:pPr>
            <w:bookmarkStart w:id="74" w:name="_Hlk118040131"/>
            <w:r w:rsidRPr="0027730B">
              <w:rPr>
                <w:rFonts w:cstheme="minorHAnsi"/>
              </w:rPr>
              <w:t>Physiological need</w:t>
            </w:r>
          </w:p>
        </w:tc>
        <w:tc>
          <w:tcPr>
            <w:tcW w:w="8363" w:type="dxa"/>
            <w:shd w:val="clear" w:color="auto" w:fill="DEEAF6" w:themeFill="accent1" w:themeFillTint="33"/>
          </w:tcPr>
          <w:p w14:paraId="61FFA294" w14:textId="01AE0E50" w:rsidR="001A65A9" w:rsidRPr="0027730B" w:rsidRDefault="001A65A9" w:rsidP="00527DAA">
            <w:pPr>
              <w:rPr>
                <w:rFonts w:cstheme="minorHAnsi"/>
              </w:rPr>
            </w:pPr>
            <w:r w:rsidRPr="0027730B">
              <w:rPr>
                <w:rFonts w:cstheme="minorHAnsi"/>
              </w:rPr>
              <w:t>Questions to ask about that need</w:t>
            </w:r>
          </w:p>
        </w:tc>
      </w:tr>
      <w:bookmarkEnd w:id="74"/>
      <w:tr w:rsidR="0085735C" w:rsidRPr="0027730B" w14:paraId="024D9248" w14:textId="77777777" w:rsidTr="00527DAA">
        <w:tc>
          <w:tcPr>
            <w:tcW w:w="1985" w:type="dxa"/>
          </w:tcPr>
          <w:p w14:paraId="49E4A959" w14:textId="77777777" w:rsidR="0085735C" w:rsidRPr="0027730B" w:rsidRDefault="0085735C" w:rsidP="003452E6">
            <w:pPr>
              <w:rPr>
                <w:rFonts w:cstheme="minorHAnsi"/>
              </w:rPr>
            </w:pPr>
            <w:r w:rsidRPr="0027730B">
              <w:rPr>
                <w:rFonts w:cstheme="minorHAnsi"/>
              </w:rPr>
              <w:t>Shelter</w:t>
            </w:r>
          </w:p>
        </w:tc>
        <w:tc>
          <w:tcPr>
            <w:tcW w:w="8363" w:type="dxa"/>
          </w:tcPr>
          <w:p w14:paraId="362CDDFB" w14:textId="2F8D5ACB" w:rsidR="0085735C" w:rsidRPr="0027730B" w:rsidRDefault="0085735C" w:rsidP="003452E6">
            <w:pPr>
              <w:rPr>
                <w:rFonts w:cstheme="minorHAnsi"/>
              </w:rPr>
            </w:pPr>
            <w:r w:rsidRPr="0027730B">
              <w:rPr>
                <w:rFonts w:cstheme="minorHAnsi"/>
              </w:rPr>
              <w:t>What shelter does the person have?</w:t>
            </w:r>
            <w:r w:rsidR="006D7269">
              <w:rPr>
                <w:rFonts w:cstheme="minorHAnsi"/>
              </w:rPr>
              <w:t xml:space="preserve"> </w:t>
            </w:r>
            <w:r w:rsidRPr="0027730B">
              <w:rPr>
                <w:rFonts w:cstheme="minorHAnsi"/>
              </w:rPr>
              <w:t>Living on the street?  Sofa surfing?  Hostel?  Shared accommodation?</w:t>
            </w:r>
            <w:r w:rsidR="006D7269">
              <w:rPr>
                <w:rFonts w:cstheme="minorHAnsi"/>
              </w:rPr>
              <w:t xml:space="preserve"> </w:t>
            </w:r>
            <w:r w:rsidRPr="0027730B">
              <w:rPr>
                <w:rFonts w:cstheme="minorHAnsi"/>
              </w:rPr>
              <w:t>Do they have a safe space?</w:t>
            </w:r>
          </w:p>
          <w:p w14:paraId="724CAC50" w14:textId="232F61E5" w:rsidR="0085735C" w:rsidRPr="0027730B" w:rsidRDefault="00C274A3" w:rsidP="003452E6">
            <w:pPr>
              <w:rPr>
                <w:rFonts w:cstheme="minorHAnsi"/>
              </w:rPr>
            </w:pPr>
            <w:r>
              <w:rPr>
                <w:rFonts w:cstheme="minorHAnsi"/>
              </w:rPr>
              <w:t>What are the h</w:t>
            </w:r>
            <w:r w:rsidR="0085735C" w:rsidRPr="0027730B">
              <w:rPr>
                <w:rFonts w:cstheme="minorHAnsi"/>
              </w:rPr>
              <w:t>ousing options/solutions depending on needs and risk levels, for them</w:t>
            </w:r>
          </w:p>
          <w:p w14:paraId="027B79DE" w14:textId="77777777" w:rsidR="0085735C" w:rsidRPr="0027730B" w:rsidRDefault="0085735C" w:rsidP="003452E6">
            <w:pPr>
              <w:rPr>
                <w:rFonts w:cstheme="minorHAnsi"/>
              </w:rPr>
            </w:pPr>
            <w:r w:rsidRPr="0027730B">
              <w:rPr>
                <w:rFonts w:cstheme="minorHAnsi"/>
              </w:rPr>
              <w:t>Property pool – need to match property to need size, so they don’t incur Bedroom Tax</w:t>
            </w:r>
          </w:p>
          <w:p w14:paraId="55FEF66A" w14:textId="46C2684A" w:rsidR="0085735C" w:rsidRPr="0027730B" w:rsidRDefault="0085735C" w:rsidP="003452E6">
            <w:pPr>
              <w:rPr>
                <w:rFonts w:cstheme="minorHAnsi"/>
              </w:rPr>
            </w:pPr>
            <w:r w:rsidRPr="0027730B">
              <w:rPr>
                <w:rFonts w:cstheme="minorHAnsi"/>
              </w:rPr>
              <w:t>Don’t set them up to fail -will they get in arrears?</w:t>
            </w:r>
          </w:p>
          <w:p w14:paraId="31402644" w14:textId="516A2F44" w:rsidR="0085735C" w:rsidRPr="0027730B" w:rsidRDefault="0085735C" w:rsidP="003452E6">
            <w:pPr>
              <w:rPr>
                <w:rFonts w:cstheme="minorHAnsi"/>
              </w:rPr>
            </w:pPr>
            <w:r w:rsidRPr="0027730B">
              <w:rPr>
                <w:rFonts w:cstheme="minorHAnsi"/>
              </w:rPr>
              <w:t>C</w:t>
            </w:r>
            <w:r w:rsidR="00040545" w:rsidRPr="0027730B">
              <w:rPr>
                <w:rFonts w:cstheme="minorHAnsi"/>
              </w:rPr>
              <w:t>itizens Advice Bureau</w:t>
            </w:r>
            <w:r w:rsidRPr="0027730B">
              <w:rPr>
                <w:rFonts w:cstheme="minorHAnsi"/>
              </w:rPr>
              <w:t xml:space="preserve"> for advice on finances</w:t>
            </w:r>
          </w:p>
          <w:p w14:paraId="0508BC73" w14:textId="77777777" w:rsidR="0085735C" w:rsidRPr="0027730B" w:rsidRDefault="0085735C" w:rsidP="003452E6">
            <w:pPr>
              <w:rPr>
                <w:rFonts w:cstheme="minorHAnsi"/>
              </w:rPr>
            </w:pPr>
            <w:r w:rsidRPr="0027730B">
              <w:rPr>
                <w:rFonts w:cstheme="minorHAnsi"/>
              </w:rPr>
              <w:t>Consider the state of the property</w:t>
            </w:r>
          </w:p>
          <w:p w14:paraId="3B322EAA" w14:textId="77777777" w:rsidR="0085735C" w:rsidRPr="0027730B" w:rsidRDefault="0085735C" w:rsidP="003452E6">
            <w:pPr>
              <w:rPr>
                <w:rFonts w:cstheme="minorHAnsi"/>
              </w:rPr>
            </w:pPr>
            <w:r w:rsidRPr="0027730B">
              <w:rPr>
                <w:rFonts w:cstheme="minorHAnsi"/>
              </w:rPr>
              <w:t>Ensure property is safe and secure – is it in disrepair?  Is it watertight?</w:t>
            </w:r>
          </w:p>
          <w:p w14:paraId="0F351404" w14:textId="7256E8AF" w:rsidR="001A65A9" w:rsidRPr="0027730B" w:rsidRDefault="001A65A9" w:rsidP="003452E6">
            <w:pPr>
              <w:rPr>
                <w:rFonts w:cstheme="minorHAnsi"/>
              </w:rPr>
            </w:pPr>
            <w:r w:rsidRPr="0027730B">
              <w:rPr>
                <w:rFonts w:cstheme="minorHAnsi"/>
              </w:rPr>
              <w:t>Is</w:t>
            </w:r>
            <w:r w:rsidR="0085735C" w:rsidRPr="0027730B">
              <w:rPr>
                <w:rFonts w:cstheme="minorHAnsi"/>
              </w:rPr>
              <w:t xml:space="preserve"> the R</w:t>
            </w:r>
            <w:r w:rsidR="009730F6" w:rsidRPr="0027730B">
              <w:rPr>
                <w:rFonts w:cstheme="minorHAnsi"/>
              </w:rPr>
              <w:t xml:space="preserve">egistered </w:t>
            </w:r>
            <w:r w:rsidR="0085735C" w:rsidRPr="0027730B">
              <w:rPr>
                <w:rFonts w:cstheme="minorHAnsi"/>
              </w:rPr>
              <w:t>S</w:t>
            </w:r>
            <w:r w:rsidR="009730F6" w:rsidRPr="0027730B">
              <w:rPr>
                <w:rFonts w:cstheme="minorHAnsi"/>
              </w:rPr>
              <w:t xml:space="preserve">ocial </w:t>
            </w:r>
            <w:r w:rsidR="0085735C" w:rsidRPr="0027730B">
              <w:rPr>
                <w:rFonts w:cstheme="minorHAnsi"/>
              </w:rPr>
              <w:t>L</w:t>
            </w:r>
            <w:r w:rsidR="009730F6" w:rsidRPr="0027730B">
              <w:rPr>
                <w:rFonts w:cstheme="minorHAnsi"/>
              </w:rPr>
              <w:t>andlord</w:t>
            </w:r>
            <w:r w:rsidR="0085735C" w:rsidRPr="0027730B">
              <w:rPr>
                <w:rFonts w:cstheme="minorHAnsi"/>
              </w:rPr>
              <w:t xml:space="preserve"> or </w:t>
            </w:r>
            <w:r w:rsidR="009730F6" w:rsidRPr="0027730B">
              <w:rPr>
                <w:rFonts w:cstheme="minorHAnsi"/>
              </w:rPr>
              <w:t xml:space="preserve">private </w:t>
            </w:r>
            <w:r w:rsidR="0085735C" w:rsidRPr="0027730B">
              <w:rPr>
                <w:rFonts w:cstheme="minorHAnsi"/>
              </w:rPr>
              <w:t>landlord involved</w:t>
            </w:r>
            <w:r w:rsidRPr="0027730B">
              <w:rPr>
                <w:rFonts w:cstheme="minorHAnsi"/>
              </w:rPr>
              <w:t>?</w:t>
            </w:r>
          </w:p>
        </w:tc>
      </w:tr>
      <w:tr w:rsidR="0085735C" w:rsidRPr="0027730B" w14:paraId="60EB0851" w14:textId="77777777" w:rsidTr="00527DAA">
        <w:tc>
          <w:tcPr>
            <w:tcW w:w="1985" w:type="dxa"/>
          </w:tcPr>
          <w:p w14:paraId="74F189CD" w14:textId="77777777" w:rsidR="0085735C" w:rsidRPr="0027730B" w:rsidRDefault="0085735C" w:rsidP="003452E6">
            <w:pPr>
              <w:rPr>
                <w:rFonts w:cstheme="minorHAnsi"/>
              </w:rPr>
            </w:pPr>
            <w:r w:rsidRPr="0027730B">
              <w:rPr>
                <w:rFonts w:cstheme="minorHAnsi"/>
              </w:rPr>
              <w:t>Water</w:t>
            </w:r>
          </w:p>
        </w:tc>
        <w:tc>
          <w:tcPr>
            <w:tcW w:w="8363" w:type="dxa"/>
          </w:tcPr>
          <w:p w14:paraId="71407FC6" w14:textId="06E083CF" w:rsidR="0085735C" w:rsidRPr="0027730B" w:rsidRDefault="0085735C" w:rsidP="003452E6">
            <w:pPr>
              <w:rPr>
                <w:rFonts w:cstheme="minorHAnsi"/>
              </w:rPr>
            </w:pPr>
            <w:r w:rsidRPr="0027730B">
              <w:rPr>
                <w:rFonts w:cstheme="minorHAnsi"/>
              </w:rPr>
              <w:t xml:space="preserve">Without water they cannot drink, wash or clean. </w:t>
            </w:r>
            <w:r w:rsidR="001A65A9" w:rsidRPr="0027730B">
              <w:rPr>
                <w:rFonts w:cstheme="minorHAnsi"/>
              </w:rPr>
              <w:t>W</w:t>
            </w:r>
            <w:r w:rsidRPr="0027730B">
              <w:rPr>
                <w:rFonts w:cstheme="minorHAnsi"/>
              </w:rPr>
              <w:t xml:space="preserve">hy </w:t>
            </w:r>
            <w:r w:rsidR="001A65A9" w:rsidRPr="0027730B">
              <w:rPr>
                <w:rFonts w:cstheme="minorHAnsi"/>
              </w:rPr>
              <w:t xml:space="preserve">do </w:t>
            </w:r>
            <w:r w:rsidRPr="0027730B">
              <w:rPr>
                <w:rFonts w:cstheme="minorHAnsi"/>
              </w:rPr>
              <w:t>they have no water</w:t>
            </w:r>
            <w:r w:rsidR="001A65A9" w:rsidRPr="0027730B">
              <w:rPr>
                <w:rFonts w:cstheme="minorHAnsi"/>
              </w:rPr>
              <w:t>?</w:t>
            </w:r>
          </w:p>
          <w:p w14:paraId="5272BAE7" w14:textId="77777777" w:rsidR="0085735C" w:rsidRPr="0027730B" w:rsidRDefault="0085735C" w:rsidP="003452E6">
            <w:pPr>
              <w:rPr>
                <w:rFonts w:cstheme="minorHAnsi"/>
              </w:rPr>
            </w:pPr>
            <w:r w:rsidRPr="0027730B">
              <w:rPr>
                <w:rFonts w:cstheme="minorHAnsi"/>
              </w:rPr>
              <w:t>Is the water turned on?  Can they pay the bills?</w:t>
            </w:r>
          </w:p>
          <w:p w14:paraId="16790005" w14:textId="77777777" w:rsidR="0085735C" w:rsidRPr="0027730B" w:rsidRDefault="0085735C" w:rsidP="003452E6">
            <w:pPr>
              <w:rPr>
                <w:rFonts w:cstheme="minorHAnsi"/>
              </w:rPr>
            </w:pPr>
            <w:r w:rsidRPr="0027730B">
              <w:rPr>
                <w:rFonts w:cstheme="minorHAnsi"/>
              </w:rPr>
              <w:t>Do they know how to turn the water on and off?</w:t>
            </w:r>
          </w:p>
          <w:p w14:paraId="3B0279F6" w14:textId="307C560B" w:rsidR="0085735C" w:rsidRPr="0027730B" w:rsidRDefault="0085735C" w:rsidP="003452E6">
            <w:pPr>
              <w:rPr>
                <w:rFonts w:cstheme="minorHAnsi"/>
              </w:rPr>
            </w:pPr>
            <w:r w:rsidRPr="0027730B">
              <w:rPr>
                <w:rFonts w:cstheme="minorHAnsi"/>
              </w:rPr>
              <w:t>Have they got leaks or flooding – call a plumber?</w:t>
            </w:r>
            <w:r w:rsidR="00C2798A">
              <w:rPr>
                <w:rFonts w:cstheme="minorHAnsi"/>
              </w:rPr>
              <w:t xml:space="preserve">  </w:t>
            </w:r>
            <w:r w:rsidR="00C2798A" w:rsidRPr="0027730B">
              <w:rPr>
                <w:rFonts w:cstheme="minorHAnsi"/>
              </w:rPr>
              <w:t>Contact the landlord?</w:t>
            </w:r>
          </w:p>
          <w:p w14:paraId="4C4F4207" w14:textId="77777777" w:rsidR="0085735C" w:rsidRPr="0027730B" w:rsidRDefault="0085735C" w:rsidP="003452E6">
            <w:pPr>
              <w:rPr>
                <w:rFonts w:cstheme="minorHAnsi"/>
              </w:rPr>
            </w:pPr>
            <w:r w:rsidRPr="0027730B">
              <w:rPr>
                <w:rFonts w:cstheme="minorHAnsi"/>
              </w:rPr>
              <w:t xml:space="preserve">Do they have access to the rooms where the water is – kitchen and bathroom? </w:t>
            </w:r>
          </w:p>
          <w:p w14:paraId="17A4F61D" w14:textId="77777777" w:rsidR="0085735C" w:rsidRPr="0027730B" w:rsidRDefault="0085735C" w:rsidP="003452E6">
            <w:pPr>
              <w:rPr>
                <w:rFonts w:cstheme="minorHAnsi"/>
              </w:rPr>
            </w:pPr>
            <w:r w:rsidRPr="0027730B">
              <w:rPr>
                <w:rFonts w:cstheme="minorHAnsi"/>
              </w:rPr>
              <w:t>Does everything work?</w:t>
            </w:r>
          </w:p>
          <w:p w14:paraId="2E827BC5" w14:textId="77777777" w:rsidR="0085735C" w:rsidRPr="0027730B" w:rsidRDefault="0085735C" w:rsidP="003452E6">
            <w:pPr>
              <w:rPr>
                <w:rFonts w:cstheme="minorHAnsi"/>
              </w:rPr>
            </w:pPr>
            <w:r w:rsidRPr="0027730B">
              <w:rPr>
                <w:rFonts w:cstheme="minorHAnsi"/>
              </w:rPr>
              <w:t xml:space="preserve">Are they drinking enough or are they dehydrated? </w:t>
            </w:r>
          </w:p>
          <w:p w14:paraId="5ED3081C" w14:textId="26EA2F17" w:rsidR="001A65A9" w:rsidRPr="0027730B" w:rsidRDefault="00A95D4E" w:rsidP="003452E6">
            <w:pPr>
              <w:rPr>
                <w:rFonts w:cstheme="minorHAnsi"/>
                <w:i/>
                <w:iCs/>
              </w:rPr>
            </w:pPr>
            <w:r>
              <w:rPr>
                <w:rFonts w:cstheme="minorHAnsi"/>
                <w:i/>
                <w:iCs/>
              </w:rPr>
              <w:t>S</w:t>
            </w:r>
            <w:r w:rsidR="0085735C" w:rsidRPr="0027730B">
              <w:rPr>
                <w:rFonts w:cstheme="minorHAnsi"/>
                <w:i/>
                <w:iCs/>
              </w:rPr>
              <w:t>ee the section on eating and drinking in Self-Care section for ideas</w:t>
            </w:r>
          </w:p>
        </w:tc>
      </w:tr>
      <w:tr w:rsidR="0085735C" w:rsidRPr="0027730B" w14:paraId="703B45F7" w14:textId="77777777" w:rsidTr="00527DAA">
        <w:tc>
          <w:tcPr>
            <w:tcW w:w="1985" w:type="dxa"/>
          </w:tcPr>
          <w:p w14:paraId="33AAE5B7" w14:textId="77777777" w:rsidR="0085735C" w:rsidRPr="0027730B" w:rsidRDefault="0085735C" w:rsidP="003452E6">
            <w:pPr>
              <w:rPr>
                <w:rFonts w:cstheme="minorHAnsi"/>
              </w:rPr>
            </w:pPr>
            <w:r w:rsidRPr="0027730B">
              <w:rPr>
                <w:rFonts w:cstheme="minorHAnsi"/>
              </w:rPr>
              <w:t>Air &amp; Breathing</w:t>
            </w:r>
          </w:p>
        </w:tc>
        <w:tc>
          <w:tcPr>
            <w:tcW w:w="8363" w:type="dxa"/>
          </w:tcPr>
          <w:p w14:paraId="3E3B7299" w14:textId="2F8882FF" w:rsidR="0085735C" w:rsidRPr="0027730B" w:rsidRDefault="001A65A9" w:rsidP="003452E6">
            <w:pPr>
              <w:rPr>
                <w:rFonts w:cstheme="minorHAnsi"/>
              </w:rPr>
            </w:pPr>
            <w:r w:rsidRPr="0027730B">
              <w:rPr>
                <w:rFonts w:cstheme="minorHAnsi"/>
              </w:rPr>
              <w:t>Can you do v</w:t>
            </w:r>
            <w:r w:rsidR="0085735C" w:rsidRPr="0027730B">
              <w:rPr>
                <w:rFonts w:cstheme="minorHAnsi"/>
              </w:rPr>
              <w:t>entilation checks</w:t>
            </w:r>
            <w:r w:rsidRPr="0027730B">
              <w:rPr>
                <w:rFonts w:cstheme="minorHAnsi"/>
              </w:rPr>
              <w:t>?</w:t>
            </w:r>
          </w:p>
          <w:p w14:paraId="09A83E9D" w14:textId="77777777" w:rsidR="0085735C" w:rsidRPr="0027730B" w:rsidRDefault="0085735C" w:rsidP="003452E6">
            <w:pPr>
              <w:rPr>
                <w:rFonts w:cstheme="minorHAnsi"/>
              </w:rPr>
            </w:pPr>
            <w:r w:rsidRPr="0027730B">
              <w:rPr>
                <w:rFonts w:cstheme="minorHAnsi"/>
              </w:rPr>
              <w:t>Is there clean, fresh air?</w:t>
            </w:r>
          </w:p>
          <w:p w14:paraId="1676B726" w14:textId="77777777" w:rsidR="0085735C" w:rsidRPr="0027730B" w:rsidRDefault="0085735C" w:rsidP="003452E6">
            <w:pPr>
              <w:rPr>
                <w:rFonts w:cstheme="minorHAnsi"/>
              </w:rPr>
            </w:pPr>
            <w:r w:rsidRPr="0027730B">
              <w:rPr>
                <w:rFonts w:cstheme="minorHAnsi"/>
              </w:rPr>
              <w:t>Do the windows open?  Do they have locks?</w:t>
            </w:r>
          </w:p>
          <w:p w14:paraId="7D8DB665" w14:textId="4C14D5AE" w:rsidR="0085735C" w:rsidRPr="0027730B" w:rsidRDefault="0085735C" w:rsidP="003452E6">
            <w:pPr>
              <w:rPr>
                <w:rFonts w:cstheme="minorHAnsi"/>
              </w:rPr>
            </w:pPr>
            <w:r w:rsidRPr="0027730B">
              <w:rPr>
                <w:rFonts w:cstheme="minorHAnsi"/>
              </w:rPr>
              <w:t>Is there damp or mould?</w:t>
            </w:r>
            <w:r w:rsidR="001A65A9" w:rsidRPr="0027730B">
              <w:rPr>
                <w:rFonts w:cstheme="minorHAnsi"/>
              </w:rPr>
              <w:t xml:space="preserve"> Can you get a g</w:t>
            </w:r>
            <w:r w:rsidRPr="0027730B">
              <w:rPr>
                <w:rFonts w:cstheme="minorHAnsi"/>
              </w:rPr>
              <w:t>rant for a dehumidifier</w:t>
            </w:r>
            <w:r w:rsidR="001A65A9" w:rsidRPr="0027730B">
              <w:rPr>
                <w:rFonts w:cstheme="minorHAnsi"/>
              </w:rPr>
              <w:t>?</w:t>
            </w:r>
          </w:p>
          <w:p w14:paraId="1C13059A" w14:textId="0B1D3195" w:rsidR="0085735C" w:rsidRPr="0027730B" w:rsidRDefault="0085735C" w:rsidP="003452E6">
            <w:pPr>
              <w:rPr>
                <w:rFonts w:cstheme="minorHAnsi"/>
              </w:rPr>
            </w:pPr>
            <w:r w:rsidRPr="0027730B">
              <w:rPr>
                <w:rFonts w:cstheme="minorHAnsi"/>
              </w:rPr>
              <w:t xml:space="preserve">Medical checks - </w:t>
            </w:r>
            <w:r w:rsidR="001A65A9" w:rsidRPr="0027730B">
              <w:rPr>
                <w:rFonts w:cstheme="minorHAnsi"/>
              </w:rPr>
              <w:t>d</w:t>
            </w:r>
            <w:r w:rsidRPr="0027730B">
              <w:rPr>
                <w:rFonts w:cstheme="minorHAnsi"/>
              </w:rPr>
              <w:t>o they have medication or inhalers? Can they use them safely?</w:t>
            </w:r>
          </w:p>
          <w:p w14:paraId="20CA96DA" w14:textId="77777777" w:rsidR="0085735C" w:rsidRPr="0027730B" w:rsidRDefault="0085735C" w:rsidP="003452E6">
            <w:pPr>
              <w:rPr>
                <w:rFonts w:cstheme="minorHAnsi"/>
              </w:rPr>
            </w:pPr>
            <w:r w:rsidRPr="0027730B">
              <w:rPr>
                <w:rFonts w:cstheme="minorHAnsi"/>
              </w:rPr>
              <w:t>Are they a smoker?  Do they want to stop?  Refer to Cessation Services?</w:t>
            </w:r>
          </w:p>
          <w:p w14:paraId="1709DBA0" w14:textId="095CEEEA" w:rsidR="001A65A9" w:rsidRPr="0027730B" w:rsidRDefault="00927CA8" w:rsidP="003452E6">
            <w:pPr>
              <w:rPr>
                <w:rFonts w:cstheme="minorHAnsi"/>
              </w:rPr>
            </w:pPr>
            <w:r>
              <w:rPr>
                <w:rFonts w:cstheme="minorHAnsi"/>
              </w:rPr>
              <w:t>Are there s</w:t>
            </w:r>
            <w:r w:rsidR="0085735C" w:rsidRPr="0027730B">
              <w:rPr>
                <w:rFonts w:cstheme="minorHAnsi"/>
              </w:rPr>
              <w:t>moke alarms?</w:t>
            </w:r>
          </w:p>
        </w:tc>
      </w:tr>
      <w:tr w:rsidR="0085735C" w:rsidRPr="0027730B" w14:paraId="3ACD4A1D" w14:textId="77777777" w:rsidTr="00527DAA">
        <w:tc>
          <w:tcPr>
            <w:tcW w:w="1985" w:type="dxa"/>
          </w:tcPr>
          <w:p w14:paraId="2CF80174" w14:textId="77777777" w:rsidR="0085735C" w:rsidRPr="0027730B" w:rsidRDefault="0085735C" w:rsidP="003452E6">
            <w:pPr>
              <w:rPr>
                <w:rFonts w:cstheme="minorHAnsi"/>
              </w:rPr>
            </w:pPr>
            <w:r w:rsidRPr="0027730B">
              <w:rPr>
                <w:rFonts w:cstheme="minorHAnsi"/>
              </w:rPr>
              <w:t>Sleep</w:t>
            </w:r>
          </w:p>
        </w:tc>
        <w:tc>
          <w:tcPr>
            <w:tcW w:w="8363" w:type="dxa"/>
          </w:tcPr>
          <w:p w14:paraId="415C8832" w14:textId="77777777" w:rsidR="0085735C" w:rsidRPr="0027730B" w:rsidRDefault="0085735C" w:rsidP="003452E6">
            <w:pPr>
              <w:rPr>
                <w:rFonts w:cstheme="minorHAnsi"/>
              </w:rPr>
            </w:pPr>
            <w:r w:rsidRPr="0027730B">
              <w:rPr>
                <w:rFonts w:cstheme="minorHAnsi"/>
              </w:rPr>
              <w:t>What might be stopping them sleeping?</w:t>
            </w:r>
          </w:p>
          <w:p w14:paraId="15E1C3D4" w14:textId="77777777" w:rsidR="0085735C" w:rsidRPr="0027730B" w:rsidRDefault="0085735C" w:rsidP="003452E6">
            <w:pPr>
              <w:rPr>
                <w:rFonts w:cstheme="minorHAnsi"/>
              </w:rPr>
            </w:pPr>
            <w:r w:rsidRPr="0027730B">
              <w:rPr>
                <w:rFonts w:cstheme="minorHAnsi"/>
              </w:rPr>
              <w:t>Do they have a room to sleep in?</w:t>
            </w:r>
          </w:p>
          <w:p w14:paraId="169DBDF7" w14:textId="7B6C1653" w:rsidR="0085735C" w:rsidRPr="0027730B" w:rsidRDefault="0085735C" w:rsidP="003452E6">
            <w:pPr>
              <w:rPr>
                <w:rFonts w:cstheme="minorHAnsi"/>
              </w:rPr>
            </w:pPr>
            <w:r w:rsidRPr="0027730B">
              <w:rPr>
                <w:rFonts w:cstheme="minorHAnsi"/>
              </w:rPr>
              <w:t>Do they have a bed and bedding?</w:t>
            </w:r>
            <w:r w:rsidR="00C2798A">
              <w:rPr>
                <w:rFonts w:cstheme="minorHAnsi"/>
              </w:rPr>
              <w:t xml:space="preserve">  </w:t>
            </w:r>
            <w:r w:rsidRPr="0027730B">
              <w:rPr>
                <w:rFonts w:cstheme="minorHAnsi"/>
              </w:rPr>
              <w:t>Curtains?</w:t>
            </w:r>
            <w:r w:rsidR="00927CA8">
              <w:rPr>
                <w:rFonts w:cstheme="minorHAnsi"/>
              </w:rPr>
              <w:t xml:space="preserve">  </w:t>
            </w:r>
            <w:r w:rsidRPr="0027730B">
              <w:rPr>
                <w:rFonts w:cstheme="minorHAnsi"/>
              </w:rPr>
              <w:t>Security whilst they sleep?</w:t>
            </w:r>
          </w:p>
          <w:p w14:paraId="166BA608" w14:textId="7B7B3B4E" w:rsidR="001A65A9" w:rsidRPr="0027730B" w:rsidRDefault="0085735C" w:rsidP="003452E6">
            <w:pPr>
              <w:rPr>
                <w:rFonts w:cstheme="minorHAnsi"/>
              </w:rPr>
            </w:pPr>
            <w:r w:rsidRPr="0027730B">
              <w:rPr>
                <w:rFonts w:cstheme="minorHAnsi"/>
              </w:rPr>
              <w:t>Are things interfering with their sleep – Anxiety?  Meds?  Alcohol?  Drugs</w:t>
            </w:r>
            <w:r w:rsidR="001A65A9" w:rsidRPr="0027730B">
              <w:rPr>
                <w:rFonts w:cstheme="minorHAnsi"/>
              </w:rPr>
              <w:t>?</w:t>
            </w:r>
          </w:p>
        </w:tc>
      </w:tr>
      <w:tr w:rsidR="001A65A9" w:rsidRPr="0027730B" w14:paraId="526B2CB3" w14:textId="77777777" w:rsidTr="00527DAA">
        <w:tc>
          <w:tcPr>
            <w:tcW w:w="1985" w:type="dxa"/>
          </w:tcPr>
          <w:p w14:paraId="70A0FFC4" w14:textId="77777777" w:rsidR="001A65A9" w:rsidRPr="0027730B" w:rsidRDefault="001A65A9" w:rsidP="001A65A9">
            <w:pPr>
              <w:rPr>
                <w:rFonts w:cstheme="minorHAnsi"/>
              </w:rPr>
            </w:pPr>
            <w:r w:rsidRPr="0027730B">
              <w:rPr>
                <w:rFonts w:cstheme="minorHAnsi"/>
              </w:rPr>
              <w:t>Excretion</w:t>
            </w:r>
          </w:p>
        </w:tc>
        <w:tc>
          <w:tcPr>
            <w:tcW w:w="8363" w:type="dxa"/>
          </w:tcPr>
          <w:p w14:paraId="6B80FC1C" w14:textId="77777777" w:rsidR="001A65A9" w:rsidRPr="0027730B" w:rsidRDefault="001A65A9" w:rsidP="001A65A9">
            <w:pPr>
              <w:rPr>
                <w:rFonts w:cstheme="minorHAnsi"/>
              </w:rPr>
            </w:pPr>
            <w:r w:rsidRPr="0027730B">
              <w:rPr>
                <w:rFonts w:cstheme="minorHAnsi"/>
              </w:rPr>
              <w:t>Do they have accessible facilities – can they get to the toilet?</w:t>
            </w:r>
          </w:p>
          <w:p w14:paraId="4E54AC64" w14:textId="77777777" w:rsidR="001A65A9" w:rsidRPr="0027730B" w:rsidRDefault="001A65A9" w:rsidP="001A65A9">
            <w:pPr>
              <w:rPr>
                <w:rFonts w:cstheme="minorHAnsi"/>
              </w:rPr>
            </w:pPr>
            <w:r w:rsidRPr="0027730B">
              <w:rPr>
                <w:rFonts w:cstheme="minorHAnsi"/>
              </w:rPr>
              <w:t xml:space="preserve">Do they need continence products? </w:t>
            </w:r>
          </w:p>
          <w:p w14:paraId="216659AA" w14:textId="77777777" w:rsidR="001A65A9" w:rsidRPr="0027730B" w:rsidRDefault="001A65A9" w:rsidP="001A65A9">
            <w:pPr>
              <w:rPr>
                <w:rFonts w:cstheme="minorHAnsi"/>
              </w:rPr>
            </w:pPr>
            <w:r w:rsidRPr="0027730B">
              <w:rPr>
                <w:rFonts w:cstheme="minorHAnsi"/>
              </w:rPr>
              <w:t>Refer to continence team, OT, Community Nursing for skin integrity</w:t>
            </w:r>
          </w:p>
          <w:p w14:paraId="6E8A805C" w14:textId="388DCBEC" w:rsidR="001A65A9" w:rsidRPr="0027730B" w:rsidRDefault="008A56D8" w:rsidP="001A65A9">
            <w:pPr>
              <w:rPr>
                <w:rFonts w:cstheme="minorHAnsi"/>
                <w:i/>
                <w:iCs/>
              </w:rPr>
            </w:pPr>
            <w:r>
              <w:rPr>
                <w:rFonts w:cstheme="minorHAnsi"/>
                <w:i/>
                <w:iCs/>
              </w:rPr>
              <w:t>S</w:t>
            </w:r>
            <w:r w:rsidR="001A65A9" w:rsidRPr="0027730B">
              <w:rPr>
                <w:rFonts w:cstheme="minorHAnsi"/>
                <w:i/>
                <w:iCs/>
              </w:rPr>
              <w:t>ee sections on toileting needs in Self-Care section for ideas</w:t>
            </w:r>
          </w:p>
        </w:tc>
      </w:tr>
      <w:tr w:rsidR="001A65A9" w:rsidRPr="0027730B" w14:paraId="1ECEDD9F" w14:textId="77777777" w:rsidTr="00527DAA">
        <w:tc>
          <w:tcPr>
            <w:tcW w:w="1985" w:type="dxa"/>
          </w:tcPr>
          <w:p w14:paraId="749EC2CA" w14:textId="77777777" w:rsidR="001A65A9" w:rsidRPr="0027730B" w:rsidRDefault="001A65A9" w:rsidP="001A65A9">
            <w:pPr>
              <w:rPr>
                <w:rFonts w:cstheme="minorHAnsi"/>
              </w:rPr>
            </w:pPr>
            <w:r w:rsidRPr="0027730B">
              <w:rPr>
                <w:rFonts w:cstheme="minorHAnsi"/>
              </w:rPr>
              <w:t>Food</w:t>
            </w:r>
          </w:p>
        </w:tc>
        <w:tc>
          <w:tcPr>
            <w:tcW w:w="8363" w:type="dxa"/>
          </w:tcPr>
          <w:p w14:paraId="09A3B194" w14:textId="77777777" w:rsidR="001A65A9" w:rsidRPr="0027730B" w:rsidRDefault="001A65A9" w:rsidP="001A65A9">
            <w:pPr>
              <w:rPr>
                <w:rFonts w:cstheme="minorHAnsi"/>
              </w:rPr>
            </w:pPr>
            <w:r w:rsidRPr="0027730B">
              <w:rPr>
                <w:rFonts w:cstheme="minorHAnsi"/>
              </w:rPr>
              <w:t>We need food to survive – we need a nutritious diet.</w:t>
            </w:r>
          </w:p>
          <w:p w14:paraId="67E02759" w14:textId="77777777" w:rsidR="001A65A9" w:rsidRPr="0027730B" w:rsidRDefault="001A65A9" w:rsidP="001A65A9">
            <w:pPr>
              <w:rPr>
                <w:rFonts w:cstheme="minorHAnsi"/>
              </w:rPr>
            </w:pPr>
            <w:r w:rsidRPr="0027730B">
              <w:rPr>
                <w:rFonts w:cstheme="minorHAnsi"/>
              </w:rPr>
              <w:t>Have they got access to a kitchen?</w:t>
            </w:r>
          </w:p>
          <w:p w14:paraId="7BF0939C" w14:textId="229E5BE5" w:rsidR="001A65A9" w:rsidRPr="0027730B" w:rsidRDefault="001A65A9" w:rsidP="001A65A9">
            <w:pPr>
              <w:rPr>
                <w:rFonts w:cstheme="minorHAnsi"/>
              </w:rPr>
            </w:pPr>
            <w:r w:rsidRPr="0027730B">
              <w:rPr>
                <w:rFonts w:cstheme="minorHAnsi"/>
              </w:rPr>
              <w:t>Safe food storage – working fridge?</w:t>
            </w:r>
            <w:r w:rsidR="00927CA8">
              <w:rPr>
                <w:rFonts w:cstheme="minorHAnsi"/>
              </w:rPr>
              <w:t xml:space="preserve"> Other a</w:t>
            </w:r>
            <w:r w:rsidRPr="0027730B">
              <w:rPr>
                <w:rFonts w:cstheme="minorHAnsi"/>
              </w:rPr>
              <w:t>ppliances?</w:t>
            </w:r>
          </w:p>
          <w:p w14:paraId="575BC028" w14:textId="77777777" w:rsidR="001A65A9" w:rsidRPr="0027730B" w:rsidRDefault="001A65A9" w:rsidP="001A65A9">
            <w:pPr>
              <w:rPr>
                <w:rFonts w:cstheme="minorHAnsi"/>
              </w:rPr>
            </w:pPr>
            <w:r w:rsidRPr="0027730B">
              <w:rPr>
                <w:rFonts w:cstheme="minorHAnsi"/>
              </w:rPr>
              <w:t>Can the person access to the community to shop?</w:t>
            </w:r>
          </w:p>
          <w:p w14:paraId="75E79B5D" w14:textId="77777777" w:rsidR="001A65A9" w:rsidRPr="0027730B" w:rsidRDefault="001A65A9" w:rsidP="001A65A9">
            <w:pPr>
              <w:rPr>
                <w:rFonts w:cstheme="minorHAnsi"/>
              </w:rPr>
            </w:pPr>
            <w:r w:rsidRPr="0027730B">
              <w:rPr>
                <w:rFonts w:cstheme="minorHAnsi"/>
              </w:rPr>
              <w:t>Can they afford the gas/electricity to cook?</w:t>
            </w:r>
          </w:p>
          <w:p w14:paraId="51404103" w14:textId="77777777" w:rsidR="001A65A9" w:rsidRPr="0027730B" w:rsidRDefault="001A65A9" w:rsidP="001A65A9">
            <w:pPr>
              <w:rPr>
                <w:rFonts w:cstheme="minorHAnsi"/>
              </w:rPr>
            </w:pPr>
            <w:r w:rsidRPr="0027730B">
              <w:rPr>
                <w:rFonts w:cstheme="minorHAnsi"/>
              </w:rPr>
              <w:t>Are they able to cook safely?</w:t>
            </w:r>
          </w:p>
          <w:p w14:paraId="290ADE3E" w14:textId="77777777" w:rsidR="001A65A9" w:rsidRPr="0027730B" w:rsidRDefault="001A65A9" w:rsidP="001A65A9">
            <w:pPr>
              <w:rPr>
                <w:rFonts w:cstheme="minorHAnsi"/>
              </w:rPr>
            </w:pPr>
            <w:r w:rsidRPr="0027730B">
              <w:rPr>
                <w:rFonts w:cstheme="minorHAnsi"/>
              </w:rPr>
              <w:t>Do they have addictions which mean buying food is a low priority?</w:t>
            </w:r>
          </w:p>
          <w:p w14:paraId="20FCB54F" w14:textId="77777777" w:rsidR="001A65A9" w:rsidRPr="0027730B" w:rsidRDefault="001A65A9" w:rsidP="001A65A9">
            <w:pPr>
              <w:rPr>
                <w:rFonts w:cstheme="minorHAnsi"/>
              </w:rPr>
            </w:pPr>
            <w:r w:rsidRPr="0027730B">
              <w:rPr>
                <w:rFonts w:cstheme="minorHAnsi"/>
              </w:rPr>
              <w:t>Do they have food intolerances or special diet requirements?</w:t>
            </w:r>
          </w:p>
          <w:p w14:paraId="19C467CD" w14:textId="32D4EAE3" w:rsidR="001A65A9" w:rsidRPr="0027730B" w:rsidRDefault="001A65A9" w:rsidP="001A65A9">
            <w:pPr>
              <w:rPr>
                <w:rFonts w:cstheme="minorHAnsi"/>
                <w:i/>
                <w:iCs/>
              </w:rPr>
            </w:pPr>
            <w:r w:rsidRPr="0027730B">
              <w:rPr>
                <w:rFonts w:cstheme="minorHAnsi"/>
                <w:i/>
                <w:iCs/>
              </w:rPr>
              <w:t>See sectio</w:t>
            </w:r>
            <w:r w:rsidR="008A56D8">
              <w:rPr>
                <w:rFonts w:cstheme="minorHAnsi"/>
                <w:i/>
                <w:iCs/>
              </w:rPr>
              <w:t>s</w:t>
            </w:r>
            <w:r w:rsidRPr="0027730B">
              <w:rPr>
                <w:rFonts w:cstheme="minorHAnsi"/>
                <w:i/>
                <w:iCs/>
              </w:rPr>
              <w:t>n on eating and drinking in Self-Care section</w:t>
            </w:r>
          </w:p>
        </w:tc>
      </w:tr>
      <w:tr w:rsidR="001A65A9" w:rsidRPr="0027730B" w14:paraId="079BAE3B" w14:textId="77777777" w:rsidTr="00527DAA">
        <w:tc>
          <w:tcPr>
            <w:tcW w:w="1985" w:type="dxa"/>
          </w:tcPr>
          <w:p w14:paraId="0118CE71" w14:textId="77777777" w:rsidR="001A65A9" w:rsidRPr="0027730B" w:rsidRDefault="001A65A9" w:rsidP="001A65A9">
            <w:pPr>
              <w:rPr>
                <w:rFonts w:cstheme="minorHAnsi"/>
              </w:rPr>
            </w:pPr>
            <w:r w:rsidRPr="0027730B">
              <w:rPr>
                <w:rFonts w:cstheme="minorHAnsi"/>
              </w:rPr>
              <w:t>Warmth</w:t>
            </w:r>
          </w:p>
        </w:tc>
        <w:tc>
          <w:tcPr>
            <w:tcW w:w="8363" w:type="dxa"/>
          </w:tcPr>
          <w:p w14:paraId="2FB488F0" w14:textId="77777777" w:rsidR="001A65A9" w:rsidRPr="0027730B" w:rsidRDefault="001A65A9" w:rsidP="001A65A9">
            <w:pPr>
              <w:rPr>
                <w:rFonts w:cstheme="minorHAnsi"/>
              </w:rPr>
            </w:pPr>
            <w:r w:rsidRPr="0027730B">
              <w:rPr>
                <w:rFonts w:cstheme="minorHAnsi"/>
              </w:rPr>
              <w:t>Do they have blankets, bedding, appropriate clothes?</w:t>
            </w:r>
          </w:p>
          <w:p w14:paraId="6D787B6D" w14:textId="18F7E1D1" w:rsidR="001A65A9" w:rsidRPr="0027730B" w:rsidRDefault="001A65A9" w:rsidP="001A65A9">
            <w:pPr>
              <w:rPr>
                <w:rFonts w:cstheme="minorHAnsi"/>
              </w:rPr>
            </w:pPr>
            <w:r w:rsidRPr="0027730B">
              <w:rPr>
                <w:rFonts w:cstheme="minorHAnsi"/>
              </w:rPr>
              <w:t xml:space="preserve">Is the heating working? </w:t>
            </w:r>
            <w:r w:rsidR="00927CA8">
              <w:rPr>
                <w:rFonts w:cstheme="minorHAnsi"/>
              </w:rPr>
              <w:t xml:space="preserve"> </w:t>
            </w:r>
            <w:r w:rsidRPr="0027730B">
              <w:rPr>
                <w:rFonts w:cstheme="minorHAnsi"/>
              </w:rPr>
              <w:t>If not, is there alternative heating?</w:t>
            </w:r>
          </w:p>
          <w:p w14:paraId="4223E6C1" w14:textId="77777777" w:rsidR="001A65A9" w:rsidRPr="0027730B" w:rsidRDefault="001A65A9" w:rsidP="001A65A9">
            <w:pPr>
              <w:rPr>
                <w:rFonts w:cstheme="minorHAnsi"/>
              </w:rPr>
            </w:pPr>
            <w:r w:rsidRPr="0027730B">
              <w:rPr>
                <w:rFonts w:cstheme="minorHAnsi"/>
              </w:rPr>
              <w:t>Can they afford to have the heating on?</w:t>
            </w:r>
          </w:p>
          <w:p w14:paraId="76585227" w14:textId="77777777" w:rsidR="001A65A9" w:rsidRPr="0027730B" w:rsidRDefault="001A65A9" w:rsidP="001A65A9">
            <w:pPr>
              <w:rPr>
                <w:rFonts w:cstheme="minorHAnsi"/>
              </w:rPr>
            </w:pPr>
            <w:r w:rsidRPr="0027730B">
              <w:rPr>
                <w:rFonts w:cstheme="minorHAnsi"/>
              </w:rPr>
              <w:t>Is the gas capped? Is it a private landlord or RSL?</w:t>
            </w:r>
          </w:p>
          <w:p w14:paraId="35548C6B" w14:textId="42040519" w:rsidR="001A65A9" w:rsidRPr="0027730B" w:rsidRDefault="001A65A9" w:rsidP="001A65A9">
            <w:pPr>
              <w:rPr>
                <w:rFonts w:cstheme="minorHAnsi"/>
                <w:i/>
                <w:iCs/>
              </w:rPr>
            </w:pPr>
            <w:r w:rsidRPr="0027730B">
              <w:rPr>
                <w:rFonts w:cstheme="minorHAnsi"/>
                <w:i/>
                <w:iCs/>
              </w:rPr>
              <w:t>See information in Self-Care about help with heating costs and clothing</w:t>
            </w:r>
          </w:p>
        </w:tc>
      </w:tr>
    </w:tbl>
    <w:p w14:paraId="5E30A7D3" w14:textId="241D36BE" w:rsidR="0085735C" w:rsidRPr="0027730B" w:rsidRDefault="00830204" w:rsidP="007E3FD6">
      <w:pPr>
        <w:spacing w:after="0"/>
        <w:rPr>
          <w:rFonts w:cstheme="minorHAnsi"/>
        </w:rPr>
      </w:pPr>
      <w:r w:rsidRPr="0027730B">
        <w:rPr>
          <w:rFonts w:cstheme="minorHAnsi"/>
        </w:rPr>
        <w:t xml:space="preserve">If you want to read more, the reference to the </w:t>
      </w:r>
      <w:r w:rsidR="00497992" w:rsidRPr="0027730B">
        <w:rPr>
          <w:rFonts w:cstheme="minorHAnsi"/>
        </w:rPr>
        <w:t>‘Cold Comfort’ report is here:</w:t>
      </w:r>
    </w:p>
    <w:p w14:paraId="7015819B" w14:textId="0E7E14FD" w:rsidR="006B1EE0" w:rsidRPr="007E3FD6" w:rsidRDefault="001C401A" w:rsidP="007E3FD6">
      <w:pPr>
        <w:spacing w:after="0"/>
        <w:rPr>
          <w:rFonts w:cstheme="minorHAnsi"/>
        </w:rPr>
      </w:pPr>
      <w:hyperlink r:id="rId57" w:history="1">
        <w:r w:rsidR="00497992" w:rsidRPr="0027730B">
          <w:rPr>
            <w:rStyle w:val="Hyperlink"/>
            <w:rFonts w:cstheme="minorHAnsi"/>
          </w:rPr>
          <w:t>https://www.housing-ombudsman.org.uk/wp-content/uploads/2021/02/Spotlight-on-heating-and-hot-water-report-final.pdf</w:t>
        </w:r>
      </w:hyperlink>
      <w:r w:rsidR="00497992" w:rsidRPr="0027730B">
        <w:rPr>
          <w:rFonts w:cstheme="minorHAnsi"/>
        </w:rPr>
        <w:t xml:space="preserve">  </w:t>
      </w:r>
      <w:r w:rsidR="006B1EE0" w:rsidRPr="00B71FE7">
        <w:rPr>
          <w:rFonts w:cstheme="minorHAnsi"/>
          <w:color w:val="000000" w:themeColor="text1"/>
        </w:rPr>
        <w:br w:type="page"/>
      </w:r>
    </w:p>
    <w:p w14:paraId="048CA013" w14:textId="10B14ED9" w:rsidR="00EB306C" w:rsidRPr="00EB306C" w:rsidRDefault="00F91F73" w:rsidP="00EB306C">
      <w:pPr>
        <w:pStyle w:val="Heading1"/>
        <w:rPr>
          <w:lang w:eastAsia="en-GB"/>
        </w:rPr>
      </w:pPr>
      <w:bookmarkStart w:id="75" w:name="_Toc2156537"/>
      <w:bookmarkStart w:id="76" w:name="_Toc120118430"/>
      <w:bookmarkStart w:id="77" w:name="_Toc117949898"/>
      <w:r w:rsidRPr="00B71FE7">
        <w:rPr>
          <w:lang w:eastAsia="en-GB"/>
        </w:rPr>
        <w:t xml:space="preserve">Best </w:t>
      </w:r>
      <w:r w:rsidR="00A44943">
        <w:rPr>
          <w:lang w:eastAsia="en-GB"/>
        </w:rPr>
        <w:t>p</w:t>
      </w:r>
      <w:r w:rsidRPr="00B71FE7">
        <w:rPr>
          <w:lang w:eastAsia="en-GB"/>
        </w:rPr>
        <w:t>ractice</w:t>
      </w:r>
      <w:r w:rsidR="000C5FDF" w:rsidRPr="00B71FE7">
        <w:rPr>
          <w:lang w:eastAsia="en-GB"/>
        </w:rPr>
        <w:t xml:space="preserve"> with people </w:t>
      </w:r>
      <w:r w:rsidR="00E8375E">
        <w:rPr>
          <w:lang w:eastAsia="en-GB"/>
        </w:rPr>
        <w:t xml:space="preserve">who </w:t>
      </w:r>
      <w:r w:rsidR="00755C1C" w:rsidRPr="00B71FE7">
        <w:rPr>
          <w:lang w:eastAsia="en-GB"/>
        </w:rPr>
        <w:t>don’t want to engage with services</w:t>
      </w:r>
      <w:bookmarkEnd w:id="75"/>
      <w:bookmarkEnd w:id="76"/>
      <w:r w:rsidR="00940E21" w:rsidRPr="00B71FE7">
        <w:rPr>
          <w:lang w:eastAsia="en-GB"/>
        </w:rPr>
        <w:t xml:space="preserve"> </w:t>
      </w:r>
      <w:bookmarkEnd w:id="77"/>
    </w:p>
    <w:p w14:paraId="06FB44F4" w14:textId="77777777" w:rsidR="00EB306C" w:rsidRDefault="00E8375E" w:rsidP="005D3DC0">
      <w:pPr>
        <w:rPr>
          <w:rFonts w:cstheme="minorHAnsi"/>
          <w:lang w:eastAsia="en-GB"/>
        </w:rPr>
      </w:pPr>
      <w:r>
        <w:rPr>
          <w:rFonts w:cstheme="minorHAnsi"/>
          <w:lang w:eastAsia="en-GB"/>
        </w:rPr>
        <w:t>This section is</w:t>
      </w:r>
      <w:r w:rsidR="000542D9">
        <w:rPr>
          <w:rFonts w:cstheme="minorHAnsi"/>
          <w:lang w:eastAsia="en-GB"/>
        </w:rPr>
        <w:t xml:space="preserve"> written mainly for social workers, but hopefully it will </w:t>
      </w:r>
      <w:r w:rsidR="00A44943">
        <w:rPr>
          <w:rFonts w:cstheme="minorHAnsi"/>
          <w:lang w:eastAsia="en-GB"/>
        </w:rPr>
        <w:t xml:space="preserve">also </w:t>
      </w:r>
      <w:r w:rsidR="000542D9">
        <w:rPr>
          <w:rFonts w:cstheme="minorHAnsi"/>
          <w:lang w:eastAsia="en-GB"/>
        </w:rPr>
        <w:t xml:space="preserve">be of </w:t>
      </w:r>
      <w:r w:rsidR="00A44943">
        <w:rPr>
          <w:rFonts w:cstheme="minorHAnsi"/>
          <w:lang w:eastAsia="en-GB"/>
        </w:rPr>
        <w:t xml:space="preserve">general interest </w:t>
      </w:r>
      <w:r w:rsidR="00EB306C">
        <w:rPr>
          <w:rFonts w:cstheme="minorHAnsi"/>
          <w:lang w:eastAsia="en-GB"/>
        </w:rPr>
        <w:t>to other practitioners.</w:t>
      </w:r>
    </w:p>
    <w:p w14:paraId="6DA2D6B8" w14:textId="2271E8C3" w:rsidR="00EB306C" w:rsidRDefault="00EB306C" w:rsidP="005D3DC0">
      <w:pPr>
        <w:rPr>
          <w:rFonts w:cstheme="minorHAnsi"/>
          <w:lang w:eastAsia="en-GB"/>
        </w:rPr>
      </w:pPr>
      <w:r>
        <w:rPr>
          <w:rFonts w:cstheme="minorHAnsi"/>
          <w:noProof/>
          <w:lang w:eastAsia="en-GB"/>
        </w:rPr>
        <mc:AlternateContent>
          <mc:Choice Requires="wps">
            <w:drawing>
              <wp:anchor distT="0" distB="0" distL="114300" distR="114300" simplePos="0" relativeHeight="251706368" behindDoc="0" locked="0" layoutInCell="1" allowOverlap="1" wp14:anchorId="3BF98D93" wp14:editId="5143DAF2">
                <wp:simplePos x="0" y="0"/>
                <wp:positionH relativeFrom="column">
                  <wp:posOffset>-295276</wp:posOffset>
                </wp:positionH>
                <wp:positionV relativeFrom="paragraph">
                  <wp:posOffset>315595</wp:posOffset>
                </wp:positionV>
                <wp:extent cx="6396355" cy="912395"/>
                <wp:effectExtent l="0" t="0" r="23495" b="21590"/>
                <wp:wrapNone/>
                <wp:docPr id="4" name="Rectangle 4"/>
                <wp:cNvGraphicFramePr/>
                <a:graphic xmlns:a="http://schemas.openxmlformats.org/drawingml/2006/main">
                  <a:graphicData uri="http://schemas.microsoft.com/office/word/2010/wordprocessingShape">
                    <wps:wsp>
                      <wps:cNvSpPr/>
                      <wps:spPr>
                        <a:xfrm>
                          <a:off x="0" y="0"/>
                          <a:ext cx="6396355" cy="91239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532407" w14:textId="307931B4" w:rsidR="000023ED" w:rsidRPr="00DD7C2F" w:rsidRDefault="00006AA6" w:rsidP="000023ED">
                            <w:pPr>
                              <w:rPr>
                                <w:rFonts w:cstheme="minorHAnsi"/>
                                <w:color w:val="000000" w:themeColor="text1"/>
                                <w:lang w:eastAsia="en-GB"/>
                              </w:rPr>
                            </w:pPr>
                            <w:r w:rsidRPr="00A6221F">
                              <w:rPr>
                                <w:rFonts w:eastAsia="Times New Roman" w:cstheme="minorHAnsi"/>
                                <w:bCs/>
                                <w:color w:val="000000" w:themeColor="text1"/>
                                <w:lang w:eastAsia="en-GB"/>
                              </w:rPr>
                              <w:t xml:space="preserve">Find out if the </w:t>
                            </w:r>
                            <w:r w:rsidR="00D56BE9">
                              <w:rPr>
                                <w:rFonts w:eastAsia="Times New Roman" w:cstheme="minorHAnsi"/>
                                <w:bCs/>
                                <w:color w:val="000000" w:themeColor="text1"/>
                                <w:lang w:eastAsia="en-GB"/>
                              </w:rPr>
                              <w:t>person</w:t>
                            </w:r>
                            <w:r w:rsidRPr="00A6221F">
                              <w:rPr>
                                <w:rFonts w:eastAsia="Times New Roman" w:cstheme="minorHAnsi"/>
                                <w:bCs/>
                                <w:color w:val="000000" w:themeColor="text1"/>
                                <w:lang w:eastAsia="en-GB"/>
                              </w:rPr>
                              <w:t xml:space="preserve"> </w:t>
                            </w:r>
                            <w:r w:rsidR="00390184">
                              <w:rPr>
                                <w:rFonts w:eastAsia="Times New Roman" w:cstheme="minorHAnsi"/>
                                <w:bCs/>
                                <w:color w:val="000000" w:themeColor="text1"/>
                                <w:lang w:eastAsia="en-GB"/>
                              </w:rPr>
                              <w:t xml:space="preserve">has </w:t>
                            </w:r>
                            <w:r w:rsidRPr="00A6221F">
                              <w:rPr>
                                <w:rFonts w:eastAsia="Times New Roman" w:cstheme="minorHAnsi"/>
                                <w:bCs/>
                                <w:color w:val="000000" w:themeColor="text1"/>
                                <w:lang w:eastAsia="en-GB"/>
                              </w:rPr>
                              <w:t xml:space="preserve">care and support </w:t>
                            </w:r>
                            <w:r w:rsidR="00390184">
                              <w:rPr>
                                <w:rFonts w:eastAsia="Times New Roman" w:cstheme="minorHAnsi"/>
                                <w:bCs/>
                                <w:color w:val="000000" w:themeColor="text1"/>
                                <w:lang w:eastAsia="en-GB"/>
                              </w:rPr>
                              <w:t xml:space="preserve">needs </w:t>
                            </w:r>
                            <w:r w:rsidRPr="00A6221F">
                              <w:rPr>
                                <w:rFonts w:eastAsia="Times New Roman" w:cstheme="minorHAnsi"/>
                                <w:bCs/>
                                <w:color w:val="000000" w:themeColor="text1"/>
                                <w:lang w:eastAsia="en-GB"/>
                              </w:rPr>
                              <w:t xml:space="preserve">and offer assessment, and if eligible, provide care and support services.  </w:t>
                            </w:r>
                            <w:r w:rsidR="000023ED">
                              <w:rPr>
                                <w:rFonts w:cstheme="minorHAnsi"/>
                                <w:color w:val="000000" w:themeColor="text1"/>
                                <w:lang w:eastAsia="en-GB"/>
                              </w:rPr>
                              <w:t>If the person does not want to engage with services or support, it</w:t>
                            </w:r>
                            <w:r w:rsidR="000023ED" w:rsidRPr="00A6221F">
                              <w:rPr>
                                <w:rFonts w:cstheme="minorHAnsi"/>
                                <w:color w:val="000000" w:themeColor="text1"/>
                                <w:lang w:eastAsia="en-GB"/>
                              </w:rPr>
                              <w:t xml:space="preserve"> is </w:t>
                            </w:r>
                            <w:r w:rsidR="00EB306C" w:rsidRPr="00A6221F">
                              <w:rPr>
                                <w:rFonts w:cstheme="minorHAnsi"/>
                                <w:color w:val="000000" w:themeColor="text1"/>
                                <w:lang w:eastAsia="en-GB"/>
                              </w:rPr>
                              <w:t>important</w:t>
                            </w:r>
                            <w:r w:rsidR="000023ED" w:rsidRPr="00A6221F">
                              <w:rPr>
                                <w:rFonts w:cstheme="minorHAnsi"/>
                                <w:color w:val="000000" w:themeColor="text1"/>
                                <w:lang w:eastAsia="en-GB"/>
                              </w:rPr>
                              <w:t xml:space="preserve"> to try to talk to the person about </w:t>
                            </w:r>
                            <w:r w:rsidR="000023ED" w:rsidRPr="000F439B">
                              <w:rPr>
                                <w:rFonts w:cstheme="minorHAnsi"/>
                                <w:i/>
                                <w:iCs/>
                                <w:color w:val="000000" w:themeColor="text1"/>
                                <w:lang w:eastAsia="en-GB"/>
                              </w:rPr>
                              <w:t>why</w:t>
                            </w:r>
                            <w:r w:rsidR="000023ED" w:rsidRPr="00A6221F">
                              <w:rPr>
                                <w:rFonts w:cstheme="minorHAnsi"/>
                                <w:color w:val="000000" w:themeColor="text1"/>
                                <w:lang w:eastAsia="en-GB"/>
                              </w:rPr>
                              <w:t xml:space="preserve"> they don’t want to, </w:t>
                            </w:r>
                            <w:r w:rsidR="000023ED">
                              <w:rPr>
                                <w:rFonts w:cstheme="minorHAnsi"/>
                                <w:color w:val="000000" w:themeColor="text1"/>
                                <w:lang w:eastAsia="en-GB"/>
                              </w:rPr>
                              <w:t xml:space="preserve">and </w:t>
                            </w:r>
                            <w:r w:rsidR="000023ED" w:rsidRPr="00A6221F">
                              <w:rPr>
                                <w:rFonts w:cstheme="minorHAnsi"/>
                                <w:color w:val="000000" w:themeColor="text1"/>
                                <w:lang w:eastAsia="en-GB"/>
                              </w:rPr>
                              <w:t>whether there are alternative options that would be more acceptable to them.</w:t>
                            </w:r>
                            <w:r w:rsidR="000023ED">
                              <w:rPr>
                                <w:rFonts w:cstheme="minorHAnsi"/>
                                <w:color w:val="000000" w:themeColor="text1"/>
                                <w:lang w:eastAsia="en-GB"/>
                              </w:rPr>
                              <w:t xml:space="preserve">  </w:t>
                            </w:r>
                            <w:r w:rsidR="000023ED" w:rsidRPr="00A6221F">
                              <w:rPr>
                                <w:rFonts w:eastAsia="Times New Roman" w:cstheme="minorHAnsi"/>
                                <w:bCs/>
                                <w:color w:val="000000" w:themeColor="text1"/>
                                <w:lang w:eastAsia="en-GB"/>
                              </w:rPr>
                              <w:t xml:space="preserve">If they refuse to </w:t>
                            </w:r>
                            <w:r w:rsidR="00EB306C" w:rsidRPr="00A6221F">
                              <w:rPr>
                                <w:rFonts w:eastAsia="Times New Roman" w:cstheme="minorHAnsi"/>
                                <w:bCs/>
                                <w:color w:val="000000" w:themeColor="text1"/>
                                <w:lang w:eastAsia="en-GB"/>
                              </w:rPr>
                              <w:t>engage,</w:t>
                            </w:r>
                            <w:r w:rsidR="000023ED" w:rsidRPr="00A6221F">
                              <w:rPr>
                                <w:rFonts w:eastAsia="Times New Roman" w:cstheme="minorHAnsi"/>
                                <w:bCs/>
                                <w:color w:val="000000" w:themeColor="text1"/>
                                <w:lang w:eastAsia="en-GB"/>
                              </w:rPr>
                              <w:t xml:space="preserve"> then;</w:t>
                            </w:r>
                          </w:p>
                          <w:p w14:paraId="2C72D000" w14:textId="7B9A1042" w:rsidR="00A6221F" w:rsidRDefault="00A6221F" w:rsidP="00A622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98D93" id="Rectangle 4" o:spid="_x0000_s1027" style="position:absolute;margin-left:-23.25pt;margin-top:24.85pt;width:503.65pt;height:71.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LSjAIAAJcFAAAOAAAAZHJzL2Uyb0RvYy54bWysVEtv2zAMvg/YfxB0X52kTdcEdYqgRYcB&#10;XVu0HXpWZKkWIImapMTOfv0o2XGCPnYYdrElPj6Sn0ieX7RGk43wQYEt6fhoRImwHCplX0r68+n6&#10;yxklITJbMQ1WlHQrAr1YfP503ri5mEANuhKeIIgN88aVtI7RzYsi8FoYFo7ACYtKCd6wiFf/UlSe&#10;NYhudDEZjU6LBnzlPHARAkqvOiVdZHwpBY93UgYRiS4p5hbz1+fvKn2LxTmbv3jmasX7NNg/ZGGY&#10;shh0gLpikZG1V2+gjOIeAsh4xMEUIKXiIteA1YxHr6p5rJkTuRYkJ7iBpvD/YPnt5tHde6ShcWEe&#10;8JiqaKU36Y/5kTaTtR3IEm0kHIWnx7PT4+mUEo662XhyPJsmNou9t/MhfhNgSDqU1ONjZI7Y5ibE&#10;znRnkoIF0Kq6VlrnS2oAcak92TB8Osa5sHGc3fXa/ICqk2MLjPpHRDE+dSc+24kxm9xKCSnndhCk&#10;2FecT3GrRQqt7YOQRFVY4yQHHBDe5hJqVolOPP0wZgZMyBKLG7C7Yj7A7tjp7ZOryL08OI/+lljn&#10;PHjkyGDj4GyUBf8egEaG+8idPVJ2QE06xnbVIjc46skySVZQbe898dDNVnD8WuF737AQ75nHYcKx&#10;wwUR7/AjNTQlhf5ESQ3+93vyZI89jlpKGhzOkoZfa+YFJfq7xe6fjU9O0jTny8n06wQv/lCzOtTY&#10;tbkEbKIxriLH8zHZR707Sg/mGffIMkVFFbMcY5eUR7+7XMZuaeAm4mK5zGY4wY7FG/voeAJPPKd+&#10;fmqfmXd900ccl1vYDTKbv+r9zjZ5WliuI0iVB2PPa/8COP25fftNldbL4T1b7ffp4g8AAAD//wMA&#10;UEsDBBQABgAIAAAAIQAF/1Oq4AAAAAoBAAAPAAAAZHJzL2Rvd25yZXYueG1sTI/BToNAEIbvJr7D&#10;Zky8mHZB6SqUpcEmHjx4aOUBpjAFIruL7LbFt3c82eNkvvz/9+eb2QziTJPvndUQLyMQZGvX9LbV&#10;UH2+LV5A+IC2wcFZ0vBDHjbF7U2OWeMudkfnfWgFh1ifoYYuhDGT0tcdGfRLN5Ll39FNBgOfUyub&#10;CS8cbgb5GEVKGuwtN3Q40raj+mt/Mhq27/GqUt8fcflahofKYLsbVan1/d1crkEEmsM/DH/6rA4F&#10;Ox3cyTZeDBoWiVoxqiFJn0EwkKqItxyYTJ8SkEUurycUvwAAAP//AwBQSwECLQAUAAYACAAAACEA&#10;toM4kv4AAADhAQAAEwAAAAAAAAAAAAAAAAAAAAAAW0NvbnRlbnRfVHlwZXNdLnhtbFBLAQItABQA&#10;BgAIAAAAIQA4/SH/1gAAAJQBAAALAAAAAAAAAAAAAAAAAC8BAABfcmVscy8ucmVsc1BLAQItABQA&#10;BgAIAAAAIQBpINLSjAIAAJcFAAAOAAAAAAAAAAAAAAAAAC4CAABkcnMvZTJvRG9jLnhtbFBLAQIt&#10;ABQABgAIAAAAIQAF/1Oq4AAAAAoBAAAPAAAAAAAAAAAAAAAAAOYEAABkcnMvZG93bnJldi54bWxQ&#10;SwUGAAAAAAQABADzAAAA8wUAAAAA&#10;" fillcolor="#deeaf6 [660]" strokecolor="#1f4d78 [1604]" strokeweight="1pt">
                <v:textbox>
                  <w:txbxContent>
                    <w:p w14:paraId="67532407" w14:textId="307931B4" w:rsidR="000023ED" w:rsidRPr="00DD7C2F" w:rsidRDefault="00006AA6" w:rsidP="000023ED">
                      <w:pPr>
                        <w:rPr>
                          <w:rFonts w:cstheme="minorHAnsi"/>
                          <w:color w:val="000000" w:themeColor="text1"/>
                          <w:lang w:eastAsia="en-GB"/>
                        </w:rPr>
                      </w:pPr>
                      <w:r w:rsidRPr="00A6221F">
                        <w:rPr>
                          <w:rFonts w:eastAsia="Times New Roman" w:cstheme="minorHAnsi"/>
                          <w:bCs/>
                          <w:color w:val="000000" w:themeColor="text1"/>
                          <w:lang w:eastAsia="en-GB"/>
                        </w:rPr>
                        <w:t xml:space="preserve">Find out if the </w:t>
                      </w:r>
                      <w:r w:rsidR="00D56BE9">
                        <w:rPr>
                          <w:rFonts w:eastAsia="Times New Roman" w:cstheme="minorHAnsi"/>
                          <w:bCs/>
                          <w:color w:val="000000" w:themeColor="text1"/>
                          <w:lang w:eastAsia="en-GB"/>
                        </w:rPr>
                        <w:t>person</w:t>
                      </w:r>
                      <w:r w:rsidRPr="00A6221F">
                        <w:rPr>
                          <w:rFonts w:eastAsia="Times New Roman" w:cstheme="minorHAnsi"/>
                          <w:bCs/>
                          <w:color w:val="000000" w:themeColor="text1"/>
                          <w:lang w:eastAsia="en-GB"/>
                        </w:rPr>
                        <w:t xml:space="preserve"> </w:t>
                      </w:r>
                      <w:r w:rsidR="00390184">
                        <w:rPr>
                          <w:rFonts w:eastAsia="Times New Roman" w:cstheme="minorHAnsi"/>
                          <w:bCs/>
                          <w:color w:val="000000" w:themeColor="text1"/>
                          <w:lang w:eastAsia="en-GB"/>
                        </w:rPr>
                        <w:t xml:space="preserve">has </w:t>
                      </w:r>
                      <w:r w:rsidRPr="00A6221F">
                        <w:rPr>
                          <w:rFonts w:eastAsia="Times New Roman" w:cstheme="minorHAnsi"/>
                          <w:bCs/>
                          <w:color w:val="000000" w:themeColor="text1"/>
                          <w:lang w:eastAsia="en-GB"/>
                        </w:rPr>
                        <w:t xml:space="preserve">care and support </w:t>
                      </w:r>
                      <w:r w:rsidR="00390184">
                        <w:rPr>
                          <w:rFonts w:eastAsia="Times New Roman" w:cstheme="minorHAnsi"/>
                          <w:bCs/>
                          <w:color w:val="000000" w:themeColor="text1"/>
                          <w:lang w:eastAsia="en-GB"/>
                        </w:rPr>
                        <w:t xml:space="preserve">needs </w:t>
                      </w:r>
                      <w:r w:rsidRPr="00A6221F">
                        <w:rPr>
                          <w:rFonts w:eastAsia="Times New Roman" w:cstheme="minorHAnsi"/>
                          <w:bCs/>
                          <w:color w:val="000000" w:themeColor="text1"/>
                          <w:lang w:eastAsia="en-GB"/>
                        </w:rPr>
                        <w:t xml:space="preserve">and offer assessment, and if eligible, provide care and support services.  </w:t>
                      </w:r>
                      <w:r w:rsidR="000023ED">
                        <w:rPr>
                          <w:rFonts w:cstheme="minorHAnsi"/>
                          <w:color w:val="000000" w:themeColor="text1"/>
                          <w:lang w:eastAsia="en-GB"/>
                        </w:rPr>
                        <w:t>If the person does not want to engage with services or support, it</w:t>
                      </w:r>
                      <w:r w:rsidR="000023ED" w:rsidRPr="00A6221F">
                        <w:rPr>
                          <w:rFonts w:cstheme="minorHAnsi"/>
                          <w:color w:val="000000" w:themeColor="text1"/>
                          <w:lang w:eastAsia="en-GB"/>
                        </w:rPr>
                        <w:t xml:space="preserve"> is </w:t>
                      </w:r>
                      <w:r w:rsidR="00EB306C" w:rsidRPr="00A6221F">
                        <w:rPr>
                          <w:rFonts w:cstheme="minorHAnsi"/>
                          <w:color w:val="000000" w:themeColor="text1"/>
                          <w:lang w:eastAsia="en-GB"/>
                        </w:rPr>
                        <w:t>important</w:t>
                      </w:r>
                      <w:r w:rsidR="000023ED" w:rsidRPr="00A6221F">
                        <w:rPr>
                          <w:rFonts w:cstheme="minorHAnsi"/>
                          <w:color w:val="000000" w:themeColor="text1"/>
                          <w:lang w:eastAsia="en-GB"/>
                        </w:rPr>
                        <w:t xml:space="preserve"> to try to talk to the person about </w:t>
                      </w:r>
                      <w:r w:rsidR="000023ED" w:rsidRPr="000F439B">
                        <w:rPr>
                          <w:rFonts w:cstheme="minorHAnsi"/>
                          <w:i/>
                          <w:iCs/>
                          <w:color w:val="000000" w:themeColor="text1"/>
                          <w:lang w:eastAsia="en-GB"/>
                        </w:rPr>
                        <w:t>why</w:t>
                      </w:r>
                      <w:r w:rsidR="000023ED" w:rsidRPr="00A6221F">
                        <w:rPr>
                          <w:rFonts w:cstheme="minorHAnsi"/>
                          <w:color w:val="000000" w:themeColor="text1"/>
                          <w:lang w:eastAsia="en-GB"/>
                        </w:rPr>
                        <w:t xml:space="preserve"> they don’t want to, </w:t>
                      </w:r>
                      <w:r w:rsidR="000023ED">
                        <w:rPr>
                          <w:rFonts w:cstheme="minorHAnsi"/>
                          <w:color w:val="000000" w:themeColor="text1"/>
                          <w:lang w:eastAsia="en-GB"/>
                        </w:rPr>
                        <w:t xml:space="preserve">and </w:t>
                      </w:r>
                      <w:r w:rsidR="000023ED" w:rsidRPr="00A6221F">
                        <w:rPr>
                          <w:rFonts w:cstheme="minorHAnsi"/>
                          <w:color w:val="000000" w:themeColor="text1"/>
                          <w:lang w:eastAsia="en-GB"/>
                        </w:rPr>
                        <w:t>whether there are alternative options that would be more acceptable to them.</w:t>
                      </w:r>
                      <w:r w:rsidR="000023ED">
                        <w:rPr>
                          <w:rFonts w:cstheme="minorHAnsi"/>
                          <w:color w:val="000000" w:themeColor="text1"/>
                          <w:lang w:eastAsia="en-GB"/>
                        </w:rPr>
                        <w:t xml:space="preserve">  </w:t>
                      </w:r>
                      <w:r w:rsidR="000023ED" w:rsidRPr="00A6221F">
                        <w:rPr>
                          <w:rFonts w:eastAsia="Times New Roman" w:cstheme="minorHAnsi"/>
                          <w:bCs/>
                          <w:color w:val="000000" w:themeColor="text1"/>
                          <w:lang w:eastAsia="en-GB"/>
                        </w:rPr>
                        <w:t xml:space="preserve">If they refuse to </w:t>
                      </w:r>
                      <w:r w:rsidR="00EB306C" w:rsidRPr="00A6221F">
                        <w:rPr>
                          <w:rFonts w:eastAsia="Times New Roman" w:cstheme="minorHAnsi"/>
                          <w:bCs/>
                          <w:color w:val="000000" w:themeColor="text1"/>
                          <w:lang w:eastAsia="en-GB"/>
                        </w:rPr>
                        <w:t>engage,</w:t>
                      </w:r>
                      <w:r w:rsidR="000023ED" w:rsidRPr="00A6221F">
                        <w:rPr>
                          <w:rFonts w:eastAsia="Times New Roman" w:cstheme="minorHAnsi"/>
                          <w:bCs/>
                          <w:color w:val="000000" w:themeColor="text1"/>
                          <w:lang w:eastAsia="en-GB"/>
                        </w:rPr>
                        <w:t xml:space="preserve"> then;</w:t>
                      </w:r>
                    </w:p>
                    <w:p w14:paraId="2C72D000" w14:textId="7B9A1042" w:rsidR="00A6221F" w:rsidRDefault="00A6221F" w:rsidP="00A6221F">
                      <w:pPr>
                        <w:jc w:val="center"/>
                      </w:pPr>
                    </w:p>
                  </w:txbxContent>
                </v:textbox>
              </v:rect>
            </w:pict>
          </mc:Fallback>
        </mc:AlternateContent>
      </w:r>
    </w:p>
    <w:p w14:paraId="24C60DA5" w14:textId="13FB67C1" w:rsidR="00A44943" w:rsidRDefault="00A44943" w:rsidP="005D3DC0">
      <w:pPr>
        <w:rPr>
          <w:rFonts w:cstheme="minorHAnsi"/>
          <w:lang w:eastAsia="en-GB"/>
        </w:rPr>
      </w:pPr>
    </w:p>
    <w:p w14:paraId="543E1787" w14:textId="5D853A40" w:rsidR="00A44943" w:rsidRDefault="00A44943" w:rsidP="005D3DC0">
      <w:pPr>
        <w:rPr>
          <w:rFonts w:cstheme="minorHAnsi"/>
          <w:lang w:eastAsia="en-GB"/>
        </w:rPr>
      </w:pPr>
    </w:p>
    <w:p w14:paraId="057B508B" w14:textId="45A2EA77" w:rsidR="00A44943" w:rsidRDefault="00A44943" w:rsidP="005D3DC0">
      <w:pPr>
        <w:rPr>
          <w:rFonts w:cstheme="minorHAnsi"/>
          <w:lang w:eastAsia="en-GB"/>
        </w:rPr>
      </w:pPr>
    </w:p>
    <w:p w14:paraId="77660779" w14:textId="2170DF08" w:rsidR="00A44943" w:rsidRDefault="00343C1B" w:rsidP="005D3DC0">
      <w:pPr>
        <w:rPr>
          <w:rFonts w:cstheme="minorHAnsi"/>
          <w:lang w:eastAsia="en-GB"/>
        </w:rPr>
      </w:pPr>
      <w:r>
        <w:rPr>
          <w:rFonts w:cstheme="minorHAnsi"/>
          <w:noProof/>
          <w:lang w:eastAsia="en-GB"/>
        </w:rPr>
        <mc:AlternateContent>
          <mc:Choice Requires="wps">
            <w:drawing>
              <wp:anchor distT="0" distB="0" distL="114300" distR="114300" simplePos="0" relativeHeight="251708416" behindDoc="0" locked="0" layoutInCell="1" allowOverlap="1" wp14:anchorId="33D243E5" wp14:editId="6DBCA6AB">
                <wp:simplePos x="0" y="0"/>
                <wp:positionH relativeFrom="column">
                  <wp:posOffset>-295276</wp:posOffset>
                </wp:positionH>
                <wp:positionV relativeFrom="paragraph">
                  <wp:posOffset>334645</wp:posOffset>
                </wp:positionV>
                <wp:extent cx="6405245" cy="671195"/>
                <wp:effectExtent l="0" t="0" r="14605" b="14605"/>
                <wp:wrapNone/>
                <wp:docPr id="5" name="Rectangle 5"/>
                <wp:cNvGraphicFramePr/>
                <a:graphic xmlns:a="http://schemas.openxmlformats.org/drawingml/2006/main">
                  <a:graphicData uri="http://schemas.microsoft.com/office/word/2010/wordprocessingShape">
                    <wps:wsp>
                      <wps:cNvSpPr/>
                      <wps:spPr>
                        <a:xfrm>
                          <a:off x="0" y="0"/>
                          <a:ext cx="6405245" cy="67119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DE88CB" w14:textId="2AF180E6" w:rsidR="000F439B" w:rsidRPr="00DD7C2F" w:rsidRDefault="000F439B" w:rsidP="000F439B">
                            <w:pPr>
                              <w:spacing w:after="0" w:line="240" w:lineRule="auto"/>
                              <w:rPr>
                                <w:rFonts w:eastAsia="Times New Roman" w:cstheme="minorHAnsi"/>
                                <w:bCs/>
                                <w:color w:val="000000" w:themeColor="text1"/>
                                <w:lang w:eastAsia="en-GB"/>
                              </w:rPr>
                            </w:pPr>
                            <w:r w:rsidRPr="000F439B">
                              <w:rPr>
                                <w:rFonts w:eastAsia="Times New Roman" w:cstheme="minorHAnsi"/>
                                <w:bCs/>
                                <w:color w:val="000000" w:themeColor="text1"/>
                                <w:lang w:eastAsia="en-GB"/>
                              </w:rPr>
                              <w:t xml:space="preserve">Complete a mental capacity assessment if you can, </w:t>
                            </w:r>
                            <w:r w:rsidR="00DD7C2F">
                              <w:rPr>
                                <w:rFonts w:eastAsia="Times New Roman" w:cstheme="minorHAnsi"/>
                                <w:bCs/>
                                <w:color w:val="000000" w:themeColor="text1"/>
                                <w:lang w:eastAsia="en-GB"/>
                              </w:rPr>
                              <w:t xml:space="preserve">to explore the decision to refuse services or support </w:t>
                            </w:r>
                            <w:r w:rsidRPr="000F439B">
                              <w:rPr>
                                <w:rFonts w:eastAsia="Times New Roman" w:cstheme="minorHAnsi"/>
                                <w:bCs/>
                                <w:color w:val="000000" w:themeColor="text1"/>
                                <w:lang w:eastAsia="en-GB"/>
                              </w:rPr>
                              <w:t>which should be time and decision specific</w:t>
                            </w:r>
                            <w:r w:rsidR="00DD7C2F">
                              <w:rPr>
                                <w:rFonts w:eastAsia="Times New Roman" w:cstheme="minorHAnsi"/>
                                <w:bCs/>
                                <w:color w:val="000000" w:themeColor="text1"/>
                                <w:lang w:eastAsia="en-GB"/>
                              </w:rPr>
                              <w:t xml:space="preserve">.  </w:t>
                            </w:r>
                            <w:r w:rsidRPr="008551DA">
                              <w:rPr>
                                <w:rFonts w:eastAsia="Times New Roman" w:cstheme="minorHAnsi"/>
                                <w:color w:val="303030"/>
                                <w:lang w:eastAsia="en-GB"/>
                              </w:rPr>
                              <w:t>If the adult refuses to engage, gather as much information as possible to inform decision</w:t>
                            </w:r>
                            <w:r>
                              <w:rPr>
                                <w:rFonts w:eastAsia="Times New Roman" w:cstheme="minorHAnsi"/>
                                <w:color w:val="303030"/>
                                <w:lang w:eastAsia="en-GB"/>
                              </w:rPr>
                              <w:t>-</w:t>
                            </w:r>
                            <w:r w:rsidRPr="000F439B">
                              <w:rPr>
                                <w:rFonts w:eastAsia="Times New Roman" w:cstheme="minorHAnsi"/>
                                <w:color w:val="303030"/>
                                <w:lang w:eastAsia="en-GB"/>
                              </w:rPr>
                              <w:t xml:space="preserve"> </w:t>
                            </w:r>
                            <w:r w:rsidRPr="008551DA">
                              <w:rPr>
                                <w:rFonts w:eastAsia="Times New Roman" w:cstheme="minorHAnsi"/>
                                <w:color w:val="303030"/>
                                <w:lang w:eastAsia="en-GB"/>
                              </w:rPr>
                              <w:t>making</w:t>
                            </w:r>
                            <w:r w:rsidR="00390184">
                              <w:rPr>
                                <w:rFonts w:eastAsia="Times New Roman" w:cstheme="minorHAnsi"/>
                                <w:color w:val="303030"/>
                                <w:lang w:eastAsia="en-GB"/>
                              </w:rPr>
                              <w:t>, and</w:t>
                            </w:r>
                            <w:r w:rsidRPr="008551DA">
                              <w:rPr>
                                <w:rFonts w:eastAsia="Times New Roman" w:cstheme="minorHAnsi"/>
                                <w:color w:val="303030"/>
                                <w:lang w:eastAsia="en-GB"/>
                              </w:rPr>
                              <w:t xml:space="preserve"> </w:t>
                            </w:r>
                            <w:r w:rsidR="00EB306C" w:rsidRPr="008551DA">
                              <w:rPr>
                                <w:rFonts w:eastAsia="Times New Roman" w:cstheme="minorHAnsi"/>
                                <w:color w:val="303030"/>
                                <w:lang w:eastAsia="en-GB"/>
                              </w:rPr>
                              <w:t>then</w:t>
                            </w:r>
                            <w:r w:rsidR="00EB306C">
                              <w:rPr>
                                <w:rFonts w:eastAsia="Times New Roman" w:cstheme="minorHAnsi"/>
                                <w:color w:val="303030"/>
                                <w:lang w:eastAsia="en-GB"/>
                              </w:rPr>
                              <w:t>;</w:t>
                            </w:r>
                          </w:p>
                          <w:p w14:paraId="19EFF991" w14:textId="1132B4B5" w:rsidR="000F439B" w:rsidRDefault="000F439B" w:rsidP="000F43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243E5" id="Rectangle 5" o:spid="_x0000_s1028" style="position:absolute;margin-left:-23.25pt;margin-top:26.35pt;width:504.35pt;height:5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NvQigIAAJcFAAAOAAAAZHJzL2Uyb0RvYy54bWysVEtv2zAMvg/YfxB0X20HSR9BnSJo0WFA&#10;1wZrh54VWaoNSKImKbGzXz9Kdpygjx2GXWyJj4/kJ5KXV51WZCucb8CUtDjJKRGGQ9WYl5L+fLr9&#10;ck6JD8xUTIERJd0JT68Wnz9dtnYuJlCDqoQjCGL8vLUlrUOw8yzzvBaa+ROwwqBSgtMs4NW9ZJVj&#10;LaJrlU3y/DRrwVXWARfeo/SmV9JFwpdS8PAgpReBqJJibiF9Xfqu4zdbXLL5i2O2bviQBvuHLDRr&#10;DAYdoW5YYGTjmjdQuuEOPMhwwkFnIGXDRaoBqynyV9U81syKVAuS4+1Ik/9/sPx++2hXDmlorZ97&#10;PMYqOul0/GN+pEtk7UayRBcIR+HpNJ9NpjNKOOpOz4riYhbZzA7e1vnwVYAm8VBSh4+ROGLbOx96&#10;071JDOZBNdVto1S6xAYQ18qRLcOnY5wLE4rkrjb6O1S9HFsgHx4RxfjUvfh8L8ZsUitFpJTbUZDs&#10;UHE6hZ0SMbQyP4QkTYU1TlLAEeFtLr5mlejFsw9jJsCILLG4Ebsv5gPsnp3BPrqK1Mujc/63xHrn&#10;0SNFBhNGZ90YcO8BKGR4iNzbI2VH1MRj6NYdchOpQcsoWUO1WznioJ8tb/ltg+99x3xYMYfDhGOH&#10;CyI84EcqaEsKw4mSGtzv9+TRHnsctZS0OJwl9b82zAlK1DeD3X9RTKdxmtNlOjub4MUda9bHGrPR&#10;14BNVOAqsjwdo31Q+6N0oJ9xjyxjVFQxwzF2SXlw+8t16JcGbiIulstkhhNsWbgzj5ZH8Mhz7Oen&#10;7pk5OzR9wHG5h/0gs/mr3u9to6eB5SaAbNJgHHgdXgCnP7XvsKniejm+J6vDPl38AQAA//8DAFBL&#10;AwQUAAYACAAAACEAcjjh0+AAAAAKAQAADwAAAGRycy9kb3ducmV2LnhtbEyPwU6DQBCG7ya+w2ZM&#10;vJh2gZS1UpYGm3jw4KGVB5jCCqTsLLLbFt/e8WSPk//L/3+Tb2c7iIuZfO9IQ7yMQBiqXdNTq6H6&#10;fFusQfiA1ODgyGj4MR62xf1djlnjrrQ3l0NoBZeQz1BDF8KYSenrzlj0Szca4uzLTRYDn1Mrmwmv&#10;XG4HmUSRkhZ74oUOR7PrTH06nK2G3XucVur7Iy5fy/BUWWz3oyq1fnyYyw2IYObwD8OfPqtDwU5H&#10;d6bGi0HDYqVSRjWkyTMIBl5UkoA4MpmuVyCLXN6+UPwCAAD//wMAUEsBAi0AFAAGAAgAAAAhALaD&#10;OJL+AAAA4QEAABMAAAAAAAAAAAAAAAAAAAAAAFtDb250ZW50X1R5cGVzXS54bWxQSwECLQAUAAYA&#10;CAAAACEAOP0h/9YAAACUAQAACwAAAAAAAAAAAAAAAAAvAQAAX3JlbHMvLnJlbHNQSwECLQAUAAYA&#10;CAAAACEAJtjb0IoCAACXBQAADgAAAAAAAAAAAAAAAAAuAgAAZHJzL2Uyb0RvYy54bWxQSwECLQAU&#10;AAYACAAAACEAcjjh0+AAAAAKAQAADwAAAAAAAAAAAAAAAADkBAAAZHJzL2Rvd25yZXYueG1sUEsF&#10;BgAAAAAEAAQA8wAAAPEFAAAAAA==&#10;" fillcolor="#deeaf6 [660]" strokecolor="#1f4d78 [1604]" strokeweight="1pt">
                <v:textbox>
                  <w:txbxContent>
                    <w:p w14:paraId="41DE88CB" w14:textId="2AF180E6" w:rsidR="000F439B" w:rsidRPr="00DD7C2F" w:rsidRDefault="000F439B" w:rsidP="000F439B">
                      <w:pPr>
                        <w:spacing w:after="0" w:line="240" w:lineRule="auto"/>
                        <w:rPr>
                          <w:rFonts w:eastAsia="Times New Roman" w:cstheme="minorHAnsi"/>
                          <w:bCs/>
                          <w:color w:val="000000" w:themeColor="text1"/>
                          <w:lang w:eastAsia="en-GB"/>
                        </w:rPr>
                      </w:pPr>
                      <w:r w:rsidRPr="000F439B">
                        <w:rPr>
                          <w:rFonts w:eastAsia="Times New Roman" w:cstheme="minorHAnsi"/>
                          <w:bCs/>
                          <w:color w:val="000000" w:themeColor="text1"/>
                          <w:lang w:eastAsia="en-GB"/>
                        </w:rPr>
                        <w:t xml:space="preserve">Complete a mental capacity assessment if you can, </w:t>
                      </w:r>
                      <w:r w:rsidR="00DD7C2F">
                        <w:rPr>
                          <w:rFonts w:eastAsia="Times New Roman" w:cstheme="minorHAnsi"/>
                          <w:bCs/>
                          <w:color w:val="000000" w:themeColor="text1"/>
                          <w:lang w:eastAsia="en-GB"/>
                        </w:rPr>
                        <w:t xml:space="preserve">to explore the decision to refuse services or support </w:t>
                      </w:r>
                      <w:r w:rsidRPr="000F439B">
                        <w:rPr>
                          <w:rFonts w:eastAsia="Times New Roman" w:cstheme="minorHAnsi"/>
                          <w:bCs/>
                          <w:color w:val="000000" w:themeColor="text1"/>
                          <w:lang w:eastAsia="en-GB"/>
                        </w:rPr>
                        <w:t>which should be time and decision specific</w:t>
                      </w:r>
                      <w:r w:rsidR="00DD7C2F">
                        <w:rPr>
                          <w:rFonts w:eastAsia="Times New Roman" w:cstheme="minorHAnsi"/>
                          <w:bCs/>
                          <w:color w:val="000000" w:themeColor="text1"/>
                          <w:lang w:eastAsia="en-GB"/>
                        </w:rPr>
                        <w:t xml:space="preserve">.  </w:t>
                      </w:r>
                      <w:r w:rsidRPr="008551DA">
                        <w:rPr>
                          <w:rFonts w:eastAsia="Times New Roman" w:cstheme="minorHAnsi"/>
                          <w:color w:val="303030"/>
                          <w:lang w:eastAsia="en-GB"/>
                        </w:rPr>
                        <w:t>If the adult refuses to engage, gather as much information as possible to inform decision</w:t>
                      </w:r>
                      <w:r>
                        <w:rPr>
                          <w:rFonts w:eastAsia="Times New Roman" w:cstheme="minorHAnsi"/>
                          <w:color w:val="303030"/>
                          <w:lang w:eastAsia="en-GB"/>
                        </w:rPr>
                        <w:t>-</w:t>
                      </w:r>
                      <w:r w:rsidRPr="000F439B">
                        <w:rPr>
                          <w:rFonts w:eastAsia="Times New Roman" w:cstheme="minorHAnsi"/>
                          <w:color w:val="303030"/>
                          <w:lang w:eastAsia="en-GB"/>
                        </w:rPr>
                        <w:t xml:space="preserve"> </w:t>
                      </w:r>
                      <w:r w:rsidRPr="008551DA">
                        <w:rPr>
                          <w:rFonts w:eastAsia="Times New Roman" w:cstheme="minorHAnsi"/>
                          <w:color w:val="303030"/>
                          <w:lang w:eastAsia="en-GB"/>
                        </w:rPr>
                        <w:t>making</w:t>
                      </w:r>
                      <w:r w:rsidR="00390184">
                        <w:rPr>
                          <w:rFonts w:eastAsia="Times New Roman" w:cstheme="minorHAnsi"/>
                          <w:color w:val="303030"/>
                          <w:lang w:eastAsia="en-GB"/>
                        </w:rPr>
                        <w:t>, and</w:t>
                      </w:r>
                      <w:r w:rsidRPr="008551DA">
                        <w:rPr>
                          <w:rFonts w:eastAsia="Times New Roman" w:cstheme="minorHAnsi"/>
                          <w:color w:val="303030"/>
                          <w:lang w:eastAsia="en-GB"/>
                        </w:rPr>
                        <w:t xml:space="preserve"> </w:t>
                      </w:r>
                      <w:r w:rsidR="00EB306C" w:rsidRPr="008551DA">
                        <w:rPr>
                          <w:rFonts w:eastAsia="Times New Roman" w:cstheme="minorHAnsi"/>
                          <w:color w:val="303030"/>
                          <w:lang w:eastAsia="en-GB"/>
                        </w:rPr>
                        <w:t>then</w:t>
                      </w:r>
                      <w:r w:rsidR="00EB306C">
                        <w:rPr>
                          <w:rFonts w:eastAsia="Times New Roman" w:cstheme="minorHAnsi"/>
                          <w:color w:val="303030"/>
                          <w:lang w:eastAsia="en-GB"/>
                        </w:rPr>
                        <w:t>;</w:t>
                      </w:r>
                    </w:p>
                    <w:p w14:paraId="19EFF991" w14:textId="1132B4B5" w:rsidR="000F439B" w:rsidRDefault="000F439B" w:rsidP="000F439B">
                      <w:pPr>
                        <w:jc w:val="center"/>
                      </w:pPr>
                    </w:p>
                  </w:txbxContent>
                </v:textbox>
              </v:rect>
            </w:pict>
          </mc:Fallback>
        </mc:AlternateContent>
      </w:r>
      <w:r w:rsidR="00912CE2">
        <w:rPr>
          <w:rFonts w:cstheme="minorHAnsi"/>
          <w:noProof/>
          <w:lang w:eastAsia="en-GB"/>
        </w:rPr>
        <mc:AlternateContent>
          <mc:Choice Requires="wps">
            <w:drawing>
              <wp:anchor distT="0" distB="0" distL="114300" distR="114300" simplePos="0" relativeHeight="251718656" behindDoc="0" locked="0" layoutInCell="1" allowOverlap="1" wp14:anchorId="3173B061" wp14:editId="0228F12E">
                <wp:simplePos x="0" y="0"/>
                <wp:positionH relativeFrom="column">
                  <wp:posOffset>2604770</wp:posOffset>
                </wp:positionH>
                <wp:positionV relativeFrom="paragraph">
                  <wp:posOffset>90170</wp:posOffset>
                </wp:positionV>
                <wp:extent cx="113665" cy="248285"/>
                <wp:effectExtent l="19050" t="0" r="38735" b="37465"/>
                <wp:wrapNone/>
                <wp:docPr id="55" name="Arrow: Down 55"/>
                <wp:cNvGraphicFramePr/>
                <a:graphic xmlns:a="http://schemas.openxmlformats.org/drawingml/2006/main">
                  <a:graphicData uri="http://schemas.microsoft.com/office/word/2010/wordprocessingShape">
                    <wps:wsp>
                      <wps:cNvSpPr/>
                      <wps:spPr>
                        <a:xfrm>
                          <a:off x="0" y="0"/>
                          <a:ext cx="113665" cy="2482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65D0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5" o:spid="_x0000_s1026" type="#_x0000_t67" style="position:absolute;margin-left:205.1pt;margin-top:7.1pt;width:8.95pt;height:19.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7LXwIAABcFAAAOAAAAZHJzL2Uyb0RvYy54bWysVMFu2zAMvQ/YPwi6r469pMuCOkXQosOA&#10;og2WDj2rslQbkEWNUuJkXz9KdpyiLXYYloNCieQj9fyoi8t9a9hOoW/Aljw/m3CmrISqsc8l//lw&#10;82nOmQ/CVsKAVSU/KM8vlx8/XHRuoQqowVQKGYFYv+hcyesQ3CLLvKxVK/wZOGXJqQFbEWiLz1mF&#10;oiP01mTFZHKedYCVQ5DKezq97p18mfC1VjLca+1VYKbk1FtIK6b1Ka7Z8kIsnlG4upFDG+IfumhF&#10;Y6noCHUtgmBbbN5AtY1E8KDDmYQ2A60bqdId6Db55NVtNrVwKt2FyPFupMn/P1h5t9u4NRINnfML&#10;T2a8xV5jG/+pP7ZPZB1GstQ+MEmHef75/HzGmSRXMZ0X81kkMzslO/Thm4KWRaPkFXR2hQhd4kns&#10;bn3o449xlHzqIVnhYFRsw9gfSrOmoqpFyk7yUFcG2U7QhxVSKhvy3lWLSvXHswn9hqbGjNRiAozI&#10;ujFmxB4AovTeYve9DvExVSV1jcmTvzXWJ48ZqTLYMCa3jQV8D8DQrYbKffyRpJ6ayNITVIc1MoRe&#10;297Jm4YIvxU+rAWSmEn2NKDhnhZtoCs5DBZnNeDv985jPGmMvJx1NBwl97+2AhVn5rsl9X3Np9M4&#10;TWkznX0paIMvPU8vPXbbXgF9ppyeAieTGeODOZoaoX2kOV7FquQSVlLtksuAx81V6IeWXgKpVqsU&#10;RhPkRLi1GycjeGQ1aulh/yjQDaoLJNc7OA6SWLzSXR8bMy2stgF0k0R54nXgm6YvCWd4KeJ4v9yn&#10;qNN7tvwDAAD//wMAUEsDBBQABgAIAAAAIQB/On1f4AAAAAkBAAAPAAAAZHJzL2Rvd25yZXYueG1s&#10;TI9NS8NAEIbvgv9hGcGL2E3SVEvMphTBgx8UbIvgbZMdk2B2Nuxu2/TfO570NAzvw/tRriY7iCP6&#10;0DtSkM4SEEiNMz21Cva7p9sliBA1GT04QgVnDLCqLi9KXRh3onc8bmMr2IRCoRV0MY6FlKHp0Oow&#10;cyMSa1/OWx359a00Xp/Y3A4yS5I7aXVPnNDpER87bL63B8u56eJtffP6ouvzZnr++Nz4sfH3Sl1f&#10;TesHEBGn+AfDb32uDhV3qt2BTBCDgjxNMkZZyPkykGfLFEStYDGfg6xK+X9B9QMAAP//AwBQSwEC&#10;LQAUAAYACAAAACEAtoM4kv4AAADhAQAAEwAAAAAAAAAAAAAAAAAAAAAAW0NvbnRlbnRfVHlwZXNd&#10;LnhtbFBLAQItABQABgAIAAAAIQA4/SH/1gAAAJQBAAALAAAAAAAAAAAAAAAAAC8BAABfcmVscy8u&#10;cmVsc1BLAQItABQABgAIAAAAIQDd3E7LXwIAABcFAAAOAAAAAAAAAAAAAAAAAC4CAABkcnMvZTJv&#10;RG9jLnhtbFBLAQItABQABgAIAAAAIQB/On1f4AAAAAkBAAAPAAAAAAAAAAAAAAAAALkEAABkcnMv&#10;ZG93bnJldi54bWxQSwUGAAAAAAQABADzAAAAxgUAAAAA&#10;" adj="16656" fillcolor="#5b9bd5 [3204]" strokecolor="#1f4d78 [1604]" strokeweight="1pt"/>
            </w:pict>
          </mc:Fallback>
        </mc:AlternateContent>
      </w:r>
    </w:p>
    <w:p w14:paraId="5D4DAB51" w14:textId="2BD42FA1" w:rsidR="00A44943" w:rsidRDefault="00A44943" w:rsidP="005D3DC0">
      <w:pPr>
        <w:rPr>
          <w:rFonts w:cstheme="minorHAnsi"/>
          <w:lang w:eastAsia="en-GB"/>
        </w:rPr>
      </w:pPr>
    </w:p>
    <w:p w14:paraId="1A3053C2" w14:textId="0C6B8D3D" w:rsidR="00A6221F" w:rsidRDefault="00A6221F" w:rsidP="005D3DC0">
      <w:pPr>
        <w:rPr>
          <w:rFonts w:cstheme="minorHAnsi"/>
          <w:lang w:eastAsia="en-GB"/>
        </w:rPr>
      </w:pPr>
    </w:p>
    <w:p w14:paraId="57DC03E6" w14:textId="03CFF0AE" w:rsidR="00A44943" w:rsidRPr="00B71FE7" w:rsidRDefault="00912CE2" w:rsidP="005D3DC0">
      <w:pPr>
        <w:rPr>
          <w:rFonts w:cstheme="minorHAnsi"/>
          <w:lang w:eastAsia="en-GB"/>
        </w:rPr>
      </w:pPr>
      <w:r>
        <w:rPr>
          <w:rFonts w:cstheme="minorHAnsi"/>
          <w:noProof/>
          <w:lang w:eastAsia="en-GB"/>
        </w:rPr>
        <mc:AlternateContent>
          <mc:Choice Requires="wps">
            <w:drawing>
              <wp:anchor distT="0" distB="0" distL="114300" distR="114300" simplePos="0" relativeHeight="251720704" behindDoc="0" locked="0" layoutInCell="1" allowOverlap="1" wp14:anchorId="3D4D8C56" wp14:editId="0F654817">
                <wp:simplePos x="0" y="0"/>
                <wp:positionH relativeFrom="column">
                  <wp:posOffset>2601829</wp:posOffset>
                </wp:positionH>
                <wp:positionV relativeFrom="paragraph">
                  <wp:posOffset>154840</wp:posOffset>
                </wp:positionV>
                <wp:extent cx="113832" cy="248653"/>
                <wp:effectExtent l="19050" t="0" r="38735" b="37465"/>
                <wp:wrapNone/>
                <wp:docPr id="57" name="Arrow: Down 57"/>
                <wp:cNvGraphicFramePr/>
                <a:graphic xmlns:a="http://schemas.openxmlformats.org/drawingml/2006/main">
                  <a:graphicData uri="http://schemas.microsoft.com/office/word/2010/wordprocessingShape">
                    <wps:wsp>
                      <wps:cNvSpPr/>
                      <wps:spPr>
                        <a:xfrm>
                          <a:off x="0" y="0"/>
                          <a:ext cx="113832" cy="248653"/>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8DDE4" id="Arrow: Down 57" o:spid="_x0000_s1026" type="#_x0000_t67" style="position:absolute;margin-left:204.85pt;margin-top:12.2pt;width:8.95pt;height:1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JkaQIAAPAEAAAOAAAAZHJzL2Uyb0RvYy54bWysVN9v2jAQfp+0/8Hy+xqg0NKIUNGiTpOq&#10;Fqmd+nw4Dolk+zzbELq/fmcnQNv1aRoP5s73y/fdd5ld77ViO+l8g6bgw7MBZ9IILBuzKfjP57tv&#10;U858AFOCQiML/io9v55//TJrbS5HWKMqpWOUxPi8tQWvQ7B5lnlRSw3+DK00ZKzQaQikuk1WOmgp&#10;u1bZaDC4yFp0pXUopPd0u+yMfJ7yV5UU4bGqvAxMFZzeFtLp0rmOZzafQb5xYOtG9M+Af3iFhsZQ&#10;0WOqJQRgW9f8lUo3wqHHKpwJ1BlWVSNk6oG6GQ4+dPNUg5WpFwLH2yNM/v+lFQ+7J7tyBENrfe5J&#10;jF3sK6fjP72P7RNYr0ew5D4wQZfD4fn0fMSZINNoPL2YnEcws1OwdT58l6hZFApeYmsWzmGbcILd&#10;vQ+d/8EvFvSomvKuUSopbrO+VY7tgIY3ubm6WU76Eu/clGEtPWd0OaABCyASVQoCidqWBfdmwxmo&#10;DbFTBJdqv4v2nxRJxWsoZV96QL9D5c49NfouT+xiCb7uQpIphkCum0AMV40u+DQmOmRSJlpl4miP&#10;xWkEUVpj+bpyzGFHWm/FXUNF7sGHFThiKbVLmxce6agUEgbYS5zV6H5/dh/9iTxk5awl1hM+v7bg&#10;JGfqhyFaXQ3H47gmSRlPLkekuLeW9VuL2epbpNkMacetSGL0D+ogVg71Cy3oIlYlExhBtbtJ9Mpt&#10;6LaRVlzIxSK50WpYCPfmyYqYPOIU4X3ev4CzPZ0C8fABDxsC+QdCdb4x0uBiG7BqEttOuNIEo0Jr&#10;lWbZfwLi3r7Vk9fpQzX/AwAA//8DAFBLAwQUAAYACAAAACEAFIIZzt8AAAAJAQAADwAAAGRycy9k&#10;b3ducmV2LnhtbEyPwU7DMBBE70j8g7VI3KhDCGmbZlMhJASCCwQuvbnxkkSN18F22vD3mBMcV/M0&#10;87bczmYQR3K+t4xwvUhAEDdW99wifLw/XK1A+KBYq8EyIXyTh211flaqQtsTv9GxDq2IJewLhdCF&#10;MBZS+qYjo/zCjsQx+7TOqBBP10rt1CmWm0GmSZJLo3qOC50a6b6j5lBPBkEeXr/ck39MX9p87adV&#10;s6un51vEy4v5bgMi0Bz+YPjVj+pQRae9nVh7MSBkyXoZUYQ0y0BEIEuXOYg9Qn6Tg6xK+f+D6gcA&#10;AP//AwBQSwECLQAUAAYACAAAACEAtoM4kv4AAADhAQAAEwAAAAAAAAAAAAAAAAAAAAAAW0NvbnRl&#10;bnRfVHlwZXNdLnhtbFBLAQItABQABgAIAAAAIQA4/SH/1gAAAJQBAAALAAAAAAAAAAAAAAAAAC8B&#10;AABfcmVscy8ucmVsc1BLAQItABQABgAIAAAAIQBMrYJkaQIAAPAEAAAOAAAAAAAAAAAAAAAAAC4C&#10;AABkcnMvZTJvRG9jLnhtbFBLAQItABQABgAIAAAAIQAUghnO3wAAAAkBAAAPAAAAAAAAAAAAAAAA&#10;AMMEAABkcnMvZG93bnJldi54bWxQSwUGAAAAAAQABADzAAAAzwUAAAAA&#10;" adj="16656" fillcolor="#5b9bd5" strokecolor="#41719c" strokeweight="1pt"/>
            </w:pict>
          </mc:Fallback>
        </mc:AlternateContent>
      </w:r>
    </w:p>
    <w:p w14:paraId="1284E17A" w14:textId="52DD032E" w:rsidR="009D71FC" w:rsidRPr="00B71FE7" w:rsidRDefault="000023ED" w:rsidP="00666976">
      <w:pPr>
        <w:rPr>
          <w:rFonts w:cstheme="minorHAnsi"/>
          <w:lang w:eastAsia="en-GB"/>
        </w:rPr>
      </w:pPr>
      <w:r>
        <w:rPr>
          <w:rFonts w:cstheme="minorHAnsi"/>
          <w:noProof/>
          <w:lang w:eastAsia="en-GB"/>
        </w:rPr>
        <mc:AlternateContent>
          <mc:Choice Requires="wps">
            <w:drawing>
              <wp:anchor distT="0" distB="0" distL="114300" distR="114300" simplePos="0" relativeHeight="251710464" behindDoc="0" locked="0" layoutInCell="1" allowOverlap="1" wp14:anchorId="55FC1F39" wp14:editId="4C87AC7B">
                <wp:simplePos x="0" y="0"/>
                <wp:positionH relativeFrom="column">
                  <wp:posOffset>-295275</wp:posOffset>
                </wp:positionH>
                <wp:positionV relativeFrom="paragraph">
                  <wp:posOffset>106680</wp:posOffset>
                </wp:positionV>
                <wp:extent cx="6405880" cy="561474"/>
                <wp:effectExtent l="0" t="0" r="13970" b="10160"/>
                <wp:wrapNone/>
                <wp:docPr id="22" name="Rectangle 22"/>
                <wp:cNvGraphicFramePr/>
                <a:graphic xmlns:a="http://schemas.openxmlformats.org/drawingml/2006/main">
                  <a:graphicData uri="http://schemas.microsoft.com/office/word/2010/wordprocessingShape">
                    <wps:wsp>
                      <wps:cNvSpPr/>
                      <wps:spPr>
                        <a:xfrm>
                          <a:off x="0" y="0"/>
                          <a:ext cx="6405880" cy="561474"/>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72CBE3" w14:textId="3927DDD1" w:rsidR="00DD7C2F" w:rsidRPr="00C76C7E" w:rsidRDefault="00DD7C2F" w:rsidP="00C76C7E">
                            <w:pPr>
                              <w:spacing w:after="0" w:line="240" w:lineRule="auto"/>
                              <w:rPr>
                                <w:rFonts w:eastAsia="Times New Roman" w:cstheme="minorHAnsi"/>
                                <w:bCs/>
                                <w:color w:val="000000" w:themeColor="text1"/>
                                <w:lang w:eastAsia="en-GB"/>
                              </w:rPr>
                            </w:pPr>
                            <w:r w:rsidRPr="00C76C7E">
                              <w:rPr>
                                <w:rFonts w:eastAsia="Times New Roman" w:cstheme="minorHAnsi"/>
                                <w:bCs/>
                                <w:color w:val="000000" w:themeColor="text1"/>
                                <w:lang w:eastAsia="en-GB"/>
                              </w:rPr>
                              <w:t>Complete a risk assessment, ideally with the adult if you can</w:t>
                            </w:r>
                            <w:r w:rsidR="00C76C7E">
                              <w:rPr>
                                <w:rFonts w:eastAsia="Times New Roman" w:cstheme="minorHAnsi"/>
                                <w:bCs/>
                                <w:color w:val="000000" w:themeColor="text1"/>
                                <w:lang w:eastAsia="en-GB"/>
                              </w:rPr>
                              <w:t xml:space="preserve">.  </w:t>
                            </w:r>
                            <w:r w:rsidRPr="00C76C7E">
                              <w:rPr>
                                <w:rFonts w:eastAsia="Times New Roman" w:cstheme="minorHAnsi"/>
                                <w:bCs/>
                                <w:color w:val="000000" w:themeColor="text1"/>
                                <w:lang w:eastAsia="en-GB"/>
                              </w:rPr>
                              <w:t>If the adult refuses to engage, gather as much information as possible to inform the assessment and decision making, then;</w:t>
                            </w:r>
                          </w:p>
                          <w:p w14:paraId="3C2BA526" w14:textId="77777777" w:rsidR="00DD7C2F" w:rsidRDefault="00DD7C2F" w:rsidP="00DD7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C1F39" id="Rectangle 22" o:spid="_x0000_s1029" style="position:absolute;margin-left:-23.25pt;margin-top:8.4pt;width:504.4pt;height:4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aiwIAAJcFAAAOAAAAZHJzL2Uyb0RvYy54bWysVEtv2zAMvg/YfxB0X+1kSZsFdYogRYYB&#10;XVusHXpWZKk2IImapMTOfv0o2XGCPnYYdrElPj6Sn0heXrVakZ1wvgZT0NFZTokwHMraPBf05+P6&#10;04wSH5gpmQIjCroXnl4tPn64bOxcjKECVQpHEMT4eWMLWoVg51nmeSU082dghUGlBKdZwKt7zkrH&#10;GkTXKhvn+XnWgCutAy68R+l1p6SLhC+l4OFOSi8CUQXF3EL6uvTdxG+2uGTzZ8dsVfM+DfYPWWhW&#10;Gww6QF2zwMjW1a+gdM0deJDhjIPOQMqai1QDVjPKX1TzUDErUi1IjrcDTf7/wfLb3YO9d0hDY/3c&#10;4zFW0Uqn4x/zI20iaz+QJdpAOArPJ/l0NkNOOeqm56PJxSSymR29rfPhqwBN4qGgDh8jccR2Nz50&#10;pgeTGMyDqst1rVS6xAYQK+XIjuHTMc6FCaPkrrb6O5SdHFsg7x8RxfjUnXh2EGM2qZUiUsrtJEh2&#10;rDidwl6JGFqZH0KSusQaxynggPA6F1+xUnTi6bsxE2BElljcgN0V8w52x05vH11F6uXBOf9bYp3z&#10;4JEigwmDs64NuLcAFDLcR+7skbITauIxtJsWuSno52gZJRso9/eOOOhmy1u+rvG9b5gP98zhMGGL&#10;4IIId/iRCpqCQn+ipAL3+y15tMceRy0lDQ5nQf2vLXOCEvXNYPd/GU0mcZrTZTK9GOPFnWo2pxqz&#10;1SvAJhrhKrI8HaN9UIejdKCfcI8sY1RUMcMxdkF5cIfLKnRLAzcRF8tlMsMJtizcmAfLI3jkOfbz&#10;Y/vEnO2bPuC43MJhkNn8Re93ttHTwHIbQNZpMI689i+A05/at99Ucb2c3pPVcZ8u/gAAAP//AwBQ&#10;SwMEFAAGAAgAAAAhAPteiybfAAAACgEAAA8AAABkcnMvZG93bnJldi54bWxMj8FOwzAQRO9I/IO1&#10;SFxQ6yQQC0KcKlTiwIFDSz7AjZckIl6H2G3D37Oc6HFnnmZnys3iRnHCOQyeNKTrBARS6+1AnYbm&#10;43X1CCJEQ9aMnlDDDwbYVNdXpSmsP9MOT/vYCQ6hUBgNfYxTIWVoe3QmrP2ExN6nn52JfM6dtLM5&#10;c7gbZZYkSjozEH/ozYTbHtuv/dFp2L6leaO+39P6pY53jTPdblK11rc3S/0MIuIS/2H4q8/VoeJO&#10;B38kG8SoYfWgckbZUDyBgSeV3YM4sJDkGciqlJcTql8AAAD//wMAUEsBAi0AFAAGAAgAAAAhALaD&#10;OJL+AAAA4QEAABMAAAAAAAAAAAAAAAAAAAAAAFtDb250ZW50X1R5cGVzXS54bWxQSwECLQAUAAYA&#10;CAAAACEAOP0h/9YAAACUAQAACwAAAAAAAAAAAAAAAAAvAQAAX3JlbHMvLnJlbHNQSwECLQAUAAYA&#10;CAAAACEAPkGFmosCAACXBQAADgAAAAAAAAAAAAAAAAAuAgAAZHJzL2Uyb0RvYy54bWxQSwECLQAU&#10;AAYACAAAACEA+16LJt8AAAAKAQAADwAAAAAAAAAAAAAAAADlBAAAZHJzL2Rvd25yZXYueG1sUEsF&#10;BgAAAAAEAAQA8wAAAPEFAAAAAA==&#10;" fillcolor="#deeaf6 [660]" strokecolor="#1f4d78 [1604]" strokeweight="1pt">
                <v:textbox>
                  <w:txbxContent>
                    <w:p w14:paraId="3972CBE3" w14:textId="3927DDD1" w:rsidR="00DD7C2F" w:rsidRPr="00C76C7E" w:rsidRDefault="00DD7C2F" w:rsidP="00C76C7E">
                      <w:pPr>
                        <w:spacing w:after="0" w:line="240" w:lineRule="auto"/>
                        <w:rPr>
                          <w:rFonts w:eastAsia="Times New Roman" w:cstheme="minorHAnsi"/>
                          <w:bCs/>
                          <w:color w:val="000000" w:themeColor="text1"/>
                          <w:lang w:eastAsia="en-GB"/>
                        </w:rPr>
                      </w:pPr>
                      <w:r w:rsidRPr="00C76C7E">
                        <w:rPr>
                          <w:rFonts w:eastAsia="Times New Roman" w:cstheme="minorHAnsi"/>
                          <w:bCs/>
                          <w:color w:val="000000" w:themeColor="text1"/>
                          <w:lang w:eastAsia="en-GB"/>
                        </w:rPr>
                        <w:t>Complete a risk assessment, ideally with the adult if you can</w:t>
                      </w:r>
                      <w:r w:rsidR="00C76C7E">
                        <w:rPr>
                          <w:rFonts w:eastAsia="Times New Roman" w:cstheme="minorHAnsi"/>
                          <w:bCs/>
                          <w:color w:val="000000" w:themeColor="text1"/>
                          <w:lang w:eastAsia="en-GB"/>
                        </w:rPr>
                        <w:t xml:space="preserve">.  </w:t>
                      </w:r>
                      <w:r w:rsidRPr="00C76C7E">
                        <w:rPr>
                          <w:rFonts w:eastAsia="Times New Roman" w:cstheme="minorHAnsi"/>
                          <w:bCs/>
                          <w:color w:val="000000" w:themeColor="text1"/>
                          <w:lang w:eastAsia="en-GB"/>
                        </w:rPr>
                        <w:t>If the adult refuses to engage, gather as much information as possible to inform the assessment and decision making, then;</w:t>
                      </w:r>
                    </w:p>
                    <w:p w14:paraId="3C2BA526" w14:textId="77777777" w:rsidR="00DD7C2F" w:rsidRDefault="00DD7C2F" w:rsidP="00DD7C2F">
                      <w:pPr>
                        <w:jc w:val="center"/>
                      </w:pPr>
                    </w:p>
                  </w:txbxContent>
                </v:textbox>
              </v:rect>
            </w:pict>
          </mc:Fallback>
        </mc:AlternateContent>
      </w:r>
    </w:p>
    <w:p w14:paraId="0ECAAED5" w14:textId="247132E4" w:rsidR="009D71FC" w:rsidRPr="00B71FE7" w:rsidRDefault="009D71FC" w:rsidP="00666976">
      <w:pPr>
        <w:rPr>
          <w:rFonts w:cstheme="minorHAnsi"/>
          <w:lang w:eastAsia="en-GB"/>
        </w:rPr>
      </w:pPr>
    </w:p>
    <w:p w14:paraId="2F0D3D97" w14:textId="329B97F5" w:rsidR="009D71FC" w:rsidRPr="00B71FE7" w:rsidRDefault="00343C1B" w:rsidP="00666976">
      <w:pPr>
        <w:rPr>
          <w:rFonts w:cstheme="minorHAnsi"/>
          <w:lang w:eastAsia="en-GB"/>
        </w:rPr>
      </w:pPr>
      <w:r>
        <w:rPr>
          <w:rFonts w:cstheme="minorHAnsi"/>
          <w:noProof/>
          <w:lang w:eastAsia="en-GB"/>
        </w:rPr>
        <mc:AlternateContent>
          <mc:Choice Requires="wps">
            <w:drawing>
              <wp:anchor distT="0" distB="0" distL="114300" distR="114300" simplePos="0" relativeHeight="251712512" behindDoc="0" locked="0" layoutInCell="1" allowOverlap="1" wp14:anchorId="6F987CFE" wp14:editId="057C81EA">
                <wp:simplePos x="0" y="0"/>
                <wp:positionH relativeFrom="column">
                  <wp:posOffset>-295275</wp:posOffset>
                </wp:positionH>
                <wp:positionV relativeFrom="paragraph">
                  <wp:posOffset>325755</wp:posOffset>
                </wp:positionV>
                <wp:extent cx="6415405" cy="2155190"/>
                <wp:effectExtent l="0" t="0" r="23495" b="16510"/>
                <wp:wrapNone/>
                <wp:docPr id="28" name="Rectangle 28"/>
                <wp:cNvGraphicFramePr/>
                <a:graphic xmlns:a="http://schemas.openxmlformats.org/drawingml/2006/main">
                  <a:graphicData uri="http://schemas.microsoft.com/office/word/2010/wordprocessingShape">
                    <wps:wsp>
                      <wps:cNvSpPr/>
                      <wps:spPr>
                        <a:xfrm>
                          <a:off x="0" y="0"/>
                          <a:ext cx="6415405" cy="215519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EC174A" w14:textId="13B9655D" w:rsidR="00C76C7E" w:rsidRPr="000023ED" w:rsidRDefault="00C76C7E" w:rsidP="00C76C7E">
                            <w:pPr>
                              <w:spacing w:after="225" w:line="240" w:lineRule="auto"/>
                              <w:rPr>
                                <w:rFonts w:eastAsia="Times New Roman" w:cstheme="minorHAnsi"/>
                                <w:bCs/>
                                <w:color w:val="000000" w:themeColor="text1"/>
                                <w:lang w:eastAsia="en-GB"/>
                              </w:rPr>
                            </w:pPr>
                            <w:r w:rsidRPr="000023ED">
                              <w:rPr>
                                <w:rFonts w:eastAsia="Times New Roman" w:cstheme="minorHAnsi"/>
                                <w:bCs/>
                                <w:color w:val="000000" w:themeColor="text1"/>
                                <w:lang w:eastAsia="en-GB"/>
                              </w:rPr>
                              <w:t xml:space="preserve">Consider whether there is any legal basis to intervene further. At this point you may need to seek advice. It may be reasonable not to intervene further, </w:t>
                            </w:r>
                            <w:r w:rsidR="00D2638C">
                              <w:rPr>
                                <w:rFonts w:eastAsia="Times New Roman" w:cstheme="minorHAnsi"/>
                                <w:bCs/>
                                <w:color w:val="000000" w:themeColor="text1"/>
                                <w:lang w:eastAsia="en-GB"/>
                              </w:rPr>
                              <w:t xml:space="preserve">if </w:t>
                            </w:r>
                            <w:r w:rsidRPr="000023ED">
                              <w:rPr>
                                <w:rFonts w:eastAsia="Times New Roman" w:cstheme="minorHAnsi"/>
                                <w:bCs/>
                                <w:color w:val="000000" w:themeColor="text1"/>
                                <w:lang w:eastAsia="en-GB"/>
                              </w:rPr>
                              <w:t xml:space="preserve">no-one else is at risk, and the </w:t>
                            </w:r>
                            <w:r w:rsidR="00600A18" w:rsidRPr="000023ED">
                              <w:rPr>
                                <w:rFonts w:eastAsia="Times New Roman" w:cstheme="minorHAnsi"/>
                                <w:bCs/>
                                <w:color w:val="000000" w:themeColor="text1"/>
                                <w:lang w:eastAsia="en-GB"/>
                              </w:rPr>
                              <w:t>person’s</w:t>
                            </w:r>
                            <w:r w:rsidRPr="000023ED">
                              <w:rPr>
                                <w:rFonts w:eastAsia="Times New Roman" w:cstheme="minorHAnsi"/>
                                <w:bCs/>
                                <w:color w:val="000000" w:themeColor="text1"/>
                                <w:lang w:eastAsia="en-GB"/>
                              </w:rPr>
                              <w:t xml:space="preserve"> 'vital interests' are not compromised (immediate risk of death or serious harm, whether a crime has been committed, evidence of coercion)</w:t>
                            </w:r>
                            <w:r w:rsidR="007A53AD">
                              <w:rPr>
                                <w:rFonts w:eastAsia="Times New Roman" w:cstheme="minorHAnsi"/>
                                <w:bCs/>
                                <w:color w:val="000000" w:themeColor="text1"/>
                                <w:lang w:eastAsia="en-GB"/>
                              </w:rPr>
                              <w:t xml:space="preserve">.  </w:t>
                            </w:r>
                            <w:r w:rsidRPr="000023ED">
                              <w:rPr>
                                <w:rFonts w:eastAsia="Times New Roman" w:cstheme="minorHAnsi"/>
                                <w:bCs/>
                                <w:color w:val="000000" w:themeColor="text1"/>
                                <w:lang w:eastAsia="en-GB"/>
                              </w:rPr>
                              <w:t xml:space="preserve">There need to be clear, documented attempts to discuss this with the person </w:t>
                            </w:r>
                            <w:r w:rsidR="007A53AD" w:rsidRPr="000023ED">
                              <w:rPr>
                                <w:rFonts w:eastAsia="Times New Roman" w:cstheme="minorHAnsi"/>
                                <w:bCs/>
                                <w:color w:val="000000" w:themeColor="text1"/>
                                <w:lang w:eastAsia="en-GB"/>
                              </w:rPr>
                              <w:t>to</w:t>
                            </w:r>
                            <w:r w:rsidRPr="000023ED">
                              <w:rPr>
                                <w:rFonts w:eastAsia="Times New Roman" w:cstheme="minorHAnsi"/>
                                <w:bCs/>
                                <w:color w:val="000000" w:themeColor="text1"/>
                                <w:lang w:eastAsia="en-GB"/>
                              </w:rPr>
                              <w:t xml:space="preserve"> make sure that all decisions are fully explained and recorded, and </w:t>
                            </w:r>
                            <w:r w:rsidR="00F17C7A" w:rsidRPr="000023ED">
                              <w:rPr>
                                <w:rFonts w:eastAsia="Times New Roman" w:cstheme="minorHAnsi"/>
                                <w:bCs/>
                                <w:color w:val="000000" w:themeColor="text1"/>
                                <w:lang w:eastAsia="en-GB"/>
                              </w:rPr>
                              <w:t xml:space="preserve">that they are </w:t>
                            </w:r>
                            <w:r w:rsidRPr="000023ED">
                              <w:rPr>
                                <w:rFonts w:eastAsia="Times New Roman" w:cstheme="minorHAnsi"/>
                                <w:bCs/>
                                <w:color w:val="000000" w:themeColor="text1"/>
                                <w:lang w:eastAsia="en-GB"/>
                              </w:rPr>
                              <w:t>support</w:t>
                            </w:r>
                            <w:r w:rsidR="00F17C7A" w:rsidRPr="000023ED">
                              <w:rPr>
                                <w:rFonts w:eastAsia="Times New Roman" w:cstheme="minorHAnsi"/>
                                <w:bCs/>
                                <w:color w:val="000000" w:themeColor="text1"/>
                                <w:lang w:eastAsia="en-GB"/>
                              </w:rPr>
                              <w:t>ed</w:t>
                            </w:r>
                            <w:r w:rsidRPr="000023ED">
                              <w:rPr>
                                <w:rFonts w:eastAsia="Times New Roman" w:cstheme="minorHAnsi"/>
                                <w:bCs/>
                                <w:color w:val="000000" w:themeColor="text1"/>
                                <w:lang w:eastAsia="en-GB"/>
                              </w:rPr>
                              <w:t xml:space="preserve"> to:</w:t>
                            </w:r>
                          </w:p>
                          <w:p w14:paraId="57463611" w14:textId="77777777" w:rsidR="00C76C7E" w:rsidRPr="000023ED" w:rsidRDefault="00C76C7E" w:rsidP="00096C96">
                            <w:pPr>
                              <w:pStyle w:val="ListParagraph"/>
                              <w:numPr>
                                <w:ilvl w:val="0"/>
                                <w:numId w:val="27"/>
                              </w:numPr>
                              <w:spacing w:after="225" w:line="240" w:lineRule="auto"/>
                              <w:rPr>
                                <w:rFonts w:eastAsia="Times New Roman" w:cstheme="minorHAnsi"/>
                                <w:bCs/>
                                <w:color w:val="000000" w:themeColor="text1"/>
                                <w:lang w:eastAsia="en-GB"/>
                              </w:rPr>
                            </w:pPr>
                            <w:r w:rsidRPr="000023ED">
                              <w:rPr>
                                <w:rFonts w:eastAsia="Times New Roman" w:cstheme="minorHAnsi"/>
                                <w:bCs/>
                                <w:color w:val="000000" w:themeColor="text1"/>
                                <w:lang w:eastAsia="en-GB"/>
                              </w:rPr>
                              <w:t>Weigh up the risks and benefits of different options</w:t>
                            </w:r>
                          </w:p>
                          <w:p w14:paraId="3B950F41" w14:textId="77777777" w:rsidR="00C76C7E" w:rsidRPr="000023ED" w:rsidRDefault="00C76C7E" w:rsidP="00096C96">
                            <w:pPr>
                              <w:pStyle w:val="ListParagraph"/>
                              <w:numPr>
                                <w:ilvl w:val="0"/>
                                <w:numId w:val="27"/>
                              </w:numPr>
                              <w:spacing w:after="225" w:line="240" w:lineRule="auto"/>
                              <w:rPr>
                                <w:rFonts w:eastAsia="Times New Roman" w:cstheme="minorHAnsi"/>
                                <w:bCs/>
                                <w:color w:val="000000" w:themeColor="text1"/>
                                <w:lang w:eastAsia="en-GB"/>
                              </w:rPr>
                            </w:pPr>
                            <w:r w:rsidRPr="000023ED">
                              <w:rPr>
                                <w:rFonts w:eastAsia="Times New Roman" w:cstheme="minorHAnsi"/>
                                <w:bCs/>
                                <w:color w:val="000000" w:themeColor="text1"/>
                                <w:lang w:eastAsia="en-GB"/>
                              </w:rPr>
                              <w:t>Be aware of the level of risk and possible outcomes</w:t>
                            </w:r>
                          </w:p>
                          <w:p w14:paraId="60770BB9" w14:textId="77777777" w:rsidR="00C76C7E" w:rsidRPr="000023ED" w:rsidRDefault="00C76C7E" w:rsidP="00096C96">
                            <w:pPr>
                              <w:pStyle w:val="ListParagraph"/>
                              <w:numPr>
                                <w:ilvl w:val="0"/>
                                <w:numId w:val="27"/>
                              </w:numPr>
                              <w:spacing w:after="225" w:line="240" w:lineRule="auto"/>
                              <w:rPr>
                                <w:rFonts w:eastAsia="Times New Roman" w:cstheme="minorHAnsi"/>
                                <w:bCs/>
                                <w:color w:val="000000" w:themeColor="text1"/>
                                <w:lang w:eastAsia="en-GB"/>
                              </w:rPr>
                            </w:pPr>
                            <w:r w:rsidRPr="000023ED">
                              <w:rPr>
                                <w:rFonts w:eastAsia="Times New Roman" w:cstheme="minorHAnsi"/>
                                <w:bCs/>
                                <w:color w:val="000000" w:themeColor="text1"/>
                                <w:lang w:eastAsia="en-GB"/>
                              </w:rPr>
                              <w:t>Agree on the level of risk they are taking (including their capacity to take that risk)</w:t>
                            </w:r>
                          </w:p>
                          <w:p w14:paraId="05901000" w14:textId="24A9C2CC" w:rsidR="007A53AD" w:rsidRPr="007A53AD" w:rsidRDefault="00C76C7E" w:rsidP="00096C96">
                            <w:pPr>
                              <w:pStyle w:val="ListParagraph"/>
                              <w:numPr>
                                <w:ilvl w:val="0"/>
                                <w:numId w:val="27"/>
                              </w:numPr>
                              <w:spacing w:after="225" w:line="240" w:lineRule="auto"/>
                              <w:rPr>
                                <w:rFonts w:eastAsia="Times New Roman" w:cstheme="minorHAnsi"/>
                                <w:bCs/>
                                <w:color w:val="000000" w:themeColor="text1"/>
                                <w:lang w:eastAsia="en-GB"/>
                              </w:rPr>
                            </w:pPr>
                            <w:r w:rsidRPr="000023ED">
                              <w:rPr>
                                <w:rFonts w:eastAsia="Times New Roman" w:cstheme="minorHAnsi"/>
                                <w:bCs/>
                                <w:color w:val="000000" w:themeColor="text1"/>
                                <w:lang w:eastAsia="en-GB"/>
                              </w:rPr>
                              <w:t>Offer advocacy or other appropriate support</w:t>
                            </w:r>
                          </w:p>
                          <w:p w14:paraId="031378F4" w14:textId="47B8C997" w:rsidR="007A53AD" w:rsidRPr="007A53AD" w:rsidRDefault="007A53AD" w:rsidP="007A53AD">
                            <w:pPr>
                              <w:spacing w:after="225" w:line="240" w:lineRule="auto"/>
                              <w:rPr>
                                <w:rFonts w:eastAsia="Times New Roman" w:cstheme="minorHAnsi"/>
                                <w:bCs/>
                                <w:color w:val="000000" w:themeColor="text1"/>
                                <w:lang w:eastAsia="en-GB"/>
                              </w:rPr>
                            </w:pPr>
                            <w:r w:rsidRPr="007A53AD">
                              <w:rPr>
                                <w:rFonts w:eastAsia="Times New Roman" w:cstheme="minorHAnsi"/>
                                <w:bCs/>
                                <w:color w:val="000000" w:themeColor="text1"/>
                                <w:lang w:eastAsia="en-GB"/>
                              </w:rPr>
                              <w:t>If the adult continues to refuse to engage, and there are still worries, then;</w:t>
                            </w:r>
                          </w:p>
                          <w:p w14:paraId="49275E86" w14:textId="77777777" w:rsidR="00C76C7E" w:rsidRDefault="00C76C7E" w:rsidP="00C76C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87CFE" id="Rectangle 28" o:spid="_x0000_s1030" style="position:absolute;margin-left:-23.25pt;margin-top:25.65pt;width:505.15pt;height:169.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3jAIAAJgFAAAOAAAAZHJzL2Uyb0RvYy54bWysVEtv2zAMvg/YfxB0X20HSdcGdYqgRYcB&#10;XRu0HXpWZKk2IImapMTOfv0o2XGCPnYYdrEpPj6Kn0heXHZaka1wvgFT0uIkp0QYDlVjXkr68+nm&#10;yxklPjBTMQVGlHQnPL1cfP500dq5mEANqhKOIIjx89aWtA7BzrPM81po5k/ACoNGCU6zgEf3klWO&#10;tYiuVTbJ89OsBVdZB1x4j9rr3kgXCV9KwcO9lF4EokqKdwvp69J3Hb/Z4oLNXxyzdcOHa7B/uIVm&#10;jcGkI9Q1C4xsXPMGSjfcgQcZTjjoDKRsuEg1YDVF/qqax5pZkWpBcrwdafL/D5bfbR/tyiENrfVz&#10;j2KsopNOxz/ej3SJrN1IlugC4ag8nRazaT6jhKNtUsxmxXmiMzuEW+fDNwGaRKGkDl8jkcS2tz5g&#10;SnTdu8RsHlRT3TRKpUPsAHGlHNkyfDvGuTChSOFqo39A1euxB/LhFVGNb92rz/ZqTJF6KSKlhEdJ&#10;skPJSQo7JWJqZR6EJE2FRU5SwhHh7V18zSrRq2cf5kyAEVlicSN2X8wH2D07g38MFamZx+D8bxfr&#10;g8eIlBlMGIN1Y8C9B6CQ4SFz74+UHVETxdCtO+SmpNPoGTVrqHYrRxz0w+Utv2nwvW+ZDyvmcJpw&#10;7nBDhHv8SAVtSWGQKKnB/X5PH/2xydFKSYvTWVL/a8OcoER9N9j+58V0Gsc5HaazrxM8uGPL+thi&#10;NvoKsIkK3EWWJzH6B7UXpQP9jItkGbOiiRmOuUvKg9sfrkK/NXAVcbFcJjccYcvCrXm0PIJHnmM/&#10;P3XPzNmh6QPOyx3sJ5nNX/V+7xsjDSw3AWSTBuPA6/ACOP6pfYdVFffL8Tl5HRbq4g8AAAD//wMA&#10;UEsDBBQABgAIAAAAIQAKMU+64AAAAAoBAAAPAAAAZHJzL2Rvd25yZXYueG1sTI/BToNAEIbvJr7D&#10;Zky8mHZBZLWUocEmHjx4aOUBtrAFIjuL7LbFt3c82eNkvvz/9+eb2Q7ibCbfO0KIlxEIQ7VremoR&#10;qs+3xQsIHzQ1enBkEH6Mh01xe5PrrHEX2pnzPrSCQ8hnGqELYcyk9HVnrPZLNxri39FNVgc+p1Y2&#10;k75wuB3kYxQpaXVP3NDp0Ww7U3/tTxZh+x6nlfr+iMvXMjxUVre7UZWI93dzuQYRzBz+YfjTZ3Uo&#10;2OngTtR4MSAsnlTKKEIaJyAYWKmEtxwQklX0DLLI5fWE4hcAAP//AwBQSwECLQAUAAYACAAAACEA&#10;toM4kv4AAADhAQAAEwAAAAAAAAAAAAAAAAAAAAAAW0NvbnRlbnRfVHlwZXNdLnhtbFBLAQItABQA&#10;BgAIAAAAIQA4/SH/1gAAAJQBAAALAAAAAAAAAAAAAAAAAC8BAABfcmVscy8ucmVsc1BLAQItABQA&#10;BgAIAAAAIQC+xj63jAIAAJgFAAAOAAAAAAAAAAAAAAAAAC4CAABkcnMvZTJvRG9jLnhtbFBLAQIt&#10;ABQABgAIAAAAIQAKMU+64AAAAAoBAAAPAAAAAAAAAAAAAAAAAOYEAABkcnMvZG93bnJldi54bWxQ&#10;SwUGAAAAAAQABADzAAAA8wUAAAAA&#10;" fillcolor="#deeaf6 [660]" strokecolor="#1f4d78 [1604]" strokeweight="1pt">
                <v:textbox>
                  <w:txbxContent>
                    <w:p w14:paraId="17EC174A" w14:textId="13B9655D" w:rsidR="00C76C7E" w:rsidRPr="000023ED" w:rsidRDefault="00C76C7E" w:rsidP="00C76C7E">
                      <w:pPr>
                        <w:spacing w:after="225" w:line="240" w:lineRule="auto"/>
                        <w:rPr>
                          <w:rFonts w:eastAsia="Times New Roman" w:cstheme="minorHAnsi"/>
                          <w:bCs/>
                          <w:color w:val="000000" w:themeColor="text1"/>
                          <w:lang w:eastAsia="en-GB"/>
                        </w:rPr>
                      </w:pPr>
                      <w:r w:rsidRPr="000023ED">
                        <w:rPr>
                          <w:rFonts w:eastAsia="Times New Roman" w:cstheme="minorHAnsi"/>
                          <w:bCs/>
                          <w:color w:val="000000" w:themeColor="text1"/>
                          <w:lang w:eastAsia="en-GB"/>
                        </w:rPr>
                        <w:t xml:space="preserve">Consider whether there is any legal basis to intervene further. At this point you may need to seek advice. It may be reasonable not to intervene further, </w:t>
                      </w:r>
                      <w:r w:rsidR="00D2638C">
                        <w:rPr>
                          <w:rFonts w:eastAsia="Times New Roman" w:cstheme="minorHAnsi"/>
                          <w:bCs/>
                          <w:color w:val="000000" w:themeColor="text1"/>
                          <w:lang w:eastAsia="en-GB"/>
                        </w:rPr>
                        <w:t xml:space="preserve">if </w:t>
                      </w:r>
                      <w:r w:rsidRPr="000023ED">
                        <w:rPr>
                          <w:rFonts w:eastAsia="Times New Roman" w:cstheme="minorHAnsi"/>
                          <w:bCs/>
                          <w:color w:val="000000" w:themeColor="text1"/>
                          <w:lang w:eastAsia="en-GB"/>
                        </w:rPr>
                        <w:t xml:space="preserve">no-one else is at risk, and the </w:t>
                      </w:r>
                      <w:r w:rsidR="00600A18" w:rsidRPr="000023ED">
                        <w:rPr>
                          <w:rFonts w:eastAsia="Times New Roman" w:cstheme="minorHAnsi"/>
                          <w:bCs/>
                          <w:color w:val="000000" w:themeColor="text1"/>
                          <w:lang w:eastAsia="en-GB"/>
                        </w:rPr>
                        <w:t>person’s</w:t>
                      </w:r>
                      <w:r w:rsidRPr="000023ED">
                        <w:rPr>
                          <w:rFonts w:eastAsia="Times New Roman" w:cstheme="minorHAnsi"/>
                          <w:bCs/>
                          <w:color w:val="000000" w:themeColor="text1"/>
                          <w:lang w:eastAsia="en-GB"/>
                        </w:rPr>
                        <w:t xml:space="preserve"> 'vital interests' are not compromised (immediate risk of death or serious harm, whether a crime has been committed, evidence of coercion)</w:t>
                      </w:r>
                      <w:r w:rsidR="007A53AD">
                        <w:rPr>
                          <w:rFonts w:eastAsia="Times New Roman" w:cstheme="minorHAnsi"/>
                          <w:bCs/>
                          <w:color w:val="000000" w:themeColor="text1"/>
                          <w:lang w:eastAsia="en-GB"/>
                        </w:rPr>
                        <w:t xml:space="preserve">.  </w:t>
                      </w:r>
                      <w:r w:rsidRPr="000023ED">
                        <w:rPr>
                          <w:rFonts w:eastAsia="Times New Roman" w:cstheme="minorHAnsi"/>
                          <w:bCs/>
                          <w:color w:val="000000" w:themeColor="text1"/>
                          <w:lang w:eastAsia="en-GB"/>
                        </w:rPr>
                        <w:t xml:space="preserve">There need to be clear, documented attempts to discuss this with the person </w:t>
                      </w:r>
                      <w:r w:rsidR="007A53AD" w:rsidRPr="000023ED">
                        <w:rPr>
                          <w:rFonts w:eastAsia="Times New Roman" w:cstheme="minorHAnsi"/>
                          <w:bCs/>
                          <w:color w:val="000000" w:themeColor="text1"/>
                          <w:lang w:eastAsia="en-GB"/>
                        </w:rPr>
                        <w:t>to</w:t>
                      </w:r>
                      <w:r w:rsidRPr="000023ED">
                        <w:rPr>
                          <w:rFonts w:eastAsia="Times New Roman" w:cstheme="minorHAnsi"/>
                          <w:bCs/>
                          <w:color w:val="000000" w:themeColor="text1"/>
                          <w:lang w:eastAsia="en-GB"/>
                        </w:rPr>
                        <w:t xml:space="preserve"> make sure that all decisions are fully explained and recorded, and </w:t>
                      </w:r>
                      <w:r w:rsidR="00F17C7A" w:rsidRPr="000023ED">
                        <w:rPr>
                          <w:rFonts w:eastAsia="Times New Roman" w:cstheme="minorHAnsi"/>
                          <w:bCs/>
                          <w:color w:val="000000" w:themeColor="text1"/>
                          <w:lang w:eastAsia="en-GB"/>
                        </w:rPr>
                        <w:t xml:space="preserve">that they are </w:t>
                      </w:r>
                      <w:r w:rsidRPr="000023ED">
                        <w:rPr>
                          <w:rFonts w:eastAsia="Times New Roman" w:cstheme="minorHAnsi"/>
                          <w:bCs/>
                          <w:color w:val="000000" w:themeColor="text1"/>
                          <w:lang w:eastAsia="en-GB"/>
                        </w:rPr>
                        <w:t>support</w:t>
                      </w:r>
                      <w:r w:rsidR="00F17C7A" w:rsidRPr="000023ED">
                        <w:rPr>
                          <w:rFonts w:eastAsia="Times New Roman" w:cstheme="minorHAnsi"/>
                          <w:bCs/>
                          <w:color w:val="000000" w:themeColor="text1"/>
                          <w:lang w:eastAsia="en-GB"/>
                        </w:rPr>
                        <w:t>ed</w:t>
                      </w:r>
                      <w:r w:rsidRPr="000023ED">
                        <w:rPr>
                          <w:rFonts w:eastAsia="Times New Roman" w:cstheme="minorHAnsi"/>
                          <w:bCs/>
                          <w:color w:val="000000" w:themeColor="text1"/>
                          <w:lang w:eastAsia="en-GB"/>
                        </w:rPr>
                        <w:t xml:space="preserve"> to:</w:t>
                      </w:r>
                    </w:p>
                    <w:p w14:paraId="57463611" w14:textId="77777777" w:rsidR="00C76C7E" w:rsidRPr="000023ED" w:rsidRDefault="00C76C7E" w:rsidP="00096C96">
                      <w:pPr>
                        <w:pStyle w:val="ListParagraph"/>
                        <w:numPr>
                          <w:ilvl w:val="0"/>
                          <w:numId w:val="27"/>
                        </w:numPr>
                        <w:spacing w:after="225" w:line="240" w:lineRule="auto"/>
                        <w:rPr>
                          <w:rFonts w:eastAsia="Times New Roman" w:cstheme="minorHAnsi"/>
                          <w:bCs/>
                          <w:color w:val="000000" w:themeColor="text1"/>
                          <w:lang w:eastAsia="en-GB"/>
                        </w:rPr>
                      </w:pPr>
                      <w:r w:rsidRPr="000023ED">
                        <w:rPr>
                          <w:rFonts w:eastAsia="Times New Roman" w:cstheme="minorHAnsi"/>
                          <w:bCs/>
                          <w:color w:val="000000" w:themeColor="text1"/>
                          <w:lang w:eastAsia="en-GB"/>
                        </w:rPr>
                        <w:t>Weigh up the risks and benefits of different options</w:t>
                      </w:r>
                    </w:p>
                    <w:p w14:paraId="3B950F41" w14:textId="77777777" w:rsidR="00C76C7E" w:rsidRPr="000023ED" w:rsidRDefault="00C76C7E" w:rsidP="00096C96">
                      <w:pPr>
                        <w:pStyle w:val="ListParagraph"/>
                        <w:numPr>
                          <w:ilvl w:val="0"/>
                          <w:numId w:val="27"/>
                        </w:numPr>
                        <w:spacing w:after="225" w:line="240" w:lineRule="auto"/>
                        <w:rPr>
                          <w:rFonts w:eastAsia="Times New Roman" w:cstheme="minorHAnsi"/>
                          <w:bCs/>
                          <w:color w:val="000000" w:themeColor="text1"/>
                          <w:lang w:eastAsia="en-GB"/>
                        </w:rPr>
                      </w:pPr>
                      <w:r w:rsidRPr="000023ED">
                        <w:rPr>
                          <w:rFonts w:eastAsia="Times New Roman" w:cstheme="minorHAnsi"/>
                          <w:bCs/>
                          <w:color w:val="000000" w:themeColor="text1"/>
                          <w:lang w:eastAsia="en-GB"/>
                        </w:rPr>
                        <w:t>Be aware of the level of risk and possible outcomes</w:t>
                      </w:r>
                    </w:p>
                    <w:p w14:paraId="60770BB9" w14:textId="77777777" w:rsidR="00C76C7E" w:rsidRPr="000023ED" w:rsidRDefault="00C76C7E" w:rsidP="00096C96">
                      <w:pPr>
                        <w:pStyle w:val="ListParagraph"/>
                        <w:numPr>
                          <w:ilvl w:val="0"/>
                          <w:numId w:val="27"/>
                        </w:numPr>
                        <w:spacing w:after="225" w:line="240" w:lineRule="auto"/>
                        <w:rPr>
                          <w:rFonts w:eastAsia="Times New Roman" w:cstheme="minorHAnsi"/>
                          <w:bCs/>
                          <w:color w:val="000000" w:themeColor="text1"/>
                          <w:lang w:eastAsia="en-GB"/>
                        </w:rPr>
                      </w:pPr>
                      <w:r w:rsidRPr="000023ED">
                        <w:rPr>
                          <w:rFonts w:eastAsia="Times New Roman" w:cstheme="minorHAnsi"/>
                          <w:bCs/>
                          <w:color w:val="000000" w:themeColor="text1"/>
                          <w:lang w:eastAsia="en-GB"/>
                        </w:rPr>
                        <w:t>Agree on the level of risk they are taking (including their capacity to take that risk)</w:t>
                      </w:r>
                    </w:p>
                    <w:p w14:paraId="05901000" w14:textId="24A9C2CC" w:rsidR="007A53AD" w:rsidRPr="007A53AD" w:rsidRDefault="00C76C7E" w:rsidP="00096C96">
                      <w:pPr>
                        <w:pStyle w:val="ListParagraph"/>
                        <w:numPr>
                          <w:ilvl w:val="0"/>
                          <w:numId w:val="27"/>
                        </w:numPr>
                        <w:spacing w:after="225" w:line="240" w:lineRule="auto"/>
                        <w:rPr>
                          <w:rFonts w:eastAsia="Times New Roman" w:cstheme="minorHAnsi"/>
                          <w:bCs/>
                          <w:color w:val="000000" w:themeColor="text1"/>
                          <w:lang w:eastAsia="en-GB"/>
                        </w:rPr>
                      </w:pPr>
                      <w:r w:rsidRPr="000023ED">
                        <w:rPr>
                          <w:rFonts w:eastAsia="Times New Roman" w:cstheme="minorHAnsi"/>
                          <w:bCs/>
                          <w:color w:val="000000" w:themeColor="text1"/>
                          <w:lang w:eastAsia="en-GB"/>
                        </w:rPr>
                        <w:t>Offer advocacy or other appropriate support</w:t>
                      </w:r>
                    </w:p>
                    <w:p w14:paraId="031378F4" w14:textId="47B8C997" w:rsidR="007A53AD" w:rsidRPr="007A53AD" w:rsidRDefault="007A53AD" w:rsidP="007A53AD">
                      <w:pPr>
                        <w:spacing w:after="225" w:line="240" w:lineRule="auto"/>
                        <w:rPr>
                          <w:rFonts w:eastAsia="Times New Roman" w:cstheme="minorHAnsi"/>
                          <w:bCs/>
                          <w:color w:val="000000" w:themeColor="text1"/>
                          <w:lang w:eastAsia="en-GB"/>
                        </w:rPr>
                      </w:pPr>
                      <w:r w:rsidRPr="007A53AD">
                        <w:rPr>
                          <w:rFonts w:eastAsia="Times New Roman" w:cstheme="minorHAnsi"/>
                          <w:bCs/>
                          <w:color w:val="000000" w:themeColor="text1"/>
                          <w:lang w:eastAsia="en-GB"/>
                        </w:rPr>
                        <w:t>If the adult continues to refuse to engage, and there are still worries, then;</w:t>
                      </w:r>
                    </w:p>
                    <w:p w14:paraId="49275E86" w14:textId="77777777" w:rsidR="00C76C7E" w:rsidRDefault="00C76C7E" w:rsidP="00C76C7E">
                      <w:pPr>
                        <w:jc w:val="center"/>
                      </w:pPr>
                    </w:p>
                  </w:txbxContent>
                </v:textbox>
              </v:rect>
            </w:pict>
          </mc:Fallback>
        </mc:AlternateContent>
      </w:r>
      <w:r w:rsidR="00596A1E">
        <w:rPr>
          <w:rFonts w:cstheme="minorHAnsi"/>
          <w:noProof/>
          <w:lang w:eastAsia="en-GB"/>
        </w:rPr>
        <mc:AlternateContent>
          <mc:Choice Requires="wps">
            <w:drawing>
              <wp:anchor distT="0" distB="0" distL="114300" distR="114300" simplePos="0" relativeHeight="251722752" behindDoc="0" locked="0" layoutInCell="1" allowOverlap="1" wp14:anchorId="297512BE" wp14:editId="2C15BC0C">
                <wp:simplePos x="0" y="0"/>
                <wp:positionH relativeFrom="column">
                  <wp:posOffset>2600325</wp:posOffset>
                </wp:positionH>
                <wp:positionV relativeFrom="paragraph">
                  <wp:posOffset>84990</wp:posOffset>
                </wp:positionV>
                <wp:extent cx="115570" cy="248285"/>
                <wp:effectExtent l="19050" t="0" r="36830" b="37465"/>
                <wp:wrapNone/>
                <wp:docPr id="58" name="Arrow: Down 58"/>
                <wp:cNvGraphicFramePr/>
                <a:graphic xmlns:a="http://schemas.openxmlformats.org/drawingml/2006/main">
                  <a:graphicData uri="http://schemas.microsoft.com/office/word/2010/wordprocessingShape">
                    <wps:wsp>
                      <wps:cNvSpPr/>
                      <wps:spPr>
                        <a:xfrm>
                          <a:off x="0" y="0"/>
                          <a:ext cx="115570" cy="2482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458E3" id="Arrow: Down 58" o:spid="_x0000_s1026" type="#_x0000_t67" style="position:absolute;margin-left:204.75pt;margin-top:6.7pt;width:9.1pt;height:19.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sZgIAAPAEAAAOAAAAZHJzL2Uyb0RvYy54bWysVE1vGjEQvVfqf7B8bxYQNASxRASUqlKU&#10;REqinI3Xy1qyPe7YsKS/vmPvEpI0p6oczIxnPB9v3uz88mAN2ysMGlzJh2cDzpSTUGm3LfnT4/W3&#10;KWchClcJA06V/EUFfrn4+mXe+pkaQQOmUsgoiAuz1pe8idHPiiLIRlkRzsArR8Ya0IpIKm6LCkVL&#10;0a0pRoPB96IFrDyCVCHQ7boz8kWOX9dKxru6DioyU3KqLeYT87lJZ7GYi9kWhW+07MsQ/1CFFdpR&#10;0tdQaxEF26H+K5TVEiFAHc8k2ALqWkuVe6BuhoMP3Tw0wqvcC4ET/CtM4f+Flbf7B3+PBEPrwyyQ&#10;mLo41GjTP9XHDhmsl1ew1CEySZfD4WRyTpBKMo3G09F0ksAsTo89hvhDgWVJKHkFrVsiQptxEvub&#10;EDv/o19KGMDo6lobkxXcblYG2V7Q8CZXF1frY4p3bsaxlsoZnQ9SNYJIVBsRSbS+KnlwW86E2RI7&#10;ZcSc+93r8EmSnLwRlepTD+jXN9e750bfxUldrEVouifZ1JHL6kgMN9qWfJoCHSMZl9KozNEei9MI&#10;krSB6uUeGUJH2uDltaYkNyLEe4HEUmqXNi/e0VEbIAyglzhrAH9/dp/8iTxk5awl1hM+v3YCFWfm&#10;pyNaXQzH47QmWRlPzkek4FvL5q3F7ewKaDZD2nEvs5j8ozmKNYJ9pgVdpqxkEk5S7m4SvbKK3TbS&#10;iku1XGY3Wg0v4o178DIFTzgleB8PzwJ9T6dIPLyF44aI2QdCdb7ppYPlLkKtM9tOuNIEk0JrlWfZ&#10;fwLS3r7Vs9fpQ7X4AwAA//8DAFBLAwQUAAYACAAAACEAhh3cL+AAAAAJAQAADwAAAGRycy9kb3du&#10;cmV2LnhtbEyPy07DMBBF90j8gzVI7KhNcPoIcSoagcSmSLQVazcekkA8jmI3DXw9ZgXL0T2690y+&#10;nmzHRhx860jB7UwAQ6qcaalWcNg/3SyB+aDJ6M4RKvhCD+vi8iLXmXFnesVxF2oWS8hnWkETQp9x&#10;7qsGrfYz1yPF7N0NVod4DjU3gz7HctvxRIg5t7qluNDoHssGq8/dySoYq0m+lSuxf3n+nm+FlZuP&#10;x3Kj1PXV9HAPLOAU/mD41Y/qUESnozuR8axTIMUqjWgM7iSwCMhksQB2VJAmKfAi5/8/KH4AAAD/&#10;/wMAUEsBAi0AFAAGAAgAAAAhALaDOJL+AAAA4QEAABMAAAAAAAAAAAAAAAAAAAAAAFtDb250ZW50&#10;X1R5cGVzXS54bWxQSwECLQAUAAYACAAAACEAOP0h/9YAAACUAQAACwAAAAAAAAAAAAAAAAAvAQAA&#10;X3JlbHMvLnJlbHNQSwECLQAUAAYACAAAACEAvnVbLGYCAADwBAAADgAAAAAAAAAAAAAAAAAuAgAA&#10;ZHJzL2Uyb0RvYy54bWxQSwECLQAUAAYACAAAACEAhh3cL+AAAAAJAQAADwAAAAAAAAAAAAAAAADA&#10;BAAAZHJzL2Rvd25yZXYueG1sUEsFBgAAAAAEAAQA8wAAAM0FAAAAAA==&#10;" adj="16573" fillcolor="#5b9bd5" strokecolor="#41719c" strokeweight="1pt"/>
            </w:pict>
          </mc:Fallback>
        </mc:AlternateContent>
      </w:r>
    </w:p>
    <w:p w14:paraId="2A008C9E" w14:textId="7F5BAC01" w:rsidR="009D71FC" w:rsidRPr="00B71FE7" w:rsidRDefault="009D71FC" w:rsidP="00666976">
      <w:pPr>
        <w:rPr>
          <w:rFonts w:cstheme="minorHAnsi"/>
          <w:lang w:eastAsia="en-GB"/>
        </w:rPr>
      </w:pPr>
    </w:p>
    <w:p w14:paraId="721F5D2A" w14:textId="553BFF86" w:rsidR="009D71FC" w:rsidRPr="00B71FE7" w:rsidRDefault="009D71FC" w:rsidP="00666976">
      <w:pPr>
        <w:rPr>
          <w:rFonts w:cstheme="minorHAnsi"/>
          <w:lang w:eastAsia="en-GB"/>
        </w:rPr>
      </w:pPr>
    </w:p>
    <w:p w14:paraId="3846174F" w14:textId="72575193" w:rsidR="009D71FC" w:rsidRPr="00B71FE7" w:rsidRDefault="009D71FC" w:rsidP="00666976">
      <w:pPr>
        <w:rPr>
          <w:rFonts w:cstheme="minorHAnsi"/>
          <w:lang w:eastAsia="en-GB"/>
        </w:rPr>
      </w:pPr>
    </w:p>
    <w:p w14:paraId="4BE0853A" w14:textId="1EECB21F" w:rsidR="009D71FC" w:rsidRPr="00B71FE7" w:rsidRDefault="009D71FC" w:rsidP="00666976">
      <w:pPr>
        <w:rPr>
          <w:rFonts w:cstheme="minorHAnsi"/>
          <w:lang w:eastAsia="en-GB"/>
        </w:rPr>
      </w:pPr>
    </w:p>
    <w:p w14:paraId="7F63E26D" w14:textId="379EC9FE" w:rsidR="009D71FC" w:rsidRPr="00B71FE7" w:rsidRDefault="009D71FC" w:rsidP="00666976">
      <w:pPr>
        <w:rPr>
          <w:rFonts w:cstheme="minorHAnsi"/>
          <w:lang w:eastAsia="en-GB"/>
        </w:rPr>
      </w:pPr>
    </w:p>
    <w:p w14:paraId="35F26011" w14:textId="71D1F4FE" w:rsidR="009D71FC" w:rsidRPr="00B71FE7" w:rsidRDefault="009D71FC" w:rsidP="00666976">
      <w:pPr>
        <w:rPr>
          <w:rFonts w:cstheme="minorHAnsi"/>
          <w:lang w:eastAsia="en-GB"/>
        </w:rPr>
      </w:pPr>
    </w:p>
    <w:p w14:paraId="2E5C3861" w14:textId="21DFB117" w:rsidR="009D71FC" w:rsidRPr="00B71FE7" w:rsidRDefault="009D71FC" w:rsidP="00666976">
      <w:pPr>
        <w:rPr>
          <w:rFonts w:cstheme="minorHAnsi"/>
          <w:lang w:eastAsia="en-GB"/>
        </w:rPr>
      </w:pPr>
    </w:p>
    <w:p w14:paraId="22EBB0AA" w14:textId="3F76F319" w:rsidR="009D71FC" w:rsidRPr="00B71FE7" w:rsidRDefault="00912CE2" w:rsidP="00666976">
      <w:pPr>
        <w:rPr>
          <w:rFonts w:cstheme="minorHAnsi"/>
          <w:lang w:eastAsia="en-GB"/>
        </w:rPr>
      </w:pPr>
      <w:r>
        <w:rPr>
          <w:rFonts w:cstheme="minorHAnsi"/>
          <w:noProof/>
          <w:lang w:eastAsia="en-GB"/>
        </w:rPr>
        <mc:AlternateContent>
          <mc:Choice Requires="wps">
            <w:drawing>
              <wp:anchor distT="0" distB="0" distL="114300" distR="114300" simplePos="0" relativeHeight="251724800" behindDoc="0" locked="0" layoutInCell="1" allowOverlap="1" wp14:anchorId="185CADDD" wp14:editId="55B5AC90">
                <wp:simplePos x="0" y="0"/>
                <wp:positionH relativeFrom="column">
                  <wp:posOffset>2601829</wp:posOffset>
                </wp:positionH>
                <wp:positionV relativeFrom="paragraph">
                  <wp:posOffset>196215</wp:posOffset>
                </wp:positionV>
                <wp:extent cx="113832" cy="266967"/>
                <wp:effectExtent l="19050" t="0" r="38735" b="38100"/>
                <wp:wrapNone/>
                <wp:docPr id="60" name="Arrow: Down 60"/>
                <wp:cNvGraphicFramePr/>
                <a:graphic xmlns:a="http://schemas.openxmlformats.org/drawingml/2006/main">
                  <a:graphicData uri="http://schemas.microsoft.com/office/word/2010/wordprocessingShape">
                    <wps:wsp>
                      <wps:cNvSpPr/>
                      <wps:spPr>
                        <a:xfrm>
                          <a:off x="0" y="0"/>
                          <a:ext cx="113832" cy="26696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EB55D" id="Arrow: Down 60" o:spid="_x0000_s1026" type="#_x0000_t67" style="position:absolute;margin-left:204.85pt;margin-top:15.45pt;width:8.95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dVaQIAAPAEAAAOAAAAZHJzL2Uyb0RvYy54bWysVE1PGzEQvVfqf7B8L5sECGHFBgUiqkoI&#10;kKDiPPHa2ZVsj2s72dBf37F3Q4ByqpqDM+P58rx5sxeXO6PZVvrQoq34+GjEmbQC69auK/7z6ebb&#10;jLMQwdag0cqKv8jAL+dfv1x0rpQTbFDX0jNKYkPZuYo3MbqyKIJopIFwhE5aMir0BiKpfl3UHjrK&#10;bnQxGY2mRYe+dh6FDIFul72Rz3N+paSI90oFGZmuOL0t5tPnc5XOYn4B5dqDa1oxPAP+4RUGWktF&#10;X1MtIQLb+PavVKYVHgOqeCTQFKhUK2TugboZjz5089iAk7kXAie4V5jC/0sr7raP7sETDJ0LZSAx&#10;dbFT3qR/eh/bZbBeXsGSu8gEXY7Hx7PjCWeCTJPp9Hx6lsAsDsHOh/hdomFJqHiNnV14j13GCba3&#10;Ifb+e79UMKBu65tW66z49epae7YFGt7p1fnV8nQo8c5NW9bRcyZnIxqwACKR0hBJNK6ueLBrzkCv&#10;iZ0i+lz7XXT4pEgu3kAth9Ij+u0r9+650Xd5UhdLCE0fkk0pBErTRmK4bk3FZynRPpO2ySozRwcs&#10;DiNI0grrlwfPPPakDU7ctFTkFkJ8AE8spXZp8+I9HUojYYCDxFmD/vdn98mfyENWzjpiPeHzawNe&#10;cqZ/WKLV+fjkJK1JVk5Ozyak+LeW1VuL3ZhrpNmMacedyGLyj3ovKo/mmRZ0kaqSCayg2v0kBuU6&#10;9ttIKy7kYpHdaDUcxFv76ERKnnBK8D7tnsG7gU6ReHiH+w2B8gOhet8UaXGxiajazLYDrjTBpNBa&#10;5VkOn4C0t2/17HX4UM3/AAAA//8DAFBLAwQUAAYACAAAACEAAl+RM98AAAAJAQAADwAAAGRycy9k&#10;b3ducmV2LnhtbEyPy07DMBBF90j8gzVI7KhNqBoSMqnaSqgrFrQ8tk48JIF4HMVuE/4es4Ll6B7d&#10;e6ZYz7YXZxp95xjhdqFAENfOdNwgvBwfb+5B+KDZ6N4xIXyTh3V5eVHo3LiJn+l8CI2IJexzjdCG&#10;MORS+rolq/3CDcQx+3Cj1SGeYyPNqKdYbnuZKLWSVnccF1o90K6l+utwsgjJZ7d98/vqvTpupu51&#10;R/unrWfE66t58wAi0Bz+YPjVj+pQRqfKndh40SMsVZZGFOFOZSAisEzSFYgKIU0ykGUh/39Q/gAA&#10;AP//AwBQSwECLQAUAAYACAAAACEAtoM4kv4AAADhAQAAEwAAAAAAAAAAAAAAAAAAAAAAW0NvbnRl&#10;bnRfVHlwZXNdLnhtbFBLAQItABQABgAIAAAAIQA4/SH/1gAAAJQBAAALAAAAAAAAAAAAAAAAAC8B&#10;AABfcmVscy8ucmVsc1BLAQItABQABgAIAAAAIQAY1edVaQIAAPAEAAAOAAAAAAAAAAAAAAAAAC4C&#10;AABkcnMvZTJvRG9jLnhtbFBLAQItABQABgAIAAAAIQACX5Ez3wAAAAkBAAAPAAAAAAAAAAAAAAAA&#10;AMMEAABkcnMvZG93bnJldi54bWxQSwUGAAAAAAQABADzAAAAzwUAAAAA&#10;" adj="16995" fillcolor="#5b9bd5" strokecolor="#41719c" strokeweight="1pt"/>
            </w:pict>
          </mc:Fallback>
        </mc:AlternateContent>
      </w:r>
    </w:p>
    <w:p w14:paraId="46E531EA" w14:textId="360380F4" w:rsidR="009D71FC" w:rsidRPr="00B71FE7" w:rsidRDefault="007A53AD" w:rsidP="00666976">
      <w:pPr>
        <w:rPr>
          <w:rFonts w:cstheme="minorHAnsi"/>
          <w:lang w:eastAsia="en-GB"/>
        </w:rPr>
      </w:pPr>
      <w:r>
        <w:rPr>
          <w:rFonts w:cstheme="minorHAnsi"/>
          <w:noProof/>
          <w:lang w:eastAsia="en-GB"/>
        </w:rPr>
        <mc:AlternateContent>
          <mc:Choice Requires="wps">
            <w:drawing>
              <wp:anchor distT="0" distB="0" distL="114300" distR="114300" simplePos="0" relativeHeight="251714560" behindDoc="0" locked="0" layoutInCell="1" allowOverlap="1" wp14:anchorId="3BC79767" wp14:editId="79CDA337">
                <wp:simplePos x="0" y="0"/>
                <wp:positionH relativeFrom="column">
                  <wp:posOffset>-295275</wp:posOffset>
                </wp:positionH>
                <wp:positionV relativeFrom="paragraph">
                  <wp:posOffset>174625</wp:posOffset>
                </wp:positionV>
                <wp:extent cx="6445250" cy="1022684"/>
                <wp:effectExtent l="0" t="0" r="12700" b="25400"/>
                <wp:wrapNone/>
                <wp:docPr id="51" name="Rectangle 51"/>
                <wp:cNvGraphicFramePr/>
                <a:graphic xmlns:a="http://schemas.openxmlformats.org/drawingml/2006/main">
                  <a:graphicData uri="http://schemas.microsoft.com/office/word/2010/wordprocessingShape">
                    <wps:wsp>
                      <wps:cNvSpPr/>
                      <wps:spPr>
                        <a:xfrm>
                          <a:off x="0" y="0"/>
                          <a:ext cx="6445250" cy="1022684"/>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22331B" w14:textId="4B0F65D4" w:rsidR="00343C1B" w:rsidRDefault="007A53AD" w:rsidP="00343C1B">
                            <w:pPr>
                              <w:spacing w:after="225" w:line="240" w:lineRule="auto"/>
                              <w:rPr>
                                <w:rFonts w:eastAsia="Times New Roman" w:cstheme="minorHAnsi"/>
                                <w:bCs/>
                                <w:color w:val="000000" w:themeColor="text1"/>
                                <w:lang w:eastAsia="en-GB"/>
                              </w:rPr>
                            </w:pPr>
                            <w:r w:rsidRPr="007A53AD">
                              <w:rPr>
                                <w:rFonts w:eastAsia="Times New Roman" w:cstheme="minorHAnsi"/>
                                <w:bCs/>
                                <w:color w:val="000000" w:themeColor="text1"/>
                                <w:lang w:eastAsia="en-GB"/>
                              </w:rPr>
                              <w:t>Record your reasons for not intervening or sharing information, including every detail of your assessment of the person’s capacity and of your conversations with them about the potential risks posed by their action</w:t>
                            </w:r>
                            <w:r w:rsidR="00343C1B">
                              <w:rPr>
                                <w:rFonts w:eastAsia="Times New Roman" w:cstheme="minorHAnsi"/>
                                <w:bCs/>
                                <w:color w:val="000000" w:themeColor="text1"/>
                                <w:lang w:eastAsia="en-GB"/>
                              </w:rPr>
                              <w:t>.</w:t>
                            </w:r>
                          </w:p>
                          <w:p w14:paraId="762E0529" w14:textId="353512E2" w:rsidR="007A53AD" w:rsidRPr="00343C1B" w:rsidRDefault="007A53AD" w:rsidP="00343C1B">
                            <w:pPr>
                              <w:spacing w:after="225" w:line="240" w:lineRule="auto"/>
                              <w:rPr>
                                <w:rFonts w:eastAsia="Times New Roman" w:cstheme="minorHAnsi"/>
                                <w:bCs/>
                                <w:color w:val="000000" w:themeColor="text1"/>
                                <w:lang w:eastAsia="en-GB"/>
                              </w:rPr>
                            </w:pPr>
                            <w:r w:rsidRPr="008551DA">
                              <w:rPr>
                                <w:rFonts w:eastAsia="Times New Roman" w:cstheme="minorHAnsi"/>
                                <w:color w:val="303030"/>
                                <w:lang w:eastAsia="en-GB"/>
                              </w:rPr>
                              <w:t>Communicate (ideally in writing if appropriate) with the</w:t>
                            </w:r>
                            <w:r w:rsidR="008C70E7">
                              <w:rPr>
                                <w:rFonts w:eastAsia="Times New Roman" w:cstheme="minorHAnsi"/>
                                <w:color w:val="303030"/>
                                <w:lang w:eastAsia="en-GB"/>
                              </w:rPr>
                              <w:t xml:space="preserve"> person</w:t>
                            </w:r>
                            <w:r w:rsidRPr="008551DA">
                              <w:rPr>
                                <w:rFonts w:eastAsia="Times New Roman" w:cstheme="minorHAnsi"/>
                                <w:color w:val="303030"/>
                                <w:lang w:eastAsia="en-GB"/>
                              </w:rPr>
                              <w:t>, making sure that they understand where they can go if they want to seek help in the future</w:t>
                            </w:r>
                            <w:r>
                              <w:rPr>
                                <w:rFonts w:eastAsia="Times New Roman" w:cstheme="minorHAnsi"/>
                                <w:color w:val="303030"/>
                                <w:lang w:eastAsia="en-GB"/>
                              </w:rPr>
                              <w:t xml:space="preserve">.  </w:t>
                            </w:r>
                            <w:r w:rsidRPr="008551DA">
                              <w:rPr>
                                <w:rFonts w:eastAsia="Times New Roman" w:cstheme="minorHAnsi"/>
                                <w:color w:val="303030"/>
                                <w:lang w:eastAsia="en-GB"/>
                              </w:rPr>
                              <w:t>Review the situation regularly</w:t>
                            </w:r>
                            <w:r w:rsidR="008C70E7">
                              <w:rPr>
                                <w:rFonts w:eastAsia="Times New Roman" w:cstheme="minorHAnsi"/>
                                <w:color w:val="303030"/>
                                <w:lang w:eastAsia="en-GB"/>
                              </w:rPr>
                              <w:t>, and;</w:t>
                            </w:r>
                          </w:p>
                          <w:p w14:paraId="26DCE74B" w14:textId="5E88EC34" w:rsidR="007A53AD" w:rsidRPr="008551DA" w:rsidRDefault="007A53AD" w:rsidP="007A53AD">
                            <w:pPr>
                              <w:pStyle w:val="ListParagraph"/>
                              <w:spacing w:after="225" w:line="240" w:lineRule="auto"/>
                              <w:ind w:left="0"/>
                              <w:rPr>
                                <w:rFonts w:eastAsia="Times New Roman" w:cstheme="minorHAnsi"/>
                                <w:color w:val="303030"/>
                                <w:lang w:eastAsia="en-GB"/>
                              </w:rPr>
                            </w:pPr>
                          </w:p>
                          <w:p w14:paraId="2CA3480F" w14:textId="77777777" w:rsidR="007A53AD" w:rsidRDefault="007A53AD" w:rsidP="007A53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79767" id="Rectangle 51" o:spid="_x0000_s1031" style="position:absolute;margin-left:-23.25pt;margin-top:13.75pt;width:507.5pt;height:80.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ioiwIAAJgFAAAOAAAAZHJzL2Uyb0RvYy54bWysVEtv2zAMvg/YfxB0X+0YSdcFdYogRYYB&#10;XVusHXpWZKkWIIuapMTOfv0o2XGCPnYYdrElPj6Sn0heXnWNJjvhvAJT0slZTokwHCplnkv683H9&#10;6YISH5ipmAYjSroXnl4tPn64bO1cFFCDroQjCGL8vLUlrUOw8yzzvBYN82dghUGlBNewgFf3nFWO&#10;tYje6KzI8/OsBVdZB1x4j9LrXkkXCV9KwcOdlF4EokuKuYX0dem7id9sccnmz47ZWvEhDfYPWTRM&#10;GQw6Ql2zwMjWqVdQjeIOPMhwxqHJQErFRaoBq5nkL6p5qJkVqRYkx9uRJv//YPnt7sHeO6ShtX7u&#10;8Rir6KRr4h/zI10iaz+SJbpAOArPp9NZMUNOOeomeVGcX0wjndnR3TofvgpoSDyU1OFrJJLY7saH&#10;3vRgEqN50KpaK63TJXaAWGlHdgzfjnEuTJgkd71tvkPVy7EH8uEVUYxv3YsvDmLMJvVSREq5nQTJ&#10;jiWnU9hrEUNr80NIoiosskgBR4TXufiaVaIXz96NmQAjssTiRuy+mHewe3YG++gqUjOPzvnfEuud&#10;R48UGUwYnRtlwL0FoJHhIXJvj5SdUBOPodt0yE1JZ9EySjZQ7e8dcdAPl7d8rfC9b5gP98zhNGGP&#10;4IYId/iRGtqSwnCipAb3+y15tMcmRy0lLU5nSf2vLXOCEv3NYPt/mUyncZzTZTr7XODFnWo2pxqz&#10;bVaATTTBXWR5Okb7oA9H6aB5wkWyjFFRxQzH2CXlwR0uq9BvDVxFXCyXyQxH2LJwYx4sj+CR59jP&#10;j90Tc3Zo+oDzcguHSWbzF73f20ZPA8ttAKnSYBx5HV4Axz+177Cq4n45vSer40Jd/AEAAP//AwBQ&#10;SwMEFAAGAAgAAAAhAKEoOV3fAAAACgEAAA8AAABkcnMvZG93bnJldi54bWxMj8FOwzAMhu9IvENk&#10;JC5oSzuxULqmU5nEgQOHjT6A12RtReOUJtvK22NOcLItf/r9udjObhAXO4Xek4Z0mYCw1HjTU6uh&#10;/nhdZCBCRDI4eLIavm2AbXl7U2Bu/JX29nKIreAQCjlq6GIccylD01mHYelHS7w7+clh5HFqpZnw&#10;yuFukKskUdJhT3yhw9HuOtt8Hs5Ow+4tXdfq6z2tXqr4UDts96OqtL6/m6sNiGjn+AfDrz6rQ8lO&#10;R38mE8SgYfGo1oxqWD1xZeBZZdwcmcwyBbIs5P8Xyh8AAAD//wMAUEsBAi0AFAAGAAgAAAAhALaD&#10;OJL+AAAA4QEAABMAAAAAAAAAAAAAAAAAAAAAAFtDb250ZW50X1R5cGVzXS54bWxQSwECLQAUAAYA&#10;CAAAACEAOP0h/9YAAACUAQAACwAAAAAAAAAAAAAAAAAvAQAAX3JlbHMvLnJlbHNQSwECLQAUAAYA&#10;CAAAACEAuZLIqIsCAACYBQAADgAAAAAAAAAAAAAAAAAuAgAAZHJzL2Uyb0RvYy54bWxQSwECLQAU&#10;AAYACAAAACEAoSg5Xd8AAAAKAQAADwAAAAAAAAAAAAAAAADlBAAAZHJzL2Rvd25yZXYueG1sUEsF&#10;BgAAAAAEAAQA8wAAAPEFAAAAAA==&#10;" fillcolor="#deeaf6 [660]" strokecolor="#1f4d78 [1604]" strokeweight="1pt">
                <v:textbox>
                  <w:txbxContent>
                    <w:p w14:paraId="5022331B" w14:textId="4B0F65D4" w:rsidR="00343C1B" w:rsidRDefault="007A53AD" w:rsidP="00343C1B">
                      <w:pPr>
                        <w:spacing w:after="225" w:line="240" w:lineRule="auto"/>
                        <w:rPr>
                          <w:rFonts w:eastAsia="Times New Roman" w:cstheme="minorHAnsi"/>
                          <w:bCs/>
                          <w:color w:val="000000" w:themeColor="text1"/>
                          <w:lang w:eastAsia="en-GB"/>
                        </w:rPr>
                      </w:pPr>
                      <w:r w:rsidRPr="007A53AD">
                        <w:rPr>
                          <w:rFonts w:eastAsia="Times New Roman" w:cstheme="minorHAnsi"/>
                          <w:bCs/>
                          <w:color w:val="000000" w:themeColor="text1"/>
                          <w:lang w:eastAsia="en-GB"/>
                        </w:rPr>
                        <w:t>Record your reasons for not intervening or sharing information, including every detail of your assessment of the person’s capacity and of your conversations with them about the potential risks posed by their action</w:t>
                      </w:r>
                      <w:r w:rsidR="00343C1B">
                        <w:rPr>
                          <w:rFonts w:eastAsia="Times New Roman" w:cstheme="minorHAnsi"/>
                          <w:bCs/>
                          <w:color w:val="000000" w:themeColor="text1"/>
                          <w:lang w:eastAsia="en-GB"/>
                        </w:rPr>
                        <w:t>.</w:t>
                      </w:r>
                    </w:p>
                    <w:p w14:paraId="762E0529" w14:textId="353512E2" w:rsidR="007A53AD" w:rsidRPr="00343C1B" w:rsidRDefault="007A53AD" w:rsidP="00343C1B">
                      <w:pPr>
                        <w:spacing w:after="225" w:line="240" w:lineRule="auto"/>
                        <w:rPr>
                          <w:rFonts w:eastAsia="Times New Roman" w:cstheme="minorHAnsi"/>
                          <w:bCs/>
                          <w:color w:val="000000" w:themeColor="text1"/>
                          <w:lang w:eastAsia="en-GB"/>
                        </w:rPr>
                      </w:pPr>
                      <w:r w:rsidRPr="008551DA">
                        <w:rPr>
                          <w:rFonts w:eastAsia="Times New Roman" w:cstheme="minorHAnsi"/>
                          <w:color w:val="303030"/>
                          <w:lang w:eastAsia="en-GB"/>
                        </w:rPr>
                        <w:t>Communicate (ideally in writing if appropriate) with the</w:t>
                      </w:r>
                      <w:r w:rsidR="008C70E7">
                        <w:rPr>
                          <w:rFonts w:eastAsia="Times New Roman" w:cstheme="minorHAnsi"/>
                          <w:color w:val="303030"/>
                          <w:lang w:eastAsia="en-GB"/>
                        </w:rPr>
                        <w:t xml:space="preserve"> person</w:t>
                      </w:r>
                      <w:r w:rsidRPr="008551DA">
                        <w:rPr>
                          <w:rFonts w:eastAsia="Times New Roman" w:cstheme="minorHAnsi"/>
                          <w:color w:val="303030"/>
                          <w:lang w:eastAsia="en-GB"/>
                        </w:rPr>
                        <w:t>, making sure that they understand where they can go if they want to seek help in the future</w:t>
                      </w:r>
                      <w:r>
                        <w:rPr>
                          <w:rFonts w:eastAsia="Times New Roman" w:cstheme="minorHAnsi"/>
                          <w:color w:val="303030"/>
                          <w:lang w:eastAsia="en-GB"/>
                        </w:rPr>
                        <w:t xml:space="preserve">.  </w:t>
                      </w:r>
                      <w:r w:rsidRPr="008551DA">
                        <w:rPr>
                          <w:rFonts w:eastAsia="Times New Roman" w:cstheme="minorHAnsi"/>
                          <w:color w:val="303030"/>
                          <w:lang w:eastAsia="en-GB"/>
                        </w:rPr>
                        <w:t>Review the situation regularly</w:t>
                      </w:r>
                      <w:r w:rsidR="008C70E7">
                        <w:rPr>
                          <w:rFonts w:eastAsia="Times New Roman" w:cstheme="minorHAnsi"/>
                          <w:color w:val="303030"/>
                          <w:lang w:eastAsia="en-GB"/>
                        </w:rPr>
                        <w:t>, and;</w:t>
                      </w:r>
                    </w:p>
                    <w:p w14:paraId="26DCE74B" w14:textId="5E88EC34" w:rsidR="007A53AD" w:rsidRPr="008551DA" w:rsidRDefault="007A53AD" w:rsidP="007A53AD">
                      <w:pPr>
                        <w:pStyle w:val="ListParagraph"/>
                        <w:spacing w:after="225" w:line="240" w:lineRule="auto"/>
                        <w:ind w:left="0"/>
                        <w:rPr>
                          <w:rFonts w:eastAsia="Times New Roman" w:cstheme="minorHAnsi"/>
                          <w:color w:val="303030"/>
                          <w:lang w:eastAsia="en-GB"/>
                        </w:rPr>
                      </w:pPr>
                    </w:p>
                    <w:p w14:paraId="2CA3480F" w14:textId="77777777" w:rsidR="007A53AD" w:rsidRDefault="007A53AD" w:rsidP="007A53AD">
                      <w:pPr>
                        <w:jc w:val="center"/>
                      </w:pPr>
                    </w:p>
                  </w:txbxContent>
                </v:textbox>
              </v:rect>
            </w:pict>
          </mc:Fallback>
        </mc:AlternateContent>
      </w:r>
    </w:p>
    <w:p w14:paraId="61B8B4C6" w14:textId="043DC91A" w:rsidR="009D71FC" w:rsidRPr="00B71FE7" w:rsidRDefault="009D71FC" w:rsidP="00666976">
      <w:pPr>
        <w:rPr>
          <w:rFonts w:cstheme="minorHAnsi"/>
          <w:lang w:eastAsia="en-GB"/>
        </w:rPr>
      </w:pPr>
    </w:p>
    <w:p w14:paraId="05FBF6CF" w14:textId="4CF5DEE1" w:rsidR="009D71FC" w:rsidRPr="00B71FE7" w:rsidRDefault="009D71FC" w:rsidP="00666976">
      <w:pPr>
        <w:rPr>
          <w:rFonts w:cstheme="minorHAnsi"/>
          <w:lang w:eastAsia="en-GB"/>
        </w:rPr>
      </w:pPr>
    </w:p>
    <w:p w14:paraId="2E3825BD" w14:textId="5284C01A" w:rsidR="009D71FC" w:rsidRPr="00B71FE7" w:rsidRDefault="009D71FC" w:rsidP="00666976">
      <w:pPr>
        <w:rPr>
          <w:rFonts w:cstheme="minorHAnsi"/>
          <w:lang w:eastAsia="en-GB"/>
        </w:rPr>
      </w:pPr>
    </w:p>
    <w:p w14:paraId="3B0C8287" w14:textId="4B389605" w:rsidR="009D71FC" w:rsidRPr="00B71FE7" w:rsidRDefault="00343C1B" w:rsidP="00666976">
      <w:pPr>
        <w:rPr>
          <w:rFonts w:cstheme="minorHAnsi"/>
          <w:lang w:eastAsia="en-GB"/>
        </w:rPr>
      </w:pPr>
      <w:r>
        <w:rPr>
          <w:rFonts w:cstheme="minorHAnsi"/>
          <w:noProof/>
          <w:lang w:eastAsia="en-GB"/>
        </w:rPr>
        <mc:AlternateContent>
          <mc:Choice Requires="wps">
            <w:drawing>
              <wp:anchor distT="0" distB="0" distL="114300" distR="114300" simplePos="0" relativeHeight="251716608" behindDoc="0" locked="0" layoutInCell="1" allowOverlap="1" wp14:anchorId="43BD6615" wp14:editId="5263E083">
                <wp:simplePos x="0" y="0"/>
                <wp:positionH relativeFrom="column">
                  <wp:posOffset>-352425</wp:posOffset>
                </wp:positionH>
                <wp:positionV relativeFrom="paragraph">
                  <wp:posOffset>280035</wp:posOffset>
                </wp:positionV>
                <wp:extent cx="6459220" cy="1619250"/>
                <wp:effectExtent l="0" t="0" r="17780" b="19050"/>
                <wp:wrapNone/>
                <wp:docPr id="52" name="Rectangle 52"/>
                <wp:cNvGraphicFramePr/>
                <a:graphic xmlns:a="http://schemas.openxmlformats.org/drawingml/2006/main">
                  <a:graphicData uri="http://schemas.microsoft.com/office/word/2010/wordprocessingShape">
                    <wps:wsp>
                      <wps:cNvSpPr/>
                      <wps:spPr>
                        <a:xfrm>
                          <a:off x="0" y="0"/>
                          <a:ext cx="6459220" cy="16192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BD62AD" w14:textId="2127DE2A" w:rsidR="007A53AD" w:rsidRPr="008C70E7" w:rsidRDefault="007A53AD" w:rsidP="007A53AD">
                            <w:pPr>
                              <w:spacing w:after="225" w:line="240" w:lineRule="auto"/>
                              <w:rPr>
                                <w:rFonts w:eastAsia="Times New Roman" w:cstheme="minorHAnsi"/>
                                <w:bCs/>
                                <w:color w:val="000000" w:themeColor="text1"/>
                                <w:lang w:eastAsia="en-GB"/>
                              </w:rPr>
                            </w:pPr>
                            <w:r w:rsidRPr="008C70E7">
                              <w:rPr>
                                <w:rFonts w:eastAsia="Times New Roman" w:cstheme="minorHAnsi"/>
                                <w:bCs/>
                                <w:color w:val="000000" w:themeColor="text1"/>
                                <w:lang w:eastAsia="en-GB"/>
                              </w:rPr>
                              <w:t>Make sure that other agencies have been informed and involved as necessary</w:t>
                            </w:r>
                            <w:r w:rsidR="008C70E7" w:rsidRPr="008C70E7">
                              <w:rPr>
                                <w:rFonts w:eastAsia="Times New Roman" w:cstheme="minorHAnsi"/>
                                <w:bCs/>
                                <w:color w:val="000000" w:themeColor="text1"/>
                                <w:lang w:eastAsia="en-GB"/>
                              </w:rPr>
                              <w:t xml:space="preserve">. </w:t>
                            </w:r>
                            <w:r w:rsidRPr="008C70E7">
                              <w:rPr>
                                <w:rFonts w:cstheme="minorHAnsi"/>
                                <w:bCs/>
                                <w:color w:val="000000" w:themeColor="text1"/>
                              </w:rPr>
                              <w:t xml:space="preserve">This means that after all reasonable and proportionate attempts to engage are exhausted, and other agencies </w:t>
                            </w:r>
                            <w:r w:rsidR="00364BDB">
                              <w:rPr>
                                <w:rFonts w:cstheme="minorHAnsi"/>
                                <w:bCs/>
                                <w:color w:val="000000" w:themeColor="text1"/>
                              </w:rPr>
                              <w:t xml:space="preserve">who may be involved with the person, such as their GP practice, </w:t>
                            </w:r>
                            <w:r w:rsidRPr="008C70E7">
                              <w:rPr>
                                <w:rFonts w:cstheme="minorHAnsi"/>
                                <w:bCs/>
                                <w:color w:val="000000" w:themeColor="text1"/>
                              </w:rPr>
                              <w:t xml:space="preserve">have been informed, the case may </w:t>
                            </w:r>
                            <w:r w:rsidR="00364BDB">
                              <w:rPr>
                                <w:rFonts w:cstheme="minorHAnsi"/>
                                <w:bCs/>
                                <w:color w:val="000000" w:themeColor="text1"/>
                              </w:rPr>
                              <w:t xml:space="preserve">then </w:t>
                            </w:r>
                            <w:r w:rsidRPr="008C70E7">
                              <w:rPr>
                                <w:rFonts w:cstheme="minorHAnsi"/>
                                <w:bCs/>
                                <w:color w:val="000000" w:themeColor="text1"/>
                              </w:rPr>
                              <w:t>be closed to Social Services.</w:t>
                            </w:r>
                          </w:p>
                          <w:p w14:paraId="247F5C1E" w14:textId="77777777" w:rsidR="007A53AD" w:rsidRPr="008C70E7" w:rsidRDefault="007A53AD" w:rsidP="007A53AD">
                            <w:pPr>
                              <w:spacing w:line="240" w:lineRule="auto"/>
                              <w:rPr>
                                <w:rFonts w:cstheme="minorHAnsi"/>
                                <w:bCs/>
                                <w:color w:val="000000" w:themeColor="text1"/>
                              </w:rPr>
                            </w:pPr>
                            <w:r w:rsidRPr="008C70E7">
                              <w:rPr>
                                <w:rFonts w:cstheme="minorHAnsi"/>
                                <w:bCs/>
                                <w:color w:val="000000" w:themeColor="text1"/>
                              </w:rPr>
                              <w:t>Where there are no other agencies involved at the point of case closure, and the adult will be without any contact, it may be appropriate to discuss with senior management and consider regular contact with the individual via professional support, review or a care and support package. The frequency and duration should be proportionate to the known presenting risks.</w:t>
                            </w:r>
                          </w:p>
                          <w:p w14:paraId="7B85FB4E" w14:textId="77777777" w:rsidR="007A53AD" w:rsidRDefault="007A53AD" w:rsidP="007A53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D6615" id="Rectangle 52" o:spid="_x0000_s1032" style="position:absolute;margin-left:-27.75pt;margin-top:22.05pt;width:508.6pt;height:1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LuiwIAAJgFAAAOAAAAZHJzL2Uyb0RvYy54bWysVFtP2zAUfp+0/2D5faSpWgYVKapATJMY&#10;oMHEs+vYxJLt49luk+7X79hJ0wrYHqa9JPa5fMfnO5eLy85oshU+KLAVLU8mlAjLoVb2paI/nm4+&#10;nVESIrM102BFRXci0Mvlxw8XrVuIKTSga+EJgtiwaF1FmxjdoigCb4Rh4QScsKiU4A2LePUvRe1Z&#10;i+hGF9PJ5LRowdfOAxchoPS6V9JlxpdS8HgvZRCR6Iri22L++vxdp2+xvGCLF89co/jwDPYPrzBM&#10;WQw6Ql2zyMjGqzdQRnEPAWQ84WAKkFJxkXPAbMrJq2weG+ZEzgXJCW6kKfw/WH63fXQPHmloXVgE&#10;PKYsOulN+uP7SJfJ2o1kiS4SjsLT2fx8OkVOOerK0/J8Os90Fgd350P8IsCQdKiox2pkktj2NkQM&#10;iaZ7kxQtgFb1jdI6X1IHiCvtyZZh7RjnwsYyu+uN+QZ1L8cemAxVRDHWuhef7cUYIvdSQsoBj4IU&#10;h5TzKe60SKG1/S4kUTUmOc0BR4S3bwkNq0Uvnv8xZgZMyBKTG7H7ZP6A3bMz2CdXkZt5dJ787WG9&#10;8+iRI4ONo7NRFvx7ABoZHiL39kjZETXpGLt1h9xg/ZNlkqyh3j144qEfruD4jcJ637IQH5jHacIe&#10;wQ0R7/EjNbQVheFESQP+13vyZI9NjlpKWpzOioafG+YFJfqrxfY/L2ezNM75Mpt/Tn3ojzXrY43d&#10;mCvAJipxFzmej8k+6v1RejDPuEhWKSqqmOUYu6I8+v3lKvZbA1cRF6tVNsMRdize2kfHE3jiOfXz&#10;U/fMvBuaPuK83MF+ktniVe/3tsnTwmoTQao8GAdehwrg+Of2HVZV2i/H92x1WKjL3wAAAP//AwBQ&#10;SwMEFAAGAAgAAAAhAHGerazgAAAACgEAAA8AAABkcnMvZG93bnJldi54bWxMj8FOg0AQhu8mvsNm&#10;TLyYdtmmoFCGBpt48OChlQeYwgqk7Cyy2xbf3vVkj5P/y/9/k29nM4iLnlxvGUEtIxCaa9v03CJU&#10;n2+LFxDOEzc0WNYIP9rBtri/yylr7JX3+nLwrQgl7DJC6LwfMyld3WlDbmlHzSH7spMhH86plc1E&#10;11BuBrmKokQa6jksdDTqXafr0+FsEHbvKq6S7w9Vvpb+qTLU7sekRHx8mMsNCK9n/w/Dn35QhyI4&#10;He2ZGycGhEUcxwFFWK8ViACkiXoGcURYpakCWeTy9oXiFwAA//8DAFBLAQItABQABgAIAAAAIQC2&#10;gziS/gAAAOEBAAATAAAAAAAAAAAAAAAAAAAAAABbQ29udGVudF9UeXBlc10ueG1sUEsBAi0AFAAG&#10;AAgAAAAhADj9If/WAAAAlAEAAAsAAAAAAAAAAAAAAAAALwEAAF9yZWxzLy5yZWxzUEsBAi0AFAAG&#10;AAgAAAAhADB70u6LAgAAmAUAAA4AAAAAAAAAAAAAAAAALgIAAGRycy9lMm9Eb2MueG1sUEsBAi0A&#10;FAAGAAgAAAAhAHGerazgAAAACgEAAA8AAAAAAAAAAAAAAAAA5QQAAGRycy9kb3ducmV2LnhtbFBL&#10;BQYAAAAABAAEAPMAAADyBQAAAAA=&#10;" fillcolor="#deeaf6 [660]" strokecolor="#1f4d78 [1604]" strokeweight="1pt">
                <v:textbox>
                  <w:txbxContent>
                    <w:p w14:paraId="48BD62AD" w14:textId="2127DE2A" w:rsidR="007A53AD" w:rsidRPr="008C70E7" w:rsidRDefault="007A53AD" w:rsidP="007A53AD">
                      <w:pPr>
                        <w:spacing w:after="225" w:line="240" w:lineRule="auto"/>
                        <w:rPr>
                          <w:rFonts w:eastAsia="Times New Roman" w:cstheme="minorHAnsi"/>
                          <w:bCs/>
                          <w:color w:val="000000" w:themeColor="text1"/>
                          <w:lang w:eastAsia="en-GB"/>
                        </w:rPr>
                      </w:pPr>
                      <w:r w:rsidRPr="008C70E7">
                        <w:rPr>
                          <w:rFonts w:eastAsia="Times New Roman" w:cstheme="minorHAnsi"/>
                          <w:bCs/>
                          <w:color w:val="000000" w:themeColor="text1"/>
                          <w:lang w:eastAsia="en-GB"/>
                        </w:rPr>
                        <w:t>Make sure that other agencies have been informed and involved as necessary</w:t>
                      </w:r>
                      <w:r w:rsidR="008C70E7" w:rsidRPr="008C70E7">
                        <w:rPr>
                          <w:rFonts w:eastAsia="Times New Roman" w:cstheme="minorHAnsi"/>
                          <w:bCs/>
                          <w:color w:val="000000" w:themeColor="text1"/>
                          <w:lang w:eastAsia="en-GB"/>
                        </w:rPr>
                        <w:t xml:space="preserve">. </w:t>
                      </w:r>
                      <w:r w:rsidRPr="008C70E7">
                        <w:rPr>
                          <w:rFonts w:cstheme="minorHAnsi"/>
                          <w:bCs/>
                          <w:color w:val="000000" w:themeColor="text1"/>
                        </w:rPr>
                        <w:t xml:space="preserve">This means that after all reasonable and proportionate attempts to engage are exhausted, and other agencies </w:t>
                      </w:r>
                      <w:r w:rsidR="00364BDB">
                        <w:rPr>
                          <w:rFonts w:cstheme="minorHAnsi"/>
                          <w:bCs/>
                          <w:color w:val="000000" w:themeColor="text1"/>
                        </w:rPr>
                        <w:t xml:space="preserve">who may be involved with the person, such as their GP practice, </w:t>
                      </w:r>
                      <w:r w:rsidRPr="008C70E7">
                        <w:rPr>
                          <w:rFonts w:cstheme="minorHAnsi"/>
                          <w:bCs/>
                          <w:color w:val="000000" w:themeColor="text1"/>
                        </w:rPr>
                        <w:t xml:space="preserve">have been informed, the case may </w:t>
                      </w:r>
                      <w:r w:rsidR="00364BDB">
                        <w:rPr>
                          <w:rFonts w:cstheme="minorHAnsi"/>
                          <w:bCs/>
                          <w:color w:val="000000" w:themeColor="text1"/>
                        </w:rPr>
                        <w:t xml:space="preserve">then </w:t>
                      </w:r>
                      <w:r w:rsidRPr="008C70E7">
                        <w:rPr>
                          <w:rFonts w:cstheme="minorHAnsi"/>
                          <w:bCs/>
                          <w:color w:val="000000" w:themeColor="text1"/>
                        </w:rPr>
                        <w:t>be closed to Social Services.</w:t>
                      </w:r>
                    </w:p>
                    <w:p w14:paraId="247F5C1E" w14:textId="77777777" w:rsidR="007A53AD" w:rsidRPr="008C70E7" w:rsidRDefault="007A53AD" w:rsidP="007A53AD">
                      <w:pPr>
                        <w:spacing w:line="240" w:lineRule="auto"/>
                        <w:rPr>
                          <w:rFonts w:cstheme="minorHAnsi"/>
                          <w:bCs/>
                          <w:color w:val="000000" w:themeColor="text1"/>
                        </w:rPr>
                      </w:pPr>
                      <w:r w:rsidRPr="008C70E7">
                        <w:rPr>
                          <w:rFonts w:cstheme="minorHAnsi"/>
                          <w:bCs/>
                          <w:color w:val="000000" w:themeColor="text1"/>
                        </w:rPr>
                        <w:t>Where there are no other agencies involved at the point of case closure, and the adult will be without any contact, it may be appropriate to discuss with senior management and consider regular contact with the individual via professional support, review or a care and support package. The frequency and duration should be proportionate to the known presenting risks.</w:t>
                      </w:r>
                    </w:p>
                    <w:p w14:paraId="7B85FB4E" w14:textId="77777777" w:rsidR="007A53AD" w:rsidRDefault="007A53AD" w:rsidP="007A53AD">
                      <w:pPr>
                        <w:jc w:val="center"/>
                      </w:pPr>
                    </w:p>
                  </w:txbxContent>
                </v:textbox>
              </v:rect>
            </w:pict>
          </mc:Fallback>
        </mc:AlternateContent>
      </w:r>
      <w:r w:rsidR="00912CE2">
        <w:rPr>
          <w:rFonts w:cstheme="minorHAnsi"/>
          <w:noProof/>
          <w:lang w:eastAsia="en-GB"/>
        </w:rPr>
        <mc:AlternateContent>
          <mc:Choice Requires="wps">
            <w:drawing>
              <wp:anchor distT="0" distB="0" distL="114300" distR="114300" simplePos="0" relativeHeight="251726848" behindDoc="0" locked="0" layoutInCell="1" allowOverlap="1" wp14:anchorId="48540D62" wp14:editId="52733A2C">
                <wp:simplePos x="0" y="0"/>
                <wp:positionH relativeFrom="column">
                  <wp:posOffset>2600325</wp:posOffset>
                </wp:positionH>
                <wp:positionV relativeFrom="paragraph">
                  <wp:posOffset>46021</wp:posOffset>
                </wp:positionV>
                <wp:extent cx="113665" cy="248285"/>
                <wp:effectExtent l="19050" t="0" r="38735" b="37465"/>
                <wp:wrapNone/>
                <wp:docPr id="61" name="Arrow: Down 61"/>
                <wp:cNvGraphicFramePr/>
                <a:graphic xmlns:a="http://schemas.openxmlformats.org/drawingml/2006/main">
                  <a:graphicData uri="http://schemas.microsoft.com/office/word/2010/wordprocessingShape">
                    <wps:wsp>
                      <wps:cNvSpPr/>
                      <wps:spPr>
                        <a:xfrm>
                          <a:off x="0" y="0"/>
                          <a:ext cx="113665" cy="2482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33A85" id="Arrow: Down 61" o:spid="_x0000_s1026" type="#_x0000_t67" style="position:absolute;margin-left:204.75pt;margin-top:3.6pt;width:8.95pt;height:19.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JTIaAIAAPAEAAAOAAAAZHJzL2Uyb0RvYy54bWysVE1PGzEQvVfqf7B8L5ukCYSIDQpEVJUQ&#10;RALE2fHa2ZVsjzt2sqG/vmPvhgDlVDUHZ8Yzno83b/bicm8N2ykMDbiSD08GnCknoWrcpuRPjzff&#10;ppyFKFwlDDhV8hcV+OX865eL1s/UCGowlUJGQVyYtb7kdYx+VhRB1sqKcAJeOTJqQCsiqbgpKhQt&#10;RbemGA0Gp0ULWHkEqUKg22Vn5PMcX2sl473WQUVmSk61xXxiPtfpLOYXYrZB4etG9mWIf6jCisZR&#10;0tdQSxEF22LzVyjbSIQAOp5IsAVo3UiVe6BuhoMP3TzUwqvcC4ET/CtM4f+FlXe7B79CgqH1YRZI&#10;TF3sNdr0T/WxfQbr5RUstY9M0uVw+P30dMKZJNNoPB1NJwnM4vjYY4g/FFiWhJJX0LoFIrQZJ7G7&#10;DbHzP/ilhAFMU900xmQFN+trg2wnaHiTq/Or5SHFOzfjWEvljM4GNGApiETaiEii9VXJg9twJsyG&#10;2Ckj5tzvXodPkuTktahUn3pAv7653j03+i5O6mIpQt09yaaOXLaJxHDT2JJPU6BDJONSGpU52mNx&#10;HEGS1lC9rJAhdKQNXt40lORWhLgSSCyldmnz4j0d2gBhAL3EWQ34+7P75E/kIStnLbGe8Pm1Fag4&#10;Mz8d0ep8OB6nNcnKeHI2IgXfWtZvLW5rr4FmM6Qd9zKLyT+ag6gR7DMt6CJlJZNwknJ3k+iV69ht&#10;I624VItFdqPV8CLeugcvU/CEU4L3cf8s0Pd0isTDOzhsiJh9IFTnm146WGwj6Caz7YgrTTAptFZ5&#10;lv0nIO3tWz17HT9U8z8AAAD//wMAUEsDBBQABgAIAAAAIQCQt0KO3wAAAAgBAAAPAAAAZHJzL2Rv&#10;d25yZXYueG1sTI/BTsMwEETvSPyDtUjcqENI0zbEqRASAtELBC7c3HhJosbrYDtt+HuWE9xmNaOZ&#10;t+V2toM4og+9IwXXiwQEUuNMT62C97eHqzWIEDUZPThCBd8YYFudn5W6MO5Er3isYyu4hEKhFXQx&#10;joWUoenQ6rBwIxJ7n85bHfn0rTRen7jcDjJNklxa3RMvdHrE+w6bQz1ZBfLw8uWfwmO6a/NNmNbN&#10;Rz09L5W6vJjvbkFEnONfGH7xGR0qZtq7iUwQg4Is2Sw5qmCVgmA/S1cZiD2L/AZkVcr/D1Q/AAAA&#10;//8DAFBLAQItABQABgAIAAAAIQC2gziS/gAAAOEBAAATAAAAAAAAAAAAAAAAAAAAAABbQ29udGVu&#10;dF9UeXBlc10ueG1sUEsBAi0AFAAGAAgAAAAhADj9If/WAAAAlAEAAAsAAAAAAAAAAAAAAAAALwEA&#10;AF9yZWxzLy5yZWxzUEsBAi0AFAAGAAgAAAAhADrolMhoAgAA8AQAAA4AAAAAAAAAAAAAAAAALgIA&#10;AGRycy9lMm9Eb2MueG1sUEsBAi0AFAAGAAgAAAAhAJC3Qo7fAAAACAEAAA8AAAAAAAAAAAAAAAAA&#10;wgQAAGRycy9kb3ducmV2LnhtbFBLBQYAAAAABAAEAPMAAADOBQAAAAA=&#10;" adj="16656" fillcolor="#5b9bd5" strokecolor="#41719c" strokeweight="1pt"/>
            </w:pict>
          </mc:Fallback>
        </mc:AlternateContent>
      </w:r>
    </w:p>
    <w:p w14:paraId="48886C97" w14:textId="6B674E09" w:rsidR="009D71FC" w:rsidRPr="00B71FE7" w:rsidRDefault="009D71FC" w:rsidP="00666976">
      <w:pPr>
        <w:rPr>
          <w:rFonts w:cstheme="minorHAnsi"/>
          <w:lang w:eastAsia="en-GB"/>
        </w:rPr>
      </w:pPr>
    </w:p>
    <w:p w14:paraId="487754FE" w14:textId="77777777" w:rsidR="009D71FC" w:rsidRPr="00B71FE7" w:rsidRDefault="009D71FC" w:rsidP="00666976">
      <w:pPr>
        <w:rPr>
          <w:rFonts w:cstheme="minorHAnsi"/>
          <w:lang w:eastAsia="en-GB"/>
        </w:rPr>
      </w:pPr>
    </w:p>
    <w:p w14:paraId="25047096" w14:textId="77777777" w:rsidR="009D71FC" w:rsidRPr="00B71FE7" w:rsidRDefault="009D71FC" w:rsidP="00666976">
      <w:pPr>
        <w:rPr>
          <w:rFonts w:cstheme="minorHAnsi"/>
          <w:lang w:eastAsia="en-GB"/>
        </w:rPr>
      </w:pPr>
    </w:p>
    <w:p w14:paraId="365FFBF1" w14:textId="77777777" w:rsidR="009D71FC" w:rsidRPr="00B71FE7" w:rsidRDefault="009D71FC" w:rsidP="00666976">
      <w:pPr>
        <w:rPr>
          <w:rFonts w:cstheme="minorHAnsi"/>
          <w:lang w:eastAsia="en-GB"/>
        </w:rPr>
      </w:pPr>
    </w:p>
    <w:p w14:paraId="61D0DBBB" w14:textId="20122EE9" w:rsidR="009D71FC" w:rsidRPr="00B71FE7" w:rsidRDefault="00BC447A" w:rsidP="00666976">
      <w:pPr>
        <w:rPr>
          <w:rFonts w:cstheme="minorHAnsi"/>
          <w:lang w:eastAsia="en-GB"/>
        </w:rPr>
      </w:pPr>
      <w:r w:rsidRPr="00B71FE7">
        <w:rPr>
          <w:rFonts w:cstheme="minorHAnsi"/>
          <w:lang w:eastAsia="en-GB"/>
        </w:rPr>
        <w:br w:type="page"/>
      </w:r>
    </w:p>
    <w:p w14:paraId="0354BF52" w14:textId="753600CC" w:rsidR="0029206B" w:rsidRDefault="009C081C" w:rsidP="0029206B">
      <w:pPr>
        <w:pStyle w:val="Heading1"/>
      </w:pPr>
      <w:bookmarkStart w:id="78" w:name="_Toc2156538"/>
      <w:bookmarkStart w:id="79" w:name="_Toc117949899"/>
      <w:bookmarkStart w:id="80" w:name="_Toc120118431"/>
      <w:r w:rsidRPr="00596A1E">
        <w:t xml:space="preserve">When to keep the </w:t>
      </w:r>
      <w:r w:rsidR="008551DA" w:rsidRPr="00596A1E">
        <w:t xml:space="preserve">person’s </w:t>
      </w:r>
      <w:r w:rsidRPr="00596A1E">
        <w:t>case ope</w:t>
      </w:r>
      <w:bookmarkEnd w:id="78"/>
      <w:bookmarkEnd w:id="79"/>
      <w:r w:rsidR="0029206B">
        <w:t>n</w:t>
      </w:r>
      <w:bookmarkEnd w:id="80"/>
    </w:p>
    <w:p w14:paraId="33C97F48" w14:textId="77777777" w:rsidR="0029206B" w:rsidRPr="0029206B" w:rsidRDefault="0029206B" w:rsidP="0029206B"/>
    <w:p w14:paraId="3A2826CF" w14:textId="1C4DF071" w:rsidR="006331FD" w:rsidRPr="00596A1E" w:rsidRDefault="009C081C" w:rsidP="003543E7">
      <w:pPr>
        <w:spacing w:line="240" w:lineRule="auto"/>
        <w:rPr>
          <w:rFonts w:cstheme="minorHAnsi"/>
        </w:rPr>
      </w:pPr>
      <w:r w:rsidRPr="00596A1E">
        <w:rPr>
          <w:rFonts w:cstheme="minorHAnsi"/>
        </w:rPr>
        <w:t>Working with people who self-neglect, and building up a trusting relationship with them, can be a very slow, painstaking process. Consistency in terms of the worker who is involved</w:t>
      </w:r>
      <w:r w:rsidR="008427E3" w:rsidRPr="00596A1E">
        <w:rPr>
          <w:rFonts w:cstheme="minorHAnsi"/>
        </w:rPr>
        <w:t xml:space="preserve"> and their approach</w:t>
      </w:r>
      <w:r w:rsidRPr="00596A1E">
        <w:rPr>
          <w:rFonts w:cstheme="minorHAnsi"/>
        </w:rPr>
        <w:t xml:space="preserve"> </w:t>
      </w:r>
      <w:r w:rsidR="008427E3" w:rsidRPr="00596A1E">
        <w:rPr>
          <w:rFonts w:cstheme="minorHAnsi"/>
        </w:rPr>
        <w:t xml:space="preserve">to the adult </w:t>
      </w:r>
      <w:r w:rsidRPr="00596A1E">
        <w:rPr>
          <w:rFonts w:cstheme="minorHAnsi"/>
        </w:rPr>
        <w:t>is also very important.  Practitioners taking part in our self-neglect workshops have told us that this sometimes doesn’t sit well with timescales for closing cases and ending involvement.</w:t>
      </w:r>
      <w:r w:rsidR="006331FD" w:rsidRPr="00596A1E">
        <w:rPr>
          <w:rFonts w:cstheme="minorHAnsi"/>
        </w:rPr>
        <w:t xml:space="preserve">  </w:t>
      </w:r>
    </w:p>
    <w:p w14:paraId="750DDE70" w14:textId="1698C1AB" w:rsidR="006331FD" w:rsidRPr="00596A1E" w:rsidRDefault="006331FD" w:rsidP="003543E7">
      <w:pPr>
        <w:spacing w:line="240" w:lineRule="auto"/>
        <w:rPr>
          <w:rFonts w:cstheme="minorHAnsi"/>
        </w:rPr>
      </w:pPr>
      <w:r w:rsidRPr="00596A1E">
        <w:rPr>
          <w:rFonts w:cstheme="minorHAnsi"/>
        </w:rPr>
        <w:t>However, other agencies, such as GP practices cannot ‘close the case’ and walk away</w:t>
      </w:r>
      <w:r w:rsidR="00CD23A4" w:rsidRPr="00596A1E">
        <w:rPr>
          <w:rFonts w:cstheme="minorHAnsi"/>
        </w:rPr>
        <w:t xml:space="preserve"> as the person will still need proactive medical care – so it’s really important to be mindful of that</w:t>
      </w:r>
      <w:r w:rsidR="002F41E0" w:rsidRPr="00596A1E">
        <w:rPr>
          <w:rFonts w:cstheme="minorHAnsi"/>
        </w:rPr>
        <w:t xml:space="preserve">, and to make sure that everyone </w:t>
      </w:r>
      <w:r w:rsidR="000A130E" w:rsidRPr="00596A1E">
        <w:rPr>
          <w:rFonts w:cstheme="minorHAnsi"/>
        </w:rPr>
        <w:t xml:space="preserve">working with </w:t>
      </w:r>
      <w:r w:rsidR="002F41E0" w:rsidRPr="00596A1E">
        <w:rPr>
          <w:rFonts w:cstheme="minorHAnsi"/>
        </w:rPr>
        <w:t xml:space="preserve">the person </w:t>
      </w:r>
      <w:r w:rsidR="000A130E" w:rsidRPr="00596A1E">
        <w:rPr>
          <w:rFonts w:cstheme="minorHAnsi"/>
        </w:rPr>
        <w:t xml:space="preserve">is aware that a case may be closed to some agencies.  Good practice </w:t>
      </w:r>
      <w:r w:rsidR="0030320E" w:rsidRPr="00596A1E">
        <w:rPr>
          <w:rFonts w:cstheme="minorHAnsi"/>
        </w:rPr>
        <w:t xml:space="preserve">is </w:t>
      </w:r>
      <w:r w:rsidR="000A130E" w:rsidRPr="00596A1E">
        <w:rPr>
          <w:rFonts w:cstheme="minorHAnsi"/>
        </w:rPr>
        <w:t xml:space="preserve">to make sure that </w:t>
      </w:r>
      <w:r w:rsidR="0030320E" w:rsidRPr="00596A1E">
        <w:rPr>
          <w:rFonts w:cstheme="minorHAnsi"/>
        </w:rPr>
        <w:t xml:space="preserve">a multi-disciplinary meeting is held before a high risk case is closed, just so that everyone involved knows that </w:t>
      </w:r>
      <w:r w:rsidR="00FB7387" w:rsidRPr="00596A1E">
        <w:rPr>
          <w:rFonts w:cstheme="minorHAnsi"/>
        </w:rPr>
        <w:t>one or more agencies may be stepping back.</w:t>
      </w:r>
    </w:p>
    <w:p w14:paraId="4C5F64FD" w14:textId="77777777" w:rsidR="009C081C" w:rsidRPr="00596A1E" w:rsidRDefault="009C081C" w:rsidP="003543E7">
      <w:pPr>
        <w:spacing w:line="240" w:lineRule="auto"/>
        <w:rPr>
          <w:rFonts w:cstheme="minorHAnsi"/>
        </w:rPr>
      </w:pPr>
      <w:r w:rsidRPr="00596A1E">
        <w:rPr>
          <w:rFonts w:cstheme="minorHAnsi"/>
        </w:rPr>
        <w:t>For social workers especially, there can be pressure to close self-neglect cases, particularly if a service user is refusing to engage, and is deemed to have mental capacity. Yet often substantial worries remain about the self-neglecting person.</w:t>
      </w:r>
    </w:p>
    <w:p w14:paraId="30203504" w14:textId="5D473B09" w:rsidR="0029206B" w:rsidRDefault="003B07DC" w:rsidP="003543E7">
      <w:pPr>
        <w:spacing w:line="240" w:lineRule="auto"/>
        <w:rPr>
          <w:rFonts w:cstheme="minorHAnsi"/>
        </w:rPr>
      </w:pPr>
      <w:r w:rsidRPr="00596A1E">
        <w:rPr>
          <w:rFonts w:cstheme="minorHAnsi"/>
          <w:b/>
          <w:color w:val="000000" w:themeColor="text1"/>
        </w:rPr>
        <w:t xml:space="preserve">Knowsley </w:t>
      </w:r>
      <w:r w:rsidR="009C081C" w:rsidRPr="00596A1E">
        <w:rPr>
          <w:rFonts w:cstheme="minorHAnsi"/>
          <w:b/>
        </w:rPr>
        <w:t>S</w:t>
      </w:r>
      <w:r w:rsidR="008427E3" w:rsidRPr="00596A1E">
        <w:rPr>
          <w:rFonts w:cstheme="minorHAnsi"/>
          <w:b/>
        </w:rPr>
        <w:t xml:space="preserve">afeguarding </w:t>
      </w:r>
      <w:r w:rsidR="009C081C" w:rsidRPr="00596A1E">
        <w:rPr>
          <w:rFonts w:cstheme="minorHAnsi"/>
          <w:b/>
        </w:rPr>
        <w:t>A</w:t>
      </w:r>
      <w:r w:rsidR="008427E3" w:rsidRPr="00596A1E">
        <w:rPr>
          <w:rFonts w:cstheme="minorHAnsi"/>
          <w:b/>
        </w:rPr>
        <w:t xml:space="preserve">dult </w:t>
      </w:r>
      <w:r w:rsidR="009C081C" w:rsidRPr="00596A1E">
        <w:rPr>
          <w:rFonts w:cstheme="minorHAnsi"/>
          <w:b/>
        </w:rPr>
        <w:t>B</w:t>
      </w:r>
      <w:r w:rsidR="008427E3" w:rsidRPr="00596A1E">
        <w:rPr>
          <w:rFonts w:cstheme="minorHAnsi"/>
          <w:b/>
        </w:rPr>
        <w:t>oard</w:t>
      </w:r>
      <w:r w:rsidR="009C081C" w:rsidRPr="00596A1E">
        <w:rPr>
          <w:rFonts w:cstheme="minorHAnsi"/>
          <w:b/>
        </w:rPr>
        <w:t xml:space="preserve"> partner authorit</w:t>
      </w:r>
      <w:r w:rsidR="008427E3" w:rsidRPr="00596A1E">
        <w:rPr>
          <w:rFonts w:cstheme="minorHAnsi"/>
          <w:b/>
        </w:rPr>
        <w:t xml:space="preserve">ies have therefore agreed that </w:t>
      </w:r>
      <w:r w:rsidR="009C081C" w:rsidRPr="00596A1E">
        <w:rPr>
          <w:rFonts w:cstheme="minorHAnsi"/>
          <w:b/>
        </w:rPr>
        <w:t xml:space="preserve">in particular high-risk, complex self-neglect cases, involvement should </w:t>
      </w:r>
      <w:r w:rsidR="0029206B" w:rsidRPr="00596A1E">
        <w:rPr>
          <w:rFonts w:cstheme="minorHAnsi"/>
          <w:b/>
        </w:rPr>
        <w:t>continue,</w:t>
      </w:r>
      <w:r w:rsidR="008427E3" w:rsidRPr="00596A1E">
        <w:rPr>
          <w:rFonts w:cstheme="minorHAnsi"/>
          <w:b/>
        </w:rPr>
        <w:t xml:space="preserve"> and cases remain open</w:t>
      </w:r>
      <w:r w:rsidR="008427E3" w:rsidRPr="00596A1E">
        <w:rPr>
          <w:rFonts w:cstheme="minorHAnsi"/>
        </w:rPr>
        <w:t xml:space="preserve">. </w:t>
      </w:r>
    </w:p>
    <w:p w14:paraId="02B22491" w14:textId="65740CE9" w:rsidR="009C081C" w:rsidRPr="00596A1E" w:rsidRDefault="008427E3" w:rsidP="003543E7">
      <w:pPr>
        <w:spacing w:line="240" w:lineRule="auto"/>
        <w:rPr>
          <w:rFonts w:cstheme="minorHAnsi"/>
        </w:rPr>
      </w:pPr>
      <w:r w:rsidRPr="00596A1E">
        <w:rPr>
          <w:rFonts w:cstheme="minorHAnsi"/>
        </w:rPr>
        <w:t xml:space="preserve"> It is anticipated that t</w:t>
      </w:r>
      <w:r w:rsidR="009C081C" w:rsidRPr="00596A1E">
        <w:rPr>
          <w:rFonts w:cstheme="minorHAnsi"/>
        </w:rPr>
        <w:t xml:space="preserve">he decision to keep a case open longer term than usual, will only </w:t>
      </w:r>
      <w:r w:rsidRPr="00596A1E">
        <w:rPr>
          <w:rFonts w:cstheme="minorHAnsi"/>
        </w:rPr>
        <w:t>apply to a small number of situations</w:t>
      </w:r>
      <w:r w:rsidR="009C081C" w:rsidRPr="00596A1E">
        <w:rPr>
          <w:rFonts w:cstheme="minorHAnsi"/>
        </w:rPr>
        <w:t>, and thes</w:t>
      </w:r>
      <w:r w:rsidRPr="00596A1E">
        <w:rPr>
          <w:rFonts w:cstheme="minorHAnsi"/>
        </w:rPr>
        <w:t xml:space="preserve">e </w:t>
      </w:r>
      <w:r w:rsidR="009C081C" w:rsidRPr="00596A1E">
        <w:rPr>
          <w:rFonts w:cstheme="minorHAnsi"/>
        </w:rPr>
        <w:t>will need to be monitored to make sure there are clear aims to continued involveme</w:t>
      </w:r>
      <w:r w:rsidR="008551DA" w:rsidRPr="00596A1E">
        <w:rPr>
          <w:rFonts w:cstheme="minorHAnsi"/>
        </w:rPr>
        <w:t>nt, rather than the case simply ‘</w:t>
      </w:r>
      <w:r w:rsidR="009C081C" w:rsidRPr="00596A1E">
        <w:rPr>
          <w:rFonts w:cstheme="minorHAnsi"/>
        </w:rPr>
        <w:t>drifting’ along.</w:t>
      </w:r>
    </w:p>
    <w:p w14:paraId="07317C50" w14:textId="32F3425C" w:rsidR="008427E3" w:rsidRPr="00596A1E" w:rsidRDefault="009C081C" w:rsidP="003543E7">
      <w:pPr>
        <w:spacing w:line="240" w:lineRule="auto"/>
        <w:rPr>
          <w:rFonts w:cstheme="minorHAnsi"/>
        </w:rPr>
      </w:pPr>
      <w:r w:rsidRPr="00596A1E">
        <w:rPr>
          <w:rFonts w:cstheme="minorHAnsi"/>
        </w:rPr>
        <w:t xml:space="preserve">It is </w:t>
      </w:r>
      <w:r w:rsidR="0029206B">
        <w:rPr>
          <w:rFonts w:cstheme="minorHAnsi"/>
        </w:rPr>
        <w:t xml:space="preserve">very </w:t>
      </w:r>
      <w:r w:rsidR="0029206B" w:rsidRPr="00596A1E">
        <w:rPr>
          <w:rFonts w:cstheme="minorHAnsi"/>
        </w:rPr>
        <w:t>important</w:t>
      </w:r>
      <w:r w:rsidRPr="00596A1E">
        <w:rPr>
          <w:rFonts w:cstheme="minorHAnsi"/>
        </w:rPr>
        <w:t xml:space="preserve"> to think about who the best person</w:t>
      </w:r>
      <w:r w:rsidR="00596A1E">
        <w:rPr>
          <w:rFonts w:cstheme="minorHAnsi"/>
        </w:rPr>
        <w:t xml:space="preserve"> is</w:t>
      </w:r>
      <w:r w:rsidRPr="00596A1E">
        <w:rPr>
          <w:rFonts w:cstheme="minorHAnsi"/>
        </w:rPr>
        <w:t xml:space="preserve"> to maintain direct involvement over a period of time, as this may not necessarily be a social worker.  It may be a </w:t>
      </w:r>
      <w:r w:rsidR="00111103" w:rsidRPr="00596A1E">
        <w:rPr>
          <w:rFonts w:cstheme="minorHAnsi"/>
        </w:rPr>
        <w:t>community mental health nurse</w:t>
      </w:r>
      <w:r w:rsidRPr="00596A1E">
        <w:rPr>
          <w:rFonts w:cstheme="minorHAnsi"/>
        </w:rPr>
        <w:t>, a tenancy support worker from Housing, or an occupational therapist for example.</w:t>
      </w:r>
    </w:p>
    <w:p w14:paraId="107AADEF" w14:textId="77777777" w:rsidR="009C081C" w:rsidRPr="00596A1E" w:rsidRDefault="009C081C" w:rsidP="003543E7">
      <w:pPr>
        <w:spacing w:line="240" w:lineRule="auto"/>
        <w:rPr>
          <w:rFonts w:cstheme="minorHAnsi"/>
        </w:rPr>
      </w:pPr>
      <w:r w:rsidRPr="00596A1E">
        <w:rPr>
          <w:rFonts w:cstheme="minorHAnsi"/>
        </w:rPr>
        <w:t>The following ideas will, we hope, help all partner agencies to make decisions about keeping cases open in the longer term.</w:t>
      </w:r>
    </w:p>
    <w:p w14:paraId="3D75931C" w14:textId="77777777" w:rsidR="0029206B" w:rsidRDefault="0029206B" w:rsidP="009C081C">
      <w:pPr>
        <w:spacing w:line="240" w:lineRule="auto"/>
        <w:rPr>
          <w:rFonts w:cstheme="minorHAnsi"/>
        </w:rPr>
      </w:pPr>
    </w:p>
    <w:p w14:paraId="2CE22475" w14:textId="429B84A8" w:rsidR="0029206B" w:rsidRPr="0029206B" w:rsidRDefault="0029206B" w:rsidP="0029206B">
      <w:pPr>
        <w:pStyle w:val="Heading2"/>
      </w:pPr>
      <w:bookmarkStart w:id="81" w:name="_Toc120118432"/>
      <w:r w:rsidRPr="0029206B">
        <w:t>Points to consider when deciding whether to keep a complex self-neglect case open to a worker</w:t>
      </w:r>
      <w:bookmarkEnd w:id="81"/>
    </w:p>
    <w:p w14:paraId="3BB86089" w14:textId="40EA3BD1" w:rsidR="0029206B" w:rsidRPr="0029206B" w:rsidRDefault="0029206B" w:rsidP="0029206B">
      <w:pPr>
        <w:spacing w:line="240" w:lineRule="auto"/>
        <w:rPr>
          <w:rFonts w:cstheme="minorHAnsi"/>
          <w:bCs/>
          <w:color w:val="000000" w:themeColor="text1"/>
        </w:rPr>
      </w:pPr>
      <w:r w:rsidRPr="0029206B">
        <w:rPr>
          <w:rFonts w:cstheme="minorHAnsi"/>
          <w:bCs/>
          <w:color w:val="000000" w:themeColor="text1"/>
        </w:rPr>
        <w:t xml:space="preserve">Every circumstance where a </w:t>
      </w:r>
      <w:r>
        <w:rPr>
          <w:rFonts w:cstheme="minorHAnsi"/>
          <w:bCs/>
          <w:color w:val="000000" w:themeColor="text1"/>
        </w:rPr>
        <w:t>person</w:t>
      </w:r>
      <w:r w:rsidRPr="0029206B">
        <w:rPr>
          <w:rFonts w:cstheme="minorHAnsi"/>
          <w:bCs/>
          <w:color w:val="000000" w:themeColor="text1"/>
        </w:rPr>
        <w:t xml:space="preserve"> self-neglects is unique</w:t>
      </w:r>
      <w:r w:rsidR="00132ADA">
        <w:rPr>
          <w:rFonts w:cstheme="minorHAnsi"/>
          <w:bCs/>
          <w:color w:val="000000" w:themeColor="text1"/>
        </w:rPr>
        <w:t>,</w:t>
      </w:r>
      <w:r w:rsidRPr="0029206B">
        <w:rPr>
          <w:rFonts w:cstheme="minorHAnsi"/>
          <w:bCs/>
          <w:color w:val="000000" w:themeColor="text1"/>
        </w:rPr>
        <w:t xml:space="preserve"> so there is not a formula in order to arrive at the ‘right answer’</w:t>
      </w:r>
      <w:r w:rsidR="00132ADA">
        <w:rPr>
          <w:rFonts w:cstheme="minorHAnsi"/>
          <w:bCs/>
          <w:color w:val="000000" w:themeColor="text1"/>
        </w:rPr>
        <w:t>.  However,</w:t>
      </w:r>
      <w:r w:rsidRPr="0029206B">
        <w:rPr>
          <w:rFonts w:cstheme="minorHAnsi"/>
          <w:bCs/>
          <w:color w:val="000000" w:themeColor="text1"/>
        </w:rPr>
        <w:t xml:space="preserve"> we think that there are eight key areas to consider</w:t>
      </w:r>
      <w:r w:rsidR="00A40A5F">
        <w:rPr>
          <w:rFonts w:cstheme="minorHAnsi"/>
          <w:bCs/>
          <w:color w:val="000000" w:themeColor="text1"/>
        </w:rPr>
        <w:t xml:space="preserve"> (see the next two pages).</w:t>
      </w:r>
      <w:r w:rsidRPr="0029206B">
        <w:rPr>
          <w:rFonts w:cstheme="minorHAnsi"/>
          <w:bCs/>
          <w:color w:val="000000" w:themeColor="text1"/>
        </w:rPr>
        <w:t xml:space="preserve"> </w:t>
      </w:r>
    </w:p>
    <w:p w14:paraId="2B5C2DC2" w14:textId="77777777" w:rsidR="0029206B" w:rsidRPr="0029206B" w:rsidRDefault="0029206B" w:rsidP="0029206B">
      <w:pPr>
        <w:spacing w:line="240" w:lineRule="auto"/>
        <w:rPr>
          <w:rFonts w:cstheme="minorHAnsi"/>
          <w:bCs/>
          <w:color w:val="000000" w:themeColor="text1"/>
        </w:rPr>
      </w:pPr>
      <w:r w:rsidRPr="0029206B">
        <w:rPr>
          <w:rFonts w:cstheme="minorHAnsi"/>
          <w:bCs/>
          <w:color w:val="000000" w:themeColor="text1"/>
        </w:rPr>
        <w:t>We hope the ideas which follow will be a useful tool to use in supervision discussions for example and in assessments of when a case should remain open.</w:t>
      </w:r>
    </w:p>
    <w:p w14:paraId="154B433C" w14:textId="77777777" w:rsidR="0029206B" w:rsidRDefault="0029206B" w:rsidP="009C081C">
      <w:pPr>
        <w:spacing w:line="240" w:lineRule="auto"/>
        <w:rPr>
          <w:rFonts w:cstheme="minorHAnsi"/>
        </w:rPr>
      </w:pPr>
    </w:p>
    <w:p w14:paraId="6F012048" w14:textId="77777777" w:rsidR="0029206B" w:rsidRDefault="0029206B" w:rsidP="009C081C">
      <w:pPr>
        <w:spacing w:line="240" w:lineRule="auto"/>
        <w:rPr>
          <w:rFonts w:cstheme="minorHAnsi"/>
        </w:rPr>
      </w:pPr>
    </w:p>
    <w:p w14:paraId="5506D6B8" w14:textId="77777777" w:rsidR="0029206B" w:rsidRDefault="0029206B" w:rsidP="009C081C">
      <w:pPr>
        <w:spacing w:line="240" w:lineRule="auto"/>
        <w:rPr>
          <w:rFonts w:cstheme="minorHAnsi"/>
        </w:rPr>
      </w:pPr>
    </w:p>
    <w:p w14:paraId="742E4B3B" w14:textId="77777777" w:rsidR="0029206B" w:rsidRDefault="0029206B" w:rsidP="009C081C">
      <w:pPr>
        <w:spacing w:line="240" w:lineRule="auto"/>
        <w:rPr>
          <w:rFonts w:cstheme="minorHAnsi"/>
        </w:rPr>
      </w:pPr>
    </w:p>
    <w:p w14:paraId="0932456D" w14:textId="77777777" w:rsidR="0029206B" w:rsidRDefault="0029206B" w:rsidP="009C081C">
      <w:pPr>
        <w:spacing w:line="240" w:lineRule="auto"/>
        <w:rPr>
          <w:rFonts w:cstheme="minorHAnsi"/>
        </w:rPr>
      </w:pPr>
    </w:p>
    <w:p w14:paraId="16DC1FBD" w14:textId="77777777" w:rsidR="0029206B" w:rsidRDefault="0029206B" w:rsidP="009C081C">
      <w:pPr>
        <w:spacing w:line="240" w:lineRule="auto"/>
        <w:rPr>
          <w:rFonts w:cstheme="minorHAnsi"/>
        </w:rPr>
      </w:pPr>
    </w:p>
    <w:p w14:paraId="26C57331" w14:textId="77777777" w:rsidR="0029206B" w:rsidRDefault="0029206B" w:rsidP="009C081C">
      <w:pPr>
        <w:spacing w:line="240" w:lineRule="auto"/>
        <w:rPr>
          <w:rFonts w:cstheme="minorHAnsi"/>
        </w:rPr>
      </w:pPr>
    </w:p>
    <w:p w14:paraId="6FDE54BA" w14:textId="77777777" w:rsidR="0029206B" w:rsidRDefault="0029206B" w:rsidP="009C081C">
      <w:pPr>
        <w:spacing w:line="240" w:lineRule="auto"/>
        <w:rPr>
          <w:rFonts w:cstheme="minorHAnsi"/>
        </w:rPr>
      </w:pPr>
    </w:p>
    <w:p w14:paraId="48BFD09C" w14:textId="10460681" w:rsidR="00A40A5F" w:rsidRPr="00A40A5F" w:rsidRDefault="00A40A5F" w:rsidP="00A40A5F">
      <w:pPr>
        <w:pStyle w:val="Heading2"/>
      </w:pPr>
      <w:bookmarkStart w:id="82" w:name="_Toc120118433"/>
      <w:r>
        <w:t>How to decide whether to keep a complex case open</w:t>
      </w:r>
      <w:bookmarkEnd w:id="82"/>
    </w:p>
    <w:p w14:paraId="1160CB77" w14:textId="3618A6AA" w:rsidR="00A40A5F" w:rsidRDefault="00A40A5F" w:rsidP="00F134F9">
      <w:pPr>
        <w:spacing w:after="0" w:line="240" w:lineRule="auto"/>
        <w:rPr>
          <w:rFonts w:cstheme="minorHAnsi"/>
          <w:bCs/>
          <w:color w:val="000000" w:themeColor="text1"/>
        </w:rPr>
      </w:pPr>
      <w:r w:rsidRPr="0029206B">
        <w:rPr>
          <w:rFonts w:cstheme="minorHAnsi"/>
          <w:bCs/>
          <w:color w:val="000000" w:themeColor="text1"/>
        </w:rPr>
        <w:t>In making the decision for a case to remain open and active, you should consider:</w:t>
      </w:r>
    </w:p>
    <w:p w14:paraId="29474570" w14:textId="77777777" w:rsidR="00A40A5F" w:rsidRPr="0029206B" w:rsidRDefault="00A40A5F" w:rsidP="00F134F9">
      <w:pPr>
        <w:spacing w:after="0" w:line="240" w:lineRule="auto"/>
        <w:rPr>
          <w:rFonts w:cstheme="minorHAnsi"/>
          <w:bCs/>
          <w:color w:val="000000" w:themeColor="text1"/>
        </w:rPr>
      </w:pPr>
    </w:p>
    <w:p w14:paraId="0818D603" w14:textId="77777777" w:rsidR="00A40A5F" w:rsidRPr="00A40A5F" w:rsidRDefault="00A40A5F" w:rsidP="00F134F9">
      <w:pPr>
        <w:pStyle w:val="ListParagraph"/>
        <w:numPr>
          <w:ilvl w:val="0"/>
          <w:numId w:val="4"/>
        </w:numPr>
        <w:spacing w:after="0" w:line="240" w:lineRule="auto"/>
        <w:rPr>
          <w:rFonts w:cstheme="minorHAnsi"/>
          <w:b/>
          <w:color w:val="000000" w:themeColor="text1"/>
        </w:rPr>
      </w:pPr>
      <w:r w:rsidRPr="00A40A5F">
        <w:rPr>
          <w:rFonts w:cstheme="minorHAnsi"/>
          <w:b/>
          <w:color w:val="000000" w:themeColor="text1"/>
        </w:rPr>
        <w:t>The quality of information as to the circumstances</w:t>
      </w:r>
    </w:p>
    <w:p w14:paraId="3BD6D8BA" w14:textId="77777777" w:rsidR="00A40A5F" w:rsidRPr="00A40A5F" w:rsidRDefault="00A40A5F" w:rsidP="00F134F9">
      <w:pPr>
        <w:pStyle w:val="ListParagraph"/>
        <w:numPr>
          <w:ilvl w:val="0"/>
          <w:numId w:val="5"/>
        </w:numPr>
        <w:spacing w:after="0" w:line="240" w:lineRule="auto"/>
        <w:rPr>
          <w:rFonts w:cstheme="minorHAnsi"/>
        </w:rPr>
      </w:pPr>
      <w:r w:rsidRPr="00A40A5F">
        <w:rPr>
          <w:rFonts w:cstheme="minorHAnsi"/>
        </w:rPr>
        <w:t>The adult’s story and history – what have been major events in their lives, how have they been shaped by these and coped with them, what is important to them?</w:t>
      </w:r>
    </w:p>
    <w:p w14:paraId="3C4534C8" w14:textId="77777777" w:rsidR="00A40A5F" w:rsidRPr="00A40A5F" w:rsidRDefault="00A40A5F" w:rsidP="00A40A5F">
      <w:pPr>
        <w:pStyle w:val="ListParagraph"/>
        <w:numPr>
          <w:ilvl w:val="0"/>
          <w:numId w:val="5"/>
        </w:numPr>
        <w:spacing w:after="200" w:line="240" w:lineRule="auto"/>
        <w:rPr>
          <w:rFonts w:cstheme="minorHAnsi"/>
        </w:rPr>
      </w:pPr>
      <w:r w:rsidRPr="00A40A5F">
        <w:rPr>
          <w:rFonts w:cstheme="minorHAnsi"/>
        </w:rPr>
        <w:t>Reliability and availability of information</w:t>
      </w:r>
    </w:p>
    <w:p w14:paraId="4606B4FF" w14:textId="77777777" w:rsidR="00A40A5F" w:rsidRPr="00A40A5F" w:rsidRDefault="00A40A5F" w:rsidP="00A40A5F">
      <w:pPr>
        <w:pStyle w:val="ListParagraph"/>
        <w:numPr>
          <w:ilvl w:val="0"/>
          <w:numId w:val="5"/>
        </w:numPr>
        <w:spacing w:after="200" w:line="240" w:lineRule="auto"/>
        <w:rPr>
          <w:rFonts w:cstheme="minorHAnsi"/>
        </w:rPr>
      </w:pPr>
      <w:r w:rsidRPr="00A40A5F">
        <w:rPr>
          <w:rFonts w:cstheme="minorHAnsi"/>
        </w:rPr>
        <w:t>Existence of care and support needs</w:t>
      </w:r>
    </w:p>
    <w:p w14:paraId="0A5A7A66" w14:textId="08DE2886" w:rsidR="00A40A5F" w:rsidRPr="00A40A5F" w:rsidRDefault="00A40A5F" w:rsidP="00A40A5F">
      <w:pPr>
        <w:pStyle w:val="ListParagraph"/>
        <w:numPr>
          <w:ilvl w:val="0"/>
          <w:numId w:val="5"/>
        </w:numPr>
        <w:spacing w:after="200" w:line="240" w:lineRule="auto"/>
        <w:rPr>
          <w:rFonts w:cstheme="minorHAnsi"/>
        </w:rPr>
      </w:pPr>
      <w:r w:rsidRPr="00A40A5F">
        <w:rPr>
          <w:rFonts w:cstheme="minorHAnsi"/>
        </w:rPr>
        <w:t xml:space="preserve">Any changes to presentation, </w:t>
      </w:r>
      <w:r w:rsidR="00584200" w:rsidRPr="00A40A5F">
        <w:rPr>
          <w:rFonts w:cstheme="minorHAnsi"/>
        </w:rPr>
        <w:t>behaviour,</w:t>
      </w:r>
      <w:r w:rsidRPr="00A40A5F">
        <w:rPr>
          <w:rFonts w:cstheme="minorHAnsi"/>
        </w:rPr>
        <w:t xml:space="preserve"> or routine</w:t>
      </w:r>
    </w:p>
    <w:p w14:paraId="4C1653C6" w14:textId="77777777" w:rsidR="00A40A5F" w:rsidRPr="00A40A5F" w:rsidRDefault="00A40A5F" w:rsidP="00A40A5F">
      <w:pPr>
        <w:pStyle w:val="ListParagraph"/>
        <w:numPr>
          <w:ilvl w:val="0"/>
          <w:numId w:val="5"/>
        </w:numPr>
        <w:spacing w:after="200" w:line="240" w:lineRule="auto"/>
        <w:rPr>
          <w:rFonts w:cstheme="minorHAnsi"/>
        </w:rPr>
      </w:pPr>
      <w:r w:rsidRPr="00A40A5F">
        <w:rPr>
          <w:rFonts w:cstheme="minorHAnsi"/>
        </w:rPr>
        <w:t>The presence or absence of coercion</w:t>
      </w:r>
    </w:p>
    <w:p w14:paraId="0F98C007" w14:textId="77777777" w:rsidR="00A40A5F" w:rsidRPr="00A40A5F" w:rsidRDefault="00A40A5F" w:rsidP="00A40A5F">
      <w:pPr>
        <w:pStyle w:val="ListParagraph"/>
        <w:numPr>
          <w:ilvl w:val="0"/>
          <w:numId w:val="5"/>
        </w:numPr>
        <w:spacing w:after="200" w:line="240" w:lineRule="auto"/>
        <w:rPr>
          <w:rFonts w:cstheme="minorHAnsi"/>
        </w:rPr>
      </w:pPr>
      <w:r w:rsidRPr="00A40A5F">
        <w:rPr>
          <w:rFonts w:cstheme="minorHAnsi"/>
        </w:rPr>
        <w:t>Any previous family, community, housing or safeguarding concerns</w:t>
      </w:r>
    </w:p>
    <w:p w14:paraId="301EAFC3" w14:textId="1BC11A5D" w:rsidR="0029206B" w:rsidRDefault="00A40A5F" w:rsidP="00F134F9">
      <w:pPr>
        <w:pStyle w:val="ListParagraph"/>
        <w:numPr>
          <w:ilvl w:val="0"/>
          <w:numId w:val="5"/>
        </w:numPr>
        <w:spacing w:after="0" w:line="240" w:lineRule="auto"/>
        <w:rPr>
          <w:rFonts w:cstheme="minorHAnsi"/>
        </w:rPr>
      </w:pPr>
      <w:r w:rsidRPr="00A40A5F">
        <w:rPr>
          <w:rFonts w:cstheme="minorHAnsi"/>
        </w:rPr>
        <w:t xml:space="preserve">Awareness of the strength, </w:t>
      </w:r>
      <w:r w:rsidR="00584200" w:rsidRPr="00A40A5F">
        <w:rPr>
          <w:rFonts w:cstheme="minorHAnsi"/>
        </w:rPr>
        <w:t>availability,</w:t>
      </w:r>
      <w:r w:rsidRPr="00A40A5F">
        <w:rPr>
          <w:rFonts w:cstheme="minorHAnsi"/>
        </w:rPr>
        <w:t xml:space="preserve"> and responsiveness of the adult’s personal and local networks</w:t>
      </w:r>
    </w:p>
    <w:p w14:paraId="3B92130B" w14:textId="77777777" w:rsidR="00A40A5F" w:rsidRPr="00990DB6" w:rsidRDefault="00A40A5F" w:rsidP="00990DB6">
      <w:pPr>
        <w:spacing w:after="0" w:line="240" w:lineRule="auto"/>
        <w:rPr>
          <w:rFonts w:cstheme="minorHAnsi"/>
        </w:rPr>
      </w:pPr>
    </w:p>
    <w:p w14:paraId="0DB77D8C" w14:textId="77777777" w:rsidR="00A40A5F" w:rsidRPr="00A40A5F" w:rsidRDefault="00A40A5F" w:rsidP="00F134F9">
      <w:pPr>
        <w:pStyle w:val="ListParagraph"/>
        <w:numPr>
          <w:ilvl w:val="0"/>
          <w:numId w:val="4"/>
        </w:numPr>
        <w:spacing w:after="0" w:line="240" w:lineRule="auto"/>
        <w:rPr>
          <w:rFonts w:cstheme="minorHAnsi"/>
          <w:b/>
          <w:color w:val="000000" w:themeColor="text1"/>
        </w:rPr>
      </w:pPr>
      <w:r w:rsidRPr="00A40A5F">
        <w:rPr>
          <w:rFonts w:cstheme="minorHAnsi"/>
          <w:b/>
          <w:color w:val="000000" w:themeColor="text1"/>
        </w:rPr>
        <w:t>The risks to the person, and to others</w:t>
      </w:r>
    </w:p>
    <w:p w14:paraId="535812FD" w14:textId="77777777" w:rsidR="00A40A5F" w:rsidRPr="00A40A5F" w:rsidRDefault="00A40A5F" w:rsidP="00F134F9">
      <w:pPr>
        <w:pStyle w:val="ListParagraph"/>
        <w:numPr>
          <w:ilvl w:val="0"/>
          <w:numId w:val="6"/>
        </w:numPr>
        <w:spacing w:after="0" w:line="240" w:lineRule="auto"/>
        <w:rPr>
          <w:rFonts w:cstheme="minorHAnsi"/>
        </w:rPr>
      </w:pPr>
      <w:r w:rsidRPr="00A40A5F">
        <w:rPr>
          <w:rFonts w:cstheme="minorHAnsi"/>
        </w:rPr>
        <w:t>Seriousness of the circumstances</w:t>
      </w:r>
    </w:p>
    <w:p w14:paraId="74DD5769" w14:textId="77777777" w:rsidR="00A40A5F" w:rsidRPr="00A40A5F" w:rsidRDefault="00A40A5F" w:rsidP="00F134F9">
      <w:pPr>
        <w:pStyle w:val="ListParagraph"/>
        <w:numPr>
          <w:ilvl w:val="0"/>
          <w:numId w:val="6"/>
        </w:numPr>
        <w:spacing w:after="0" w:line="240" w:lineRule="auto"/>
        <w:rPr>
          <w:rFonts w:cstheme="minorHAnsi"/>
        </w:rPr>
      </w:pPr>
      <w:r w:rsidRPr="00A40A5F">
        <w:rPr>
          <w:rFonts w:cstheme="minorHAnsi"/>
        </w:rPr>
        <w:t>Risk of death or major harm</w:t>
      </w:r>
    </w:p>
    <w:p w14:paraId="6A6F5FBD" w14:textId="77777777" w:rsidR="00A40A5F" w:rsidRPr="00A40A5F" w:rsidRDefault="00A40A5F" w:rsidP="00A40A5F">
      <w:pPr>
        <w:pStyle w:val="ListParagraph"/>
        <w:numPr>
          <w:ilvl w:val="0"/>
          <w:numId w:val="6"/>
        </w:numPr>
        <w:spacing w:after="200" w:line="240" w:lineRule="auto"/>
        <w:rPr>
          <w:rFonts w:cstheme="minorHAnsi"/>
        </w:rPr>
      </w:pPr>
      <w:r w:rsidRPr="00A40A5F">
        <w:rPr>
          <w:rFonts w:cstheme="minorHAnsi"/>
        </w:rPr>
        <w:t>The nature and timing of the risk</w:t>
      </w:r>
    </w:p>
    <w:p w14:paraId="4DB8B498" w14:textId="77777777" w:rsidR="00A40A5F" w:rsidRPr="00A40A5F" w:rsidRDefault="00A40A5F" w:rsidP="00A40A5F">
      <w:pPr>
        <w:pStyle w:val="ListParagraph"/>
        <w:numPr>
          <w:ilvl w:val="0"/>
          <w:numId w:val="6"/>
        </w:numPr>
        <w:spacing w:after="200" w:line="240" w:lineRule="auto"/>
        <w:rPr>
          <w:rFonts w:cstheme="minorHAnsi"/>
        </w:rPr>
      </w:pPr>
      <w:r w:rsidRPr="00A40A5F">
        <w:rPr>
          <w:rFonts w:cstheme="minorHAnsi"/>
        </w:rPr>
        <w:t>Has it changed over time?</w:t>
      </w:r>
    </w:p>
    <w:p w14:paraId="41F50A61" w14:textId="77777777" w:rsidR="00A40A5F" w:rsidRPr="00A40A5F" w:rsidRDefault="00A40A5F" w:rsidP="00A40A5F">
      <w:pPr>
        <w:pStyle w:val="ListParagraph"/>
        <w:numPr>
          <w:ilvl w:val="0"/>
          <w:numId w:val="6"/>
        </w:numPr>
        <w:spacing w:after="200" w:line="240" w:lineRule="auto"/>
        <w:rPr>
          <w:rFonts w:cstheme="minorHAnsi"/>
        </w:rPr>
      </w:pPr>
      <w:r w:rsidRPr="00A40A5F">
        <w:rPr>
          <w:rFonts w:cstheme="minorHAnsi"/>
        </w:rPr>
        <w:t>Does the risk affect others, such as neighbours or other tenants?</w:t>
      </w:r>
    </w:p>
    <w:p w14:paraId="709BF8F0" w14:textId="77777777" w:rsidR="00A40A5F" w:rsidRPr="00A40A5F" w:rsidRDefault="00A40A5F" w:rsidP="00A40A5F">
      <w:pPr>
        <w:pStyle w:val="ListParagraph"/>
        <w:numPr>
          <w:ilvl w:val="0"/>
          <w:numId w:val="6"/>
        </w:numPr>
        <w:spacing w:after="200" w:line="240" w:lineRule="auto"/>
        <w:rPr>
          <w:rFonts w:cstheme="minorHAnsi"/>
        </w:rPr>
      </w:pPr>
      <w:r w:rsidRPr="00A40A5F">
        <w:rPr>
          <w:rFonts w:cstheme="minorHAnsi"/>
        </w:rPr>
        <w:t>Are there any children involved?</w:t>
      </w:r>
    </w:p>
    <w:p w14:paraId="2AA9F6E4" w14:textId="77777777" w:rsidR="00A40A5F" w:rsidRPr="00A40A5F" w:rsidRDefault="00A40A5F" w:rsidP="00A40A5F">
      <w:pPr>
        <w:pStyle w:val="ListParagraph"/>
        <w:numPr>
          <w:ilvl w:val="0"/>
          <w:numId w:val="6"/>
        </w:numPr>
        <w:spacing w:after="200" w:line="240" w:lineRule="auto"/>
        <w:rPr>
          <w:rFonts w:cstheme="minorHAnsi"/>
        </w:rPr>
      </w:pPr>
      <w:r w:rsidRPr="00A40A5F">
        <w:rPr>
          <w:rFonts w:cstheme="minorHAnsi"/>
        </w:rPr>
        <w:t>Has a crime been committed against the person?</w:t>
      </w:r>
    </w:p>
    <w:p w14:paraId="55714B4A" w14:textId="77B323DC" w:rsidR="00A40A5F" w:rsidRDefault="00A40A5F" w:rsidP="00F134F9">
      <w:pPr>
        <w:pStyle w:val="ListParagraph"/>
        <w:numPr>
          <w:ilvl w:val="0"/>
          <w:numId w:val="6"/>
        </w:numPr>
        <w:spacing w:after="0" w:line="240" w:lineRule="auto"/>
        <w:rPr>
          <w:rFonts w:cstheme="minorHAnsi"/>
        </w:rPr>
      </w:pPr>
      <w:r w:rsidRPr="00A40A5F">
        <w:rPr>
          <w:rFonts w:cstheme="minorHAnsi"/>
        </w:rPr>
        <w:t>Consider your ‘proportionality and perspective’ about the circumstances.</w:t>
      </w:r>
    </w:p>
    <w:p w14:paraId="76623424" w14:textId="77777777" w:rsidR="00A40A5F" w:rsidRPr="00A40A5F" w:rsidRDefault="00A40A5F" w:rsidP="00F134F9">
      <w:pPr>
        <w:spacing w:after="0" w:line="240" w:lineRule="auto"/>
      </w:pPr>
    </w:p>
    <w:p w14:paraId="2ED3E905" w14:textId="77777777" w:rsidR="00A40A5F" w:rsidRPr="00A40A5F" w:rsidRDefault="00A40A5F" w:rsidP="00F134F9">
      <w:pPr>
        <w:pStyle w:val="ListParagraph"/>
        <w:numPr>
          <w:ilvl w:val="0"/>
          <w:numId w:val="4"/>
        </w:numPr>
        <w:spacing w:after="0" w:line="240" w:lineRule="auto"/>
        <w:rPr>
          <w:rFonts w:cstheme="minorHAnsi"/>
          <w:b/>
          <w:color w:val="000000" w:themeColor="text1"/>
        </w:rPr>
      </w:pPr>
      <w:r w:rsidRPr="00A40A5F">
        <w:rPr>
          <w:rFonts w:cstheme="minorHAnsi"/>
          <w:b/>
          <w:color w:val="000000" w:themeColor="text1"/>
        </w:rPr>
        <w:t>The likelihood of the risk actually happening</w:t>
      </w:r>
    </w:p>
    <w:p w14:paraId="129F3C8F" w14:textId="77777777" w:rsidR="00A40A5F" w:rsidRPr="00A40A5F" w:rsidRDefault="00A40A5F" w:rsidP="00F134F9">
      <w:pPr>
        <w:pStyle w:val="ListParagraph"/>
        <w:numPr>
          <w:ilvl w:val="0"/>
          <w:numId w:val="7"/>
        </w:numPr>
        <w:spacing w:after="0" w:line="240" w:lineRule="auto"/>
        <w:rPr>
          <w:rFonts w:cstheme="minorHAnsi"/>
        </w:rPr>
      </w:pPr>
      <w:r w:rsidRPr="00A40A5F">
        <w:rPr>
          <w:rFonts w:cstheme="minorHAnsi"/>
        </w:rPr>
        <w:t>Immediate nature of the risk?</w:t>
      </w:r>
    </w:p>
    <w:p w14:paraId="01E30854" w14:textId="77777777" w:rsidR="00A40A5F" w:rsidRPr="00A40A5F" w:rsidRDefault="00A40A5F" w:rsidP="00F134F9">
      <w:pPr>
        <w:pStyle w:val="ListParagraph"/>
        <w:numPr>
          <w:ilvl w:val="0"/>
          <w:numId w:val="7"/>
        </w:numPr>
        <w:spacing w:after="0" w:line="240" w:lineRule="auto"/>
        <w:rPr>
          <w:rFonts w:cstheme="minorHAnsi"/>
        </w:rPr>
      </w:pPr>
      <w:r w:rsidRPr="00A40A5F">
        <w:rPr>
          <w:rFonts w:cstheme="minorHAnsi"/>
        </w:rPr>
        <w:t>Are all variables being properly weighed?</w:t>
      </w:r>
    </w:p>
    <w:p w14:paraId="7DC331D7" w14:textId="77777777" w:rsidR="00A40A5F" w:rsidRPr="00A40A5F" w:rsidRDefault="00A40A5F" w:rsidP="00A40A5F">
      <w:pPr>
        <w:pStyle w:val="ListParagraph"/>
        <w:numPr>
          <w:ilvl w:val="0"/>
          <w:numId w:val="7"/>
        </w:numPr>
        <w:spacing w:after="200" w:line="240" w:lineRule="auto"/>
        <w:rPr>
          <w:rFonts w:cstheme="minorHAnsi"/>
        </w:rPr>
      </w:pPr>
      <w:r w:rsidRPr="00A40A5F">
        <w:rPr>
          <w:rFonts w:cstheme="minorHAnsi"/>
        </w:rPr>
        <w:t>Is there any objective or research evidence available?</w:t>
      </w:r>
    </w:p>
    <w:p w14:paraId="445BEF35" w14:textId="0D24906E" w:rsidR="00A40A5F" w:rsidRPr="00A40A5F" w:rsidRDefault="00A40A5F" w:rsidP="00A40A5F">
      <w:pPr>
        <w:pStyle w:val="ListParagraph"/>
        <w:numPr>
          <w:ilvl w:val="0"/>
          <w:numId w:val="7"/>
        </w:numPr>
        <w:spacing w:after="200" w:line="240" w:lineRule="auto"/>
        <w:rPr>
          <w:rFonts w:cstheme="minorHAnsi"/>
        </w:rPr>
      </w:pPr>
      <w:r w:rsidRPr="00A40A5F">
        <w:rPr>
          <w:rFonts w:cstheme="minorHAnsi"/>
        </w:rPr>
        <w:t xml:space="preserve">Consider the over-influence of the ‘protection imperative’ </w:t>
      </w:r>
      <w:r w:rsidR="008B748A">
        <w:rPr>
          <w:rFonts w:cstheme="minorHAnsi"/>
        </w:rPr>
        <w:t xml:space="preserve">– </w:t>
      </w:r>
      <w:r w:rsidR="001049EF">
        <w:rPr>
          <w:rFonts w:cstheme="minorHAnsi"/>
        </w:rPr>
        <w:t>‘</w:t>
      </w:r>
      <w:r w:rsidR="008B748A">
        <w:rPr>
          <w:rFonts w:cstheme="minorHAnsi"/>
        </w:rPr>
        <w:t>What good is it making someone safer if it merely makes them miserable</w:t>
      </w:r>
      <w:r w:rsidR="001049EF">
        <w:rPr>
          <w:rFonts w:cstheme="minorHAnsi"/>
        </w:rPr>
        <w:t>’</w:t>
      </w:r>
      <w:r w:rsidR="008B748A">
        <w:rPr>
          <w:rFonts w:cstheme="minorHAnsi"/>
          <w:shd w:val="clear" w:color="auto" w:fill="FFFFFF"/>
        </w:rPr>
        <w:t xml:space="preserve"> </w:t>
      </w:r>
      <w:r w:rsidRPr="00A40A5F">
        <w:rPr>
          <w:rFonts w:cstheme="minorHAnsi"/>
          <w:shd w:val="clear" w:color="auto" w:fill="FFFFFF"/>
        </w:rPr>
        <w:t xml:space="preserve">(Munby, LJ, </w:t>
      </w:r>
      <w:r w:rsidRPr="00A40A5F">
        <w:rPr>
          <w:color w:val="000000"/>
        </w:rPr>
        <w:t>In the matter of MM, 2007</w:t>
      </w:r>
      <w:r w:rsidRPr="00A40A5F">
        <w:rPr>
          <w:rFonts w:cstheme="minorHAnsi"/>
          <w:shd w:val="clear" w:color="auto" w:fill="FFFFFF"/>
        </w:rPr>
        <w:t>)</w:t>
      </w:r>
      <w:r w:rsidRPr="00A40A5F">
        <w:t xml:space="preserve"> </w:t>
      </w:r>
    </w:p>
    <w:p w14:paraId="38E73010" w14:textId="61FC387A" w:rsidR="0029206B" w:rsidRPr="00990DB6" w:rsidRDefault="00A40A5F" w:rsidP="009C081C">
      <w:pPr>
        <w:pStyle w:val="ListParagraph"/>
        <w:numPr>
          <w:ilvl w:val="0"/>
          <w:numId w:val="7"/>
        </w:numPr>
        <w:spacing w:after="200" w:line="240" w:lineRule="auto"/>
        <w:rPr>
          <w:rFonts w:cstheme="minorHAnsi"/>
        </w:rPr>
      </w:pPr>
      <w:r w:rsidRPr="00A40A5F">
        <w:rPr>
          <w:rFonts w:cstheme="minorHAnsi"/>
          <w:shd w:val="clear" w:color="auto" w:fill="FFFFFF"/>
        </w:rPr>
        <w:t>Are you over-exaggerating the risk?  Over-egging the pudding?</w:t>
      </w:r>
    </w:p>
    <w:p w14:paraId="240F8A6C" w14:textId="77777777" w:rsidR="00990DB6" w:rsidRPr="00990DB6" w:rsidRDefault="00990DB6" w:rsidP="00990DB6">
      <w:pPr>
        <w:pStyle w:val="ListParagraph"/>
        <w:spacing w:after="200" w:line="240" w:lineRule="auto"/>
        <w:rPr>
          <w:rFonts w:cstheme="minorHAnsi"/>
        </w:rPr>
      </w:pPr>
    </w:p>
    <w:p w14:paraId="2B0D38C1" w14:textId="77777777" w:rsidR="00EB70D2" w:rsidRPr="00BB6579" w:rsidRDefault="00EB70D2" w:rsidP="00EB70D2">
      <w:pPr>
        <w:pStyle w:val="ListParagraph"/>
        <w:numPr>
          <w:ilvl w:val="0"/>
          <w:numId w:val="4"/>
        </w:numPr>
        <w:spacing w:after="200" w:line="240" w:lineRule="auto"/>
        <w:rPr>
          <w:rFonts w:cstheme="minorHAnsi"/>
          <w:b/>
          <w:color w:val="000000" w:themeColor="text1"/>
        </w:rPr>
      </w:pPr>
      <w:r w:rsidRPr="00BB6579">
        <w:rPr>
          <w:rFonts w:cstheme="minorHAnsi"/>
          <w:b/>
          <w:color w:val="000000" w:themeColor="text1"/>
        </w:rPr>
        <w:t>The relevance of the Mental Capacity Act</w:t>
      </w:r>
    </w:p>
    <w:p w14:paraId="35471928" w14:textId="5E86BBEA" w:rsidR="00EB70D2" w:rsidRPr="00BB6579" w:rsidRDefault="00EB70D2" w:rsidP="00EB70D2">
      <w:pPr>
        <w:pStyle w:val="ListParagraph"/>
        <w:numPr>
          <w:ilvl w:val="0"/>
          <w:numId w:val="8"/>
        </w:numPr>
        <w:spacing w:after="200" w:line="240" w:lineRule="auto"/>
        <w:rPr>
          <w:rFonts w:cstheme="minorHAnsi"/>
        </w:rPr>
      </w:pPr>
      <w:r w:rsidRPr="00BB6579">
        <w:rPr>
          <w:rFonts w:cstheme="minorHAnsi"/>
          <w:bCs/>
        </w:rPr>
        <w:t xml:space="preserve">Consider mental capacity </w:t>
      </w:r>
      <w:r w:rsidR="008655E6" w:rsidRPr="00BB6579">
        <w:rPr>
          <w:rFonts w:cstheme="minorHAnsi"/>
          <w:bCs/>
        </w:rPr>
        <w:t xml:space="preserve">to decide to </w:t>
      </w:r>
      <w:r w:rsidRPr="00BB6579">
        <w:rPr>
          <w:rFonts w:cstheme="minorHAnsi"/>
          <w:bCs/>
        </w:rPr>
        <w:t>do what</w:t>
      </w:r>
      <w:r w:rsidR="00BB6579" w:rsidRPr="00BB6579">
        <w:rPr>
          <w:rFonts w:cstheme="minorHAnsi"/>
          <w:bCs/>
        </w:rPr>
        <w:t xml:space="preserve">, </w:t>
      </w:r>
      <w:r w:rsidR="0057003A">
        <w:rPr>
          <w:rFonts w:cstheme="minorHAnsi"/>
          <w:bCs/>
        </w:rPr>
        <w:t xml:space="preserve">and </w:t>
      </w:r>
      <w:r w:rsidR="008655E6" w:rsidRPr="00BB6579">
        <w:rPr>
          <w:rFonts w:cstheme="minorHAnsi"/>
          <w:bCs/>
        </w:rPr>
        <w:t>when</w:t>
      </w:r>
      <w:r w:rsidRPr="00BB6579">
        <w:rPr>
          <w:rFonts w:cstheme="minorHAnsi"/>
          <w:bCs/>
        </w:rPr>
        <w:t>? Assessments must be issue and time specific</w:t>
      </w:r>
    </w:p>
    <w:p w14:paraId="039CF398" w14:textId="77777777" w:rsidR="00EB70D2" w:rsidRPr="00BB6579" w:rsidRDefault="00EB70D2" w:rsidP="00EB70D2">
      <w:pPr>
        <w:pStyle w:val="ListParagraph"/>
        <w:numPr>
          <w:ilvl w:val="0"/>
          <w:numId w:val="8"/>
        </w:numPr>
        <w:spacing w:after="200" w:line="240" w:lineRule="auto"/>
        <w:rPr>
          <w:rFonts w:cstheme="minorHAnsi"/>
          <w:i/>
        </w:rPr>
      </w:pPr>
      <w:r w:rsidRPr="00BB6579">
        <w:rPr>
          <w:rFonts w:cstheme="minorHAnsi"/>
          <w:bCs/>
        </w:rPr>
        <w:t>If you are considering actions that could have a significant impact on the person, you need to be clear that it is the least restrictive option and necessary and proportionate to the presenting risk</w:t>
      </w:r>
    </w:p>
    <w:p w14:paraId="3739BC73" w14:textId="77777777" w:rsidR="00EB70D2" w:rsidRPr="00BB6579" w:rsidRDefault="00EB70D2" w:rsidP="00EB70D2">
      <w:pPr>
        <w:pStyle w:val="ListParagraph"/>
        <w:numPr>
          <w:ilvl w:val="0"/>
          <w:numId w:val="8"/>
        </w:numPr>
        <w:spacing w:after="200" w:line="240" w:lineRule="auto"/>
        <w:rPr>
          <w:rFonts w:cstheme="minorHAnsi"/>
        </w:rPr>
      </w:pPr>
      <w:r w:rsidRPr="00BB6579">
        <w:rPr>
          <w:rFonts w:cstheme="minorHAnsi"/>
          <w:bCs/>
        </w:rPr>
        <w:t xml:space="preserve">Have </w:t>
      </w:r>
      <w:r w:rsidRPr="00BB6579">
        <w:rPr>
          <w:rFonts w:cstheme="minorHAnsi"/>
        </w:rPr>
        <w:t>all practicable steps been taken to allow the adult to make the decision?</w:t>
      </w:r>
    </w:p>
    <w:p w14:paraId="3CFF6464" w14:textId="65966E11" w:rsidR="00EB70D2" w:rsidRPr="00BB6579" w:rsidRDefault="00EB70D2" w:rsidP="00EB70D2">
      <w:pPr>
        <w:pStyle w:val="ListParagraph"/>
        <w:numPr>
          <w:ilvl w:val="0"/>
          <w:numId w:val="8"/>
        </w:numPr>
        <w:spacing w:after="200" w:line="240" w:lineRule="auto"/>
        <w:rPr>
          <w:rFonts w:cstheme="minorHAnsi"/>
        </w:rPr>
      </w:pPr>
      <w:r w:rsidRPr="00BB6579">
        <w:rPr>
          <w:rFonts w:cstheme="minorHAnsi"/>
        </w:rPr>
        <w:t xml:space="preserve">Making </w:t>
      </w:r>
      <w:r w:rsidR="0057003A">
        <w:rPr>
          <w:rFonts w:cstheme="minorHAnsi"/>
        </w:rPr>
        <w:t>what seems an</w:t>
      </w:r>
      <w:r w:rsidRPr="00BB6579">
        <w:rPr>
          <w:rFonts w:cstheme="minorHAnsi"/>
        </w:rPr>
        <w:t xml:space="preserve"> unwise decision is not the same as being unable to </w:t>
      </w:r>
      <w:r w:rsidR="0057003A" w:rsidRPr="00BB6579">
        <w:rPr>
          <w:rFonts w:cstheme="minorHAnsi"/>
        </w:rPr>
        <w:t>decide</w:t>
      </w:r>
    </w:p>
    <w:p w14:paraId="2CBB1749" w14:textId="217C7574" w:rsidR="00EB70D2" w:rsidRPr="00BB6579" w:rsidRDefault="00EB70D2" w:rsidP="00EB70D2">
      <w:pPr>
        <w:pStyle w:val="ListParagraph"/>
        <w:numPr>
          <w:ilvl w:val="0"/>
          <w:numId w:val="8"/>
        </w:numPr>
        <w:spacing w:after="200" w:line="240" w:lineRule="auto"/>
        <w:rPr>
          <w:rFonts w:cstheme="minorHAnsi"/>
        </w:rPr>
      </w:pPr>
      <w:r w:rsidRPr="00BB6579">
        <w:rPr>
          <w:rFonts w:cstheme="minorHAnsi"/>
          <w:iCs/>
          <w:color w:val="000000"/>
        </w:rPr>
        <w:t xml:space="preserve">‘Lacking insight’ </w:t>
      </w:r>
      <w:r w:rsidR="0057003A" w:rsidRPr="00BB6579">
        <w:rPr>
          <w:rFonts w:cstheme="minorHAnsi"/>
          <w:iCs/>
          <w:color w:val="000000"/>
        </w:rPr>
        <w:t>could simply be</w:t>
      </w:r>
      <w:r w:rsidRPr="00BB6579">
        <w:rPr>
          <w:rFonts w:cstheme="minorHAnsi"/>
          <w:iCs/>
          <w:color w:val="000000"/>
        </w:rPr>
        <w:t xml:space="preserve"> taking a ‘different view’ to that of professionals</w:t>
      </w:r>
    </w:p>
    <w:p w14:paraId="207925E3" w14:textId="77777777" w:rsidR="00EB70D2" w:rsidRPr="00BB6579" w:rsidRDefault="00EB70D2" w:rsidP="00EB70D2">
      <w:pPr>
        <w:pStyle w:val="ListParagraph"/>
        <w:numPr>
          <w:ilvl w:val="0"/>
          <w:numId w:val="8"/>
        </w:numPr>
        <w:spacing w:after="200" w:line="240" w:lineRule="auto"/>
        <w:rPr>
          <w:rFonts w:cstheme="minorHAnsi"/>
        </w:rPr>
      </w:pPr>
      <w:r w:rsidRPr="00BB6579">
        <w:rPr>
          <w:rFonts w:cstheme="minorHAnsi"/>
          <w:iCs/>
          <w:color w:val="000000"/>
        </w:rPr>
        <w:t>Have you thought about functional and executive capacity (tell me/show me)?</w:t>
      </w:r>
    </w:p>
    <w:p w14:paraId="62AF2B30" w14:textId="42300599" w:rsidR="00EB70D2" w:rsidRPr="00BB6579" w:rsidRDefault="00EB70D2" w:rsidP="00EB70D2">
      <w:pPr>
        <w:pStyle w:val="ListParagraph"/>
        <w:numPr>
          <w:ilvl w:val="0"/>
          <w:numId w:val="8"/>
        </w:numPr>
        <w:spacing w:after="200" w:line="240" w:lineRule="auto"/>
        <w:rPr>
          <w:rFonts w:cstheme="minorHAnsi"/>
        </w:rPr>
      </w:pPr>
      <w:r w:rsidRPr="00BB6579">
        <w:rPr>
          <w:rFonts w:cstheme="minorHAnsi"/>
          <w:iCs/>
          <w:color w:val="000000" w:themeColor="text1"/>
        </w:rPr>
        <w:t xml:space="preserve">Even if the person does not have the relevant mental capacity, their wishes and feelings should be </w:t>
      </w:r>
      <w:r w:rsidR="00F134F9" w:rsidRPr="00BB6579">
        <w:rPr>
          <w:rFonts w:cstheme="minorHAnsi"/>
          <w:iCs/>
          <w:color w:val="000000" w:themeColor="text1"/>
        </w:rPr>
        <w:t>considered,</w:t>
      </w:r>
      <w:r w:rsidRPr="00BB6579">
        <w:rPr>
          <w:rFonts w:cstheme="minorHAnsi"/>
          <w:iCs/>
          <w:color w:val="000000" w:themeColor="text1"/>
        </w:rPr>
        <w:t xml:space="preserve"> and they must carry weight in your decision making </w:t>
      </w:r>
    </w:p>
    <w:p w14:paraId="7518B357" w14:textId="36252618" w:rsidR="00EB70D2" w:rsidRDefault="00EB70D2" w:rsidP="00EB70D2">
      <w:pPr>
        <w:jc w:val="center"/>
      </w:pPr>
    </w:p>
    <w:p w14:paraId="4A332C8D" w14:textId="6839C58B" w:rsidR="00794C52" w:rsidRDefault="00794C52" w:rsidP="00EB70D2">
      <w:pPr>
        <w:jc w:val="center"/>
      </w:pPr>
    </w:p>
    <w:p w14:paraId="0B5C5F09" w14:textId="3068D48E" w:rsidR="00584200" w:rsidRDefault="00584200" w:rsidP="00EB70D2">
      <w:pPr>
        <w:jc w:val="center"/>
      </w:pPr>
    </w:p>
    <w:p w14:paraId="40AF2B45" w14:textId="77777777" w:rsidR="007137F0" w:rsidRDefault="007137F0" w:rsidP="00EB70D2">
      <w:pPr>
        <w:jc w:val="center"/>
      </w:pPr>
    </w:p>
    <w:p w14:paraId="60FC5F58" w14:textId="77777777" w:rsidR="00794C52" w:rsidRPr="00BB6579" w:rsidRDefault="00794C52" w:rsidP="00EB70D2">
      <w:pPr>
        <w:jc w:val="center"/>
      </w:pPr>
    </w:p>
    <w:p w14:paraId="12D6860C" w14:textId="77777777" w:rsidR="00F134F9" w:rsidRPr="00F134F9" w:rsidRDefault="00F134F9" w:rsidP="00F134F9">
      <w:pPr>
        <w:pStyle w:val="ListParagraph"/>
        <w:numPr>
          <w:ilvl w:val="0"/>
          <w:numId w:val="4"/>
        </w:numPr>
        <w:spacing w:after="200" w:line="240" w:lineRule="auto"/>
        <w:rPr>
          <w:rFonts w:cstheme="minorHAnsi"/>
          <w:b/>
          <w:color w:val="000000" w:themeColor="text1"/>
        </w:rPr>
      </w:pPr>
      <w:r w:rsidRPr="00F134F9">
        <w:rPr>
          <w:rFonts w:cstheme="minorHAnsi"/>
          <w:b/>
          <w:color w:val="000000" w:themeColor="text1"/>
        </w:rPr>
        <w:t>The efforts that have been made to engage with the self-neglecting person</w:t>
      </w:r>
    </w:p>
    <w:p w14:paraId="4AE13806" w14:textId="77777777" w:rsidR="00F134F9" w:rsidRPr="00494C78" w:rsidRDefault="00F134F9" w:rsidP="00F134F9">
      <w:pPr>
        <w:pStyle w:val="ListParagraph"/>
        <w:numPr>
          <w:ilvl w:val="0"/>
          <w:numId w:val="9"/>
        </w:numPr>
        <w:spacing w:after="200" w:line="240" w:lineRule="auto"/>
        <w:rPr>
          <w:rFonts w:cstheme="minorHAnsi"/>
          <w:b/>
        </w:rPr>
      </w:pPr>
      <w:r w:rsidRPr="00494C78">
        <w:rPr>
          <w:rFonts w:cstheme="minorHAnsi"/>
        </w:rPr>
        <w:t>Intervening successfully depends on taking time to gain the person's trust and build a relationship, and going at the person’s own pace.  Have you done that?  What evidence have you got that you are progressing?</w:t>
      </w:r>
    </w:p>
    <w:p w14:paraId="3D2F2AD4" w14:textId="4CE29041" w:rsidR="00F134F9" w:rsidRPr="00494C78" w:rsidRDefault="00F134F9" w:rsidP="00F134F9">
      <w:pPr>
        <w:pStyle w:val="ListParagraph"/>
        <w:numPr>
          <w:ilvl w:val="0"/>
          <w:numId w:val="9"/>
        </w:numPr>
        <w:spacing w:after="200" w:line="240" w:lineRule="auto"/>
        <w:rPr>
          <w:rFonts w:cstheme="minorHAnsi"/>
          <w:b/>
        </w:rPr>
      </w:pPr>
      <w:r w:rsidRPr="00494C78">
        <w:rPr>
          <w:rFonts w:eastAsia="Times New Roman" w:cstheme="minorHAnsi"/>
          <w:color w:val="303030"/>
          <w:lang w:eastAsia="en-GB"/>
        </w:rPr>
        <w:t>Us</w:t>
      </w:r>
      <w:r w:rsidR="000B4FEF">
        <w:rPr>
          <w:rFonts w:eastAsia="Times New Roman" w:cstheme="minorHAnsi"/>
          <w:color w:val="303030"/>
          <w:lang w:eastAsia="en-GB"/>
        </w:rPr>
        <w:t>e</w:t>
      </w:r>
      <w:r w:rsidRPr="00494C78">
        <w:rPr>
          <w:rFonts w:eastAsia="Times New Roman" w:cstheme="minorHAnsi"/>
          <w:color w:val="303030"/>
          <w:lang w:eastAsia="en-GB"/>
        </w:rPr>
        <w:t xml:space="preserve"> the relationship you have with the </w:t>
      </w:r>
      <w:r w:rsidR="000B4FEF">
        <w:rPr>
          <w:rFonts w:eastAsia="Times New Roman" w:cstheme="minorHAnsi"/>
          <w:color w:val="303030"/>
          <w:lang w:eastAsia="en-GB"/>
        </w:rPr>
        <w:t>person</w:t>
      </w:r>
      <w:r w:rsidRPr="00494C78">
        <w:rPr>
          <w:rFonts w:eastAsia="Times New Roman" w:cstheme="minorHAnsi"/>
          <w:color w:val="303030"/>
          <w:lang w:eastAsia="en-GB"/>
        </w:rPr>
        <w:t xml:space="preserve"> to </w:t>
      </w:r>
      <w:r w:rsidR="000B4FEF">
        <w:rPr>
          <w:rFonts w:eastAsia="Times New Roman" w:cstheme="minorHAnsi"/>
          <w:color w:val="303030"/>
          <w:lang w:eastAsia="en-GB"/>
        </w:rPr>
        <w:t>encourage them</w:t>
      </w:r>
    </w:p>
    <w:p w14:paraId="558AC907" w14:textId="77777777" w:rsidR="00F134F9" w:rsidRPr="00494C78" w:rsidRDefault="00F134F9" w:rsidP="00F134F9">
      <w:pPr>
        <w:pStyle w:val="ListParagraph"/>
        <w:numPr>
          <w:ilvl w:val="0"/>
          <w:numId w:val="9"/>
        </w:numPr>
        <w:spacing w:after="200" w:line="240" w:lineRule="auto"/>
        <w:rPr>
          <w:rFonts w:cstheme="minorHAnsi"/>
          <w:b/>
        </w:rPr>
      </w:pPr>
      <w:r w:rsidRPr="00494C78">
        <w:rPr>
          <w:rFonts w:eastAsia="Times New Roman" w:cstheme="minorHAnsi"/>
          <w:color w:val="303030"/>
          <w:lang w:eastAsia="en-GB"/>
        </w:rPr>
        <w:t>Encouraging them to continue the conversation with other people who they trust</w:t>
      </w:r>
    </w:p>
    <w:p w14:paraId="484EEC5B" w14:textId="77777777" w:rsidR="00F134F9" w:rsidRPr="00494C78" w:rsidRDefault="00F134F9" w:rsidP="00F134F9">
      <w:pPr>
        <w:pStyle w:val="ListParagraph"/>
        <w:numPr>
          <w:ilvl w:val="0"/>
          <w:numId w:val="9"/>
        </w:numPr>
        <w:spacing w:after="200" w:line="240" w:lineRule="auto"/>
        <w:rPr>
          <w:rFonts w:cstheme="minorHAnsi"/>
          <w:b/>
        </w:rPr>
      </w:pPr>
      <w:r w:rsidRPr="00494C78">
        <w:rPr>
          <w:rFonts w:eastAsia="Times New Roman" w:cstheme="minorHAnsi"/>
          <w:color w:val="303030"/>
          <w:lang w:eastAsia="en-GB"/>
        </w:rPr>
        <w:t>Record your reasons for not intervening</w:t>
      </w:r>
    </w:p>
    <w:p w14:paraId="16CE3E98" w14:textId="77777777" w:rsidR="00F134F9" w:rsidRPr="00494C78" w:rsidRDefault="00F134F9" w:rsidP="00F134F9">
      <w:pPr>
        <w:pStyle w:val="ListParagraph"/>
        <w:numPr>
          <w:ilvl w:val="0"/>
          <w:numId w:val="9"/>
        </w:numPr>
        <w:spacing w:after="200" w:line="240" w:lineRule="auto"/>
        <w:rPr>
          <w:rFonts w:cstheme="minorHAnsi"/>
          <w:b/>
        </w:rPr>
      </w:pPr>
      <w:r w:rsidRPr="00494C78">
        <w:rPr>
          <w:rFonts w:eastAsia="Times New Roman" w:cstheme="minorHAnsi"/>
          <w:color w:val="303030"/>
          <w:lang w:eastAsia="en-GB"/>
        </w:rPr>
        <w:t>Include detail of your assessment of capacity and of your conversations about the potential risks posed by their chosen action</w:t>
      </w:r>
    </w:p>
    <w:p w14:paraId="01441767" w14:textId="77777777" w:rsidR="00F134F9" w:rsidRPr="00494C78" w:rsidRDefault="00F134F9" w:rsidP="00F134F9">
      <w:pPr>
        <w:pStyle w:val="ListParagraph"/>
        <w:numPr>
          <w:ilvl w:val="0"/>
          <w:numId w:val="9"/>
        </w:numPr>
        <w:spacing w:after="200" w:line="240" w:lineRule="auto"/>
        <w:rPr>
          <w:rFonts w:cstheme="minorHAnsi"/>
          <w:b/>
        </w:rPr>
      </w:pPr>
      <w:r w:rsidRPr="00494C78">
        <w:rPr>
          <w:rFonts w:eastAsia="Times New Roman" w:cstheme="minorHAnsi"/>
          <w:color w:val="303030"/>
          <w:lang w:eastAsia="en-GB"/>
        </w:rPr>
        <w:t>A</w:t>
      </w:r>
      <w:r w:rsidRPr="00494C78">
        <w:rPr>
          <w:rFonts w:cstheme="minorHAnsi"/>
        </w:rPr>
        <w:t>ll decisions should be fully explained and recorded</w:t>
      </w:r>
    </w:p>
    <w:p w14:paraId="2C427727" w14:textId="77777777" w:rsidR="00F134F9" w:rsidRPr="00494C78" w:rsidRDefault="00F134F9" w:rsidP="00F134F9">
      <w:pPr>
        <w:pStyle w:val="ListParagraph"/>
        <w:numPr>
          <w:ilvl w:val="0"/>
          <w:numId w:val="9"/>
        </w:numPr>
        <w:spacing w:after="200" w:line="240" w:lineRule="auto"/>
        <w:rPr>
          <w:rFonts w:cstheme="minorHAnsi"/>
          <w:b/>
        </w:rPr>
      </w:pPr>
      <w:r w:rsidRPr="00494C78">
        <w:rPr>
          <w:rFonts w:eastAsia="Times New Roman" w:cstheme="minorHAnsi"/>
          <w:color w:val="303030"/>
          <w:lang w:eastAsia="en-GB"/>
        </w:rPr>
        <w:t>O</w:t>
      </w:r>
      <w:r w:rsidRPr="00494C78">
        <w:rPr>
          <w:rFonts w:cstheme="minorHAnsi"/>
        </w:rPr>
        <w:t>ther agencies should be informed and involved as necessary</w:t>
      </w:r>
    </w:p>
    <w:p w14:paraId="0CE1D782" w14:textId="77777777" w:rsidR="00F134F9" w:rsidRPr="00494C78" w:rsidRDefault="00F134F9" w:rsidP="00F134F9">
      <w:pPr>
        <w:pStyle w:val="ListParagraph"/>
        <w:numPr>
          <w:ilvl w:val="0"/>
          <w:numId w:val="9"/>
        </w:numPr>
        <w:spacing w:after="200" w:line="240" w:lineRule="auto"/>
        <w:rPr>
          <w:rFonts w:cstheme="minorHAnsi"/>
          <w:b/>
        </w:rPr>
      </w:pPr>
      <w:r w:rsidRPr="00494C78">
        <w:rPr>
          <w:rFonts w:eastAsia="Times New Roman" w:cstheme="minorHAnsi"/>
          <w:color w:val="303030"/>
          <w:lang w:eastAsia="en-GB"/>
        </w:rPr>
        <w:t>Support the adult to weigh up the risks and benefits of different options</w:t>
      </w:r>
    </w:p>
    <w:p w14:paraId="4F154804" w14:textId="77777777" w:rsidR="00F134F9" w:rsidRPr="00494C78" w:rsidRDefault="00F134F9" w:rsidP="00F134F9">
      <w:pPr>
        <w:pStyle w:val="ListParagraph"/>
        <w:numPr>
          <w:ilvl w:val="0"/>
          <w:numId w:val="9"/>
        </w:numPr>
        <w:spacing w:after="200" w:line="240" w:lineRule="auto"/>
        <w:rPr>
          <w:rFonts w:cstheme="minorHAnsi"/>
          <w:b/>
        </w:rPr>
      </w:pPr>
      <w:r w:rsidRPr="00494C78">
        <w:rPr>
          <w:rFonts w:eastAsia="Times New Roman" w:cstheme="minorHAnsi"/>
          <w:color w:val="303030"/>
          <w:lang w:eastAsia="en-GB"/>
        </w:rPr>
        <w:t>Review the situation regularly and agree your approach with your manager</w:t>
      </w:r>
    </w:p>
    <w:p w14:paraId="0EB83E21" w14:textId="303B2CAC" w:rsidR="000B4FEF" w:rsidRPr="00794C52" w:rsidRDefault="00F134F9" w:rsidP="00794C52">
      <w:pPr>
        <w:pStyle w:val="ListParagraph"/>
        <w:numPr>
          <w:ilvl w:val="0"/>
          <w:numId w:val="9"/>
        </w:numPr>
        <w:spacing w:after="200" w:line="240" w:lineRule="auto"/>
        <w:rPr>
          <w:rFonts w:cstheme="minorHAnsi"/>
          <w:b/>
        </w:rPr>
      </w:pPr>
      <w:r w:rsidRPr="00494C78">
        <w:rPr>
          <w:rFonts w:eastAsia="Times New Roman" w:cstheme="minorHAnsi"/>
          <w:color w:val="303030"/>
          <w:lang w:eastAsia="en-GB"/>
        </w:rPr>
        <w:t>Test out if the adult understands where they can go if they want to seek help in the future</w:t>
      </w:r>
    </w:p>
    <w:p w14:paraId="692D9E32" w14:textId="77777777" w:rsidR="00794C52" w:rsidRPr="00794C52" w:rsidRDefault="00794C52" w:rsidP="00794C52">
      <w:pPr>
        <w:pStyle w:val="ListParagraph"/>
        <w:spacing w:after="200" w:line="240" w:lineRule="auto"/>
        <w:rPr>
          <w:rFonts w:cstheme="minorHAnsi"/>
          <w:b/>
        </w:rPr>
      </w:pPr>
    </w:p>
    <w:p w14:paraId="6FDA928B" w14:textId="15D9AE66" w:rsidR="004A12A3" w:rsidRPr="004A12A3" w:rsidRDefault="004A12A3" w:rsidP="004A12A3">
      <w:pPr>
        <w:pStyle w:val="ListParagraph"/>
        <w:numPr>
          <w:ilvl w:val="0"/>
          <w:numId w:val="4"/>
        </w:numPr>
        <w:spacing w:after="200" w:line="240" w:lineRule="auto"/>
        <w:rPr>
          <w:rFonts w:cstheme="minorHAnsi"/>
          <w:b/>
          <w:color w:val="000000" w:themeColor="text1"/>
        </w:rPr>
      </w:pPr>
      <w:r w:rsidRPr="004A12A3">
        <w:rPr>
          <w:rFonts w:cstheme="minorHAnsi"/>
          <w:b/>
          <w:color w:val="000000" w:themeColor="text1"/>
        </w:rPr>
        <w:t xml:space="preserve">The strength of the </w:t>
      </w:r>
      <w:r>
        <w:rPr>
          <w:rFonts w:cstheme="minorHAnsi"/>
          <w:b/>
          <w:color w:val="000000" w:themeColor="text1"/>
        </w:rPr>
        <w:t>person’</w:t>
      </w:r>
      <w:r w:rsidRPr="004A12A3">
        <w:rPr>
          <w:rFonts w:cstheme="minorHAnsi"/>
          <w:b/>
          <w:color w:val="000000" w:themeColor="text1"/>
        </w:rPr>
        <w:t>s views</w:t>
      </w:r>
    </w:p>
    <w:p w14:paraId="2F34DA35" w14:textId="77777777" w:rsidR="004A12A3" w:rsidRPr="004A12A3" w:rsidRDefault="004A12A3" w:rsidP="004A12A3">
      <w:pPr>
        <w:pStyle w:val="ListParagraph"/>
        <w:numPr>
          <w:ilvl w:val="0"/>
          <w:numId w:val="10"/>
        </w:numPr>
        <w:spacing w:after="200" w:line="240" w:lineRule="auto"/>
        <w:rPr>
          <w:rFonts w:cstheme="minorHAnsi"/>
          <w:b/>
        </w:rPr>
      </w:pPr>
      <w:r w:rsidRPr="004A12A3">
        <w:rPr>
          <w:rFonts w:cstheme="minorHAnsi"/>
        </w:rPr>
        <w:t>What is the adult’s rationale for their views or opinions?</w:t>
      </w:r>
    </w:p>
    <w:p w14:paraId="19A3E977" w14:textId="77777777" w:rsidR="004A12A3" w:rsidRPr="004A12A3" w:rsidRDefault="004A12A3" w:rsidP="004A12A3">
      <w:pPr>
        <w:pStyle w:val="ListParagraph"/>
        <w:numPr>
          <w:ilvl w:val="0"/>
          <w:numId w:val="10"/>
        </w:numPr>
        <w:spacing w:after="200" w:line="240" w:lineRule="auto"/>
        <w:rPr>
          <w:rFonts w:cstheme="minorHAnsi"/>
          <w:b/>
        </w:rPr>
      </w:pPr>
      <w:r w:rsidRPr="004A12A3">
        <w:rPr>
          <w:rFonts w:cstheme="minorHAnsi"/>
        </w:rPr>
        <w:t>Is it consistently stated, or has it changed or developed over time?</w:t>
      </w:r>
    </w:p>
    <w:p w14:paraId="40403546" w14:textId="77777777" w:rsidR="004A12A3" w:rsidRPr="004A12A3" w:rsidRDefault="004A12A3" w:rsidP="004A12A3">
      <w:pPr>
        <w:pStyle w:val="ListParagraph"/>
        <w:numPr>
          <w:ilvl w:val="0"/>
          <w:numId w:val="10"/>
        </w:numPr>
        <w:spacing w:after="200" w:line="240" w:lineRule="auto"/>
        <w:rPr>
          <w:rFonts w:cstheme="minorHAnsi"/>
          <w:b/>
        </w:rPr>
      </w:pPr>
      <w:r w:rsidRPr="004A12A3">
        <w:rPr>
          <w:rFonts w:cstheme="minorHAnsi"/>
        </w:rPr>
        <w:t xml:space="preserve">Is what they want to happen possible, lawful and does it impact on other people’s rights? </w:t>
      </w:r>
    </w:p>
    <w:p w14:paraId="7A489D5C" w14:textId="77777777" w:rsidR="004A12A3" w:rsidRPr="004A12A3" w:rsidRDefault="004A12A3" w:rsidP="004A12A3">
      <w:pPr>
        <w:pStyle w:val="ListParagraph"/>
        <w:numPr>
          <w:ilvl w:val="0"/>
          <w:numId w:val="10"/>
        </w:numPr>
        <w:spacing w:after="200" w:line="240" w:lineRule="auto"/>
        <w:rPr>
          <w:rFonts w:cstheme="minorHAnsi"/>
          <w:b/>
        </w:rPr>
      </w:pPr>
      <w:r w:rsidRPr="004A12A3">
        <w:rPr>
          <w:rFonts w:cstheme="minorHAnsi"/>
        </w:rPr>
        <w:t>Is it legitimate or reasonable in the circumstances?</w:t>
      </w:r>
    </w:p>
    <w:p w14:paraId="4EC9D7F2" w14:textId="77777777" w:rsidR="004A12A3" w:rsidRPr="004A12A3" w:rsidRDefault="004A12A3" w:rsidP="004A12A3">
      <w:pPr>
        <w:pStyle w:val="ListParagraph"/>
        <w:numPr>
          <w:ilvl w:val="0"/>
          <w:numId w:val="10"/>
        </w:numPr>
        <w:spacing w:after="200" w:line="240" w:lineRule="auto"/>
        <w:rPr>
          <w:rFonts w:cstheme="minorHAnsi"/>
          <w:b/>
        </w:rPr>
      </w:pPr>
      <w:r w:rsidRPr="004A12A3">
        <w:rPr>
          <w:rFonts w:cstheme="minorHAnsi"/>
        </w:rPr>
        <w:t>Are they declining all support to help address needs, or just some?</w:t>
      </w:r>
    </w:p>
    <w:p w14:paraId="306E2CC4" w14:textId="77777777" w:rsidR="004A12A3" w:rsidRPr="004A12A3" w:rsidRDefault="004A12A3" w:rsidP="004A12A3">
      <w:pPr>
        <w:pStyle w:val="ListParagraph"/>
        <w:numPr>
          <w:ilvl w:val="0"/>
          <w:numId w:val="10"/>
        </w:numPr>
        <w:spacing w:after="200" w:line="240" w:lineRule="auto"/>
        <w:rPr>
          <w:rFonts w:cstheme="minorHAnsi"/>
          <w:b/>
        </w:rPr>
      </w:pPr>
      <w:r w:rsidRPr="004A12A3">
        <w:rPr>
          <w:rFonts w:cstheme="minorHAnsi"/>
        </w:rPr>
        <w:t>Can they demonstrate an ability to adapt to other changes in circumstances?</w:t>
      </w:r>
    </w:p>
    <w:p w14:paraId="0DB82A7B" w14:textId="77777777" w:rsidR="004A12A3" w:rsidRPr="004A12A3" w:rsidRDefault="004A12A3" w:rsidP="004A12A3">
      <w:pPr>
        <w:pStyle w:val="ListParagraph"/>
        <w:numPr>
          <w:ilvl w:val="0"/>
          <w:numId w:val="10"/>
        </w:numPr>
        <w:spacing w:after="200" w:line="240" w:lineRule="auto"/>
        <w:rPr>
          <w:rFonts w:cstheme="minorHAnsi"/>
          <w:b/>
        </w:rPr>
      </w:pPr>
      <w:r w:rsidRPr="004A12A3">
        <w:rPr>
          <w:rFonts w:cstheme="minorHAnsi"/>
        </w:rPr>
        <w:t>T</w:t>
      </w:r>
      <w:r w:rsidRPr="004A12A3">
        <w:rPr>
          <w:rFonts w:cstheme="minorHAnsi"/>
          <w:lang w:val="en-US"/>
        </w:rPr>
        <w:t xml:space="preserve">he adult’s rights to privacy and family life </w:t>
      </w:r>
      <w:r w:rsidRPr="004A12A3">
        <w:rPr>
          <w:rFonts w:cstheme="minorHAnsi"/>
          <w:i/>
          <w:iCs/>
          <w:lang w:val="en-US"/>
        </w:rPr>
        <w:t xml:space="preserve">could </w:t>
      </w:r>
      <w:r w:rsidRPr="004A12A3">
        <w:rPr>
          <w:rFonts w:cstheme="minorHAnsi"/>
          <w:lang w:val="en-US"/>
        </w:rPr>
        <w:t xml:space="preserve">outweigh concerns. </w:t>
      </w:r>
      <w:r w:rsidRPr="004A12A3">
        <w:rPr>
          <w:rFonts w:cstheme="minorHAnsi"/>
        </w:rPr>
        <w:t xml:space="preserve">You must consider the Human Rights Act.  </w:t>
      </w:r>
    </w:p>
    <w:p w14:paraId="6DA4C6A1" w14:textId="12C9394B" w:rsidR="0007229C" w:rsidRPr="00794C52" w:rsidRDefault="004A12A3" w:rsidP="009C081C">
      <w:pPr>
        <w:pStyle w:val="ListParagraph"/>
        <w:numPr>
          <w:ilvl w:val="0"/>
          <w:numId w:val="10"/>
        </w:numPr>
        <w:spacing w:after="200" w:line="240" w:lineRule="auto"/>
        <w:rPr>
          <w:rFonts w:cstheme="minorHAnsi"/>
          <w:b/>
        </w:rPr>
      </w:pPr>
      <w:r w:rsidRPr="004A12A3">
        <w:rPr>
          <w:rFonts w:cstheme="minorHAnsi"/>
        </w:rPr>
        <w:t xml:space="preserve">Different people give different weight to different factors or concerns – the person may simply not see the situation as being as serious as you do.  </w:t>
      </w:r>
    </w:p>
    <w:p w14:paraId="4CA7BA67" w14:textId="77777777" w:rsidR="00794C52" w:rsidRPr="00794C52" w:rsidRDefault="00794C52" w:rsidP="00794C52">
      <w:pPr>
        <w:pStyle w:val="ListParagraph"/>
        <w:spacing w:after="200" w:line="240" w:lineRule="auto"/>
        <w:rPr>
          <w:rFonts w:cstheme="minorHAnsi"/>
          <w:b/>
        </w:rPr>
      </w:pPr>
    </w:p>
    <w:p w14:paraId="752F4E5E" w14:textId="77777777" w:rsidR="000B4FEF" w:rsidRPr="000B4FEF" w:rsidRDefault="000B4FEF" w:rsidP="000B4FEF">
      <w:pPr>
        <w:pStyle w:val="ListParagraph"/>
        <w:numPr>
          <w:ilvl w:val="0"/>
          <w:numId w:val="4"/>
        </w:numPr>
        <w:spacing w:after="200" w:line="240" w:lineRule="auto"/>
        <w:rPr>
          <w:rFonts w:cstheme="minorHAnsi"/>
          <w:b/>
          <w:color w:val="000000" w:themeColor="text1"/>
        </w:rPr>
      </w:pPr>
      <w:r w:rsidRPr="000B4FEF">
        <w:rPr>
          <w:rFonts w:cstheme="minorHAnsi"/>
          <w:b/>
          <w:color w:val="000000" w:themeColor="text1"/>
        </w:rPr>
        <w:t>The steps necessary to reduce risk</w:t>
      </w:r>
    </w:p>
    <w:p w14:paraId="32DE6037" w14:textId="0EE4D7D3" w:rsidR="000B4FEF" w:rsidRPr="000B4FEF" w:rsidRDefault="000B4FEF" w:rsidP="000B4FEF">
      <w:pPr>
        <w:pStyle w:val="ListParagraph"/>
        <w:numPr>
          <w:ilvl w:val="0"/>
          <w:numId w:val="11"/>
        </w:numPr>
        <w:spacing w:after="200" w:line="240" w:lineRule="auto"/>
        <w:rPr>
          <w:rFonts w:cstheme="minorHAnsi"/>
          <w:i/>
          <w:color w:val="111111"/>
        </w:rPr>
      </w:pPr>
      <w:r w:rsidRPr="000B4FEF">
        <w:rPr>
          <w:rFonts w:cstheme="minorHAnsi"/>
        </w:rPr>
        <w:t xml:space="preserve">Would the steps taken to reduce the risk be </w:t>
      </w:r>
      <w:r w:rsidRPr="000B4FEF">
        <w:rPr>
          <w:rFonts w:cstheme="minorHAnsi"/>
          <w:color w:val="111111"/>
        </w:rPr>
        <w:t xml:space="preserve">lawful, necessary, and proportionate to the risk?  </w:t>
      </w:r>
    </w:p>
    <w:p w14:paraId="181DDF65" w14:textId="7ECB29FB" w:rsidR="000B4FEF" w:rsidRPr="000B4FEF" w:rsidRDefault="000B4FEF" w:rsidP="000B4FEF">
      <w:pPr>
        <w:pStyle w:val="ListParagraph"/>
        <w:numPr>
          <w:ilvl w:val="0"/>
          <w:numId w:val="11"/>
        </w:numPr>
        <w:spacing w:after="200" w:line="240" w:lineRule="auto"/>
        <w:rPr>
          <w:rFonts w:cstheme="minorHAnsi"/>
          <w:i/>
          <w:color w:val="000000" w:themeColor="text1"/>
        </w:rPr>
      </w:pPr>
      <w:r w:rsidRPr="000B4FEF">
        <w:rPr>
          <w:rFonts w:cstheme="minorHAnsi"/>
        </w:rPr>
        <w:t xml:space="preserve">Consider the important </w:t>
      </w:r>
      <w:r w:rsidRPr="000B4FEF">
        <w:rPr>
          <w:rFonts w:cstheme="minorHAnsi"/>
          <w:color w:val="111111"/>
        </w:rPr>
        <w:t xml:space="preserve">balance between </w:t>
      </w:r>
      <w:r w:rsidRPr="000B4FEF">
        <w:rPr>
          <w:rFonts w:cstheme="minorHAnsi"/>
        </w:rPr>
        <w:t xml:space="preserve">the adult’s </w:t>
      </w:r>
      <w:r w:rsidRPr="000B4FEF">
        <w:rPr>
          <w:rFonts w:cstheme="minorHAnsi"/>
          <w:color w:val="000000" w:themeColor="text1"/>
        </w:rPr>
        <w:t>rights to life, freedom from inhuman treatment and from discrimination, with their rights to liberty, fairness, and privacy</w:t>
      </w:r>
    </w:p>
    <w:p w14:paraId="4D0FEF1F" w14:textId="19DA10A6" w:rsidR="000B4FEF" w:rsidRPr="000B4FEF" w:rsidRDefault="000B4FEF" w:rsidP="000B4FEF">
      <w:pPr>
        <w:pStyle w:val="ListParagraph"/>
        <w:numPr>
          <w:ilvl w:val="0"/>
          <w:numId w:val="11"/>
        </w:numPr>
        <w:spacing w:after="200" w:line="240" w:lineRule="auto"/>
        <w:rPr>
          <w:rFonts w:cstheme="minorHAnsi"/>
        </w:rPr>
      </w:pPr>
      <w:r w:rsidRPr="000B4FEF">
        <w:rPr>
          <w:rFonts w:cstheme="minorHAnsi"/>
        </w:rPr>
        <w:t xml:space="preserve">Is the </w:t>
      </w:r>
      <w:r w:rsidRPr="000B4FEF">
        <w:rPr>
          <w:rFonts w:cstheme="minorHAnsi"/>
          <w:lang w:val="en-US"/>
        </w:rPr>
        <w:t>intervention proportionate to the need to protect from harm or the real possibility of future harm?  If not, then without due care our efforts to safeguard a person may in themselves become abusive</w:t>
      </w:r>
    </w:p>
    <w:p w14:paraId="77555266" w14:textId="4D343A4D" w:rsidR="000B4FEF" w:rsidRDefault="000B4FEF" w:rsidP="000B4FEF">
      <w:pPr>
        <w:pStyle w:val="ListParagraph"/>
        <w:numPr>
          <w:ilvl w:val="0"/>
          <w:numId w:val="11"/>
        </w:numPr>
        <w:spacing w:after="200" w:line="240" w:lineRule="auto"/>
        <w:rPr>
          <w:rFonts w:cstheme="minorHAnsi"/>
        </w:rPr>
      </w:pPr>
      <w:r w:rsidRPr="000B4FEF">
        <w:rPr>
          <w:rFonts w:cstheme="minorHAnsi"/>
        </w:rPr>
        <w:t>In most cases, a court must decide whether someone should be removed from their home against their wishes.  You should not take certain steps without the sanction of the court.  Your legal team can advise you further.</w:t>
      </w:r>
    </w:p>
    <w:p w14:paraId="67AD6C4B" w14:textId="77777777" w:rsidR="000B4FEF" w:rsidRDefault="000B4FEF" w:rsidP="000B4FEF">
      <w:pPr>
        <w:pStyle w:val="ListParagraph"/>
        <w:spacing w:after="200" w:line="240" w:lineRule="auto"/>
        <w:rPr>
          <w:rFonts w:cstheme="minorHAnsi"/>
        </w:rPr>
      </w:pPr>
    </w:p>
    <w:p w14:paraId="7D86F9EC" w14:textId="77777777" w:rsidR="000B4FEF" w:rsidRPr="001D3479" w:rsidRDefault="000B4FEF" w:rsidP="000B4FEF">
      <w:pPr>
        <w:pStyle w:val="ListParagraph"/>
        <w:numPr>
          <w:ilvl w:val="0"/>
          <w:numId w:val="4"/>
        </w:numPr>
        <w:spacing w:after="200" w:line="240" w:lineRule="auto"/>
        <w:rPr>
          <w:rFonts w:cstheme="minorHAnsi"/>
          <w:b/>
          <w:color w:val="000000" w:themeColor="text1"/>
        </w:rPr>
      </w:pPr>
      <w:r w:rsidRPr="001D3479">
        <w:rPr>
          <w:rFonts w:cstheme="minorHAnsi"/>
          <w:b/>
          <w:color w:val="000000" w:themeColor="text1"/>
        </w:rPr>
        <w:t>The likelihood of future engagement</w:t>
      </w:r>
    </w:p>
    <w:p w14:paraId="3E2ED496" w14:textId="77777777" w:rsidR="000B4FEF" w:rsidRPr="000B4FEF" w:rsidRDefault="000B4FEF" w:rsidP="000B4FEF">
      <w:pPr>
        <w:pStyle w:val="ListParagraph"/>
        <w:numPr>
          <w:ilvl w:val="0"/>
          <w:numId w:val="12"/>
        </w:numPr>
        <w:spacing w:after="200" w:line="240" w:lineRule="auto"/>
        <w:rPr>
          <w:rFonts w:cstheme="minorHAnsi"/>
        </w:rPr>
      </w:pPr>
      <w:r w:rsidRPr="000B4FEF">
        <w:rPr>
          <w:rFonts w:cstheme="minorHAnsi"/>
        </w:rPr>
        <w:t>What are the real, known strengths, availability and responsiveness of the adult’s support networks?  Can they be strengthened or expanded?</w:t>
      </w:r>
    </w:p>
    <w:p w14:paraId="259E5017" w14:textId="77777777" w:rsidR="000B4FEF" w:rsidRPr="000B4FEF" w:rsidRDefault="000B4FEF" w:rsidP="000B4FEF">
      <w:pPr>
        <w:pStyle w:val="ListParagraph"/>
        <w:numPr>
          <w:ilvl w:val="0"/>
          <w:numId w:val="12"/>
        </w:numPr>
        <w:spacing w:after="200" w:line="240" w:lineRule="auto"/>
        <w:rPr>
          <w:rFonts w:cstheme="minorHAnsi"/>
        </w:rPr>
      </w:pPr>
      <w:r w:rsidRPr="000B4FEF">
        <w:rPr>
          <w:rFonts w:cstheme="minorHAnsi"/>
        </w:rPr>
        <w:t>Is there organisational capacity to monitor and r</w:t>
      </w:r>
      <w:r w:rsidRPr="000B4FEF">
        <w:rPr>
          <w:rFonts w:eastAsia="Times New Roman" w:cstheme="minorHAnsi"/>
          <w:lang w:eastAsia="en-GB"/>
        </w:rPr>
        <w:t>eview the situation regularly?</w:t>
      </w:r>
    </w:p>
    <w:p w14:paraId="457354C7" w14:textId="35A58C1F" w:rsidR="000B4FEF" w:rsidRPr="000B4FEF" w:rsidRDefault="000B4FEF" w:rsidP="000B4FEF">
      <w:pPr>
        <w:pStyle w:val="ListParagraph"/>
        <w:numPr>
          <w:ilvl w:val="0"/>
          <w:numId w:val="12"/>
        </w:numPr>
        <w:spacing w:after="200" w:line="240" w:lineRule="auto"/>
        <w:rPr>
          <w:rFonts w:cstheme="minorHAnsi"/>
        </w:rPr>
      </w:pPr>
      <w:r w:rsidRPr="000B4FEF">
        <w:rPr>
          <w:rFonts w:eastAsia="Times New Roman" w:cstheme="minorHAnsi"/>
          <w:lang w:eastAsia="en-GB"/>
        </w:rPr>
        <w:t>Are you assured that they understand where they can go if they want help in the future?</w:t>
      </w:r>
    </w:p>
    <w:p w14:paraId="748828A3" w14:textId="77777777" w:rsidR="000B4FEF" w:rsidRPr="000B4FEF" w:rsidRDefault="000B4FEF" w:rsidP="000B4FEF">
      <w:pPr>
        <w:pStyle w:val="ListParagraph"/>
        <w:numPr>
          <w:ilvl w:val="0"/>
          <w:numId w:val="12"/>
        </w:numPr>
        <w:spacing w:after="200" w:line="240" w:lineRule="auto"/>
        <w:rPr>
          <w:rFonts w:cstheme="minorHAnsi"/>
        </w:rPr>
      </w:pPr>
      <w:r w:rsidRPr="000B4FEF">
        <w:rPr>
          <w:rFonts w:eastAsia="Times New Roman" w:cstheme="minorHAnsi"/>
          <w:lang w:eastAsia="en-GB"/>
        </w:rPr>
        <w:t>What is the best communication method for the person?</w:t>
      </w:r>
    </w:p>
    <w:p w14:paraId="268BE6F5" w14:textId="7ABF5034" w:rsidR="000B4FEF" w:rsidRPr="000B4FEF" w:rsidRDefault="000B4FEF" w:rsidP="000B4FEF">
      <w:pPr>
        <w:pStyle w:val="ListParagraph"/>
        <w:numPr>
          <w:ilvl w:val="0"/>
          <w:numId w:val="12"/>
        </w:numPr>
        <w:spacing w:after="200" w:line="240" w:lineRule="auto"/>
        <w:rPr>
          <w:rFonts w:cstheme="minorHAnsi"/>
          <w:i/>
        </w:rPr>
      </w:pPr>
      <w:r w:rsidRPr="000B4FEF">
        <w:rPr>
          <w:rFonts w:eastAsia="Times New Roman" w:cstheme="minorHAnsi"/>
          <w:color w:val="303030"/>
          <w:lang w:eastAsia="en-GB"/>
        </w:rPr>
        <w:t xml:space="preserve">Is there room for compromise, expediency, </w:t>
      </w:r>
      <w:r w:rsidR="00990DB6" w:rsidRPr="000B4FEF">
        <w:rPr>
          <w:rFonts w:eastAsia="Times New Roman" w:cstheme="minorHAnsi"/>
          <w:color w:val="303030"/>
          <w:lang w:eastAsia="en-GB"/>
        </w:rPr>
        <w:t>delay,</w:t>
      </w:r>
      <w:r w:rsidRPr="000B4FEF">
        <w:rPr>
          <w:rFonts w:eastAsia="Times New Roman" w:cstheme="minorHAnsi"/>
          <w:color w:val="303030"/>
          <w:lang w:eastAsia="en-GB"/>
        </w:rPr>
        <w:t xml:space="preserve"> or better timing?</w:t>
      </w:r>
    </w:p>
    <w:p w14:paraId="602814A7" w14:textId="77777777" w:rsidR="000B4FEF" w:rsidRPr="000B4FEF" w:rsidRDefault="000B4FEF" w:rsidP="000B4FEF">
      <w:pPr>
        <w:pStyle w:val="ListParagraph"/>
        <w:numPr>
          <w:ilvl w:val="0"/>
          <w:numId w:val="12"/>
        </w:numPr>
        <w:spacing w:after="200" w:line="240" w:lineRule="auto"/>
        <w:rPr>
          <w:rFonts w:cstheme="minorHAnsi"/>
        </w:rPr>
      </w:pPr>
      <w:r w:rsidRPr="000B4FEF">
        <w:rPr>
          <w:rFonts w:eastAsia="Times New Roman" w:cstheme="minorHAnsi"/>
          <w:color w:val="303030"/>
          <w:lang w:eastAsia="en-GB"/>
        </w:rPr>
        <w:t xml:space="preserve">Could someone else have more likelihood of successfully engaging with the person, and what a good outcome would look like? </w:t>
      </w:r>
    </w:p>
    <w:p w14:paraId="7CAD27BA" w14:textId="77777777" w:rsidR="000B4FEF" w:rsidRPr="000B4FEF" w:rsidRDefault="000B4FEF" w:rsidP="000B4FEF">
      <w:pPr>
        <w:pStyle w:val="ListParagraph"/>
        <w:numPr>
          <w:ilvl w:val="0"/>
          <w:numId w:val="12"/>
        </w:numPr>
        <w:spacing w:after="200" w:line="240" w:lineRule="auto"/>
        <w:rPr>
          <w:rFonts w:cstheme="minorHAnsi"/>
        </w:rPr>
      </w:pPr>
      <w:r w:rsidRPr="000B4FEF">
        <w:rPr>
          <w:rFonts w:eastAsia="Times New Roman" w:cstheme="minorHAnsi"/>
          <w:color w:val="303030"/>
          <w:lang w:eastAsia="en-GB"/>
        </w:rPr>
        <w:t>Have other agencies been informed and are they involved as necessary?</w:t>
      </w:r>
    </w:p>
    <w:p w14:paraId="3DD61D0C" w14:textId="4ADB9D9D" w:rsidR="00160225" w:rsidRPr="00584200" w:rsidRDefault="000B4FEF" w:rsidP="009C081C">
      <w:pPr>
        <w:pStyle w:val="ListParagraph"/>
        <w:numPr>
          <w:ilvl w:val="0"/>
          <w:numId w:val="12"/>
        </w:numPr>
        <w:spacing w:after="200" w:line="240" w:lineRule="auto"/>
        <w:rPr>
          <w:rFonts w:cstheme="minorHAnsi"/>
        </w:rPr>
      </w:pPr>
      <w:r w:rsidRPr="000B4FEF">
        <w:rPr>
          <w:rFonts w:cstheme="minorHAnsi"/>
          <w:color w:val="111111"/>
        </w:rPr>
        <w:t>The frequency and duration of any contact and efforts to engage should be proportionate to the factors abov</w:t>
      </w:r>
      <w:r w:rsidR="00584200">
        <w:rPr>
          <w:rFonts w:cstheme="minorHAnsi"/>
          <w:color w:val="111111"/>
        </w:rPr>
        <w:t>e</w:t>
      </w:r>
    </w:p>
    <w:p w14:paraId="44EC2D0E" w14:textId="77777777" w:rsidR="00584200" w:rsidRDefault="00584200" w:rsidP="00584200">
      <w:pPr>
        <w:rPr>
          <w:rStyle w:val="Hyperlink"/>
          <w:rFonts w:cstheme="minorHAnsi"/>
          <w:color w:val="000000" w:themeColor="text1"/>
          <w:u w:val="none"/>
        </w:rPr>
      </w:pPr>
    </w:p>
    <w:p w14:paraId="4DA8FD5B" w14:textId="553E65ED" w:rsidR="003B4715" w:rsidRDefault="0064151D" w:rsidP="003B4715">
      <w:pPr>
        <w:pStyle w:val="Heading1"/>
        <w:rPr>
          <w:rStyle w:val="Hyperlink"/>
          <w:rFonts w:cstheme="minorHAnsi"/>
          <w:color w:val="000000" w:themeColor="text1"/>
          <w:u w:val="none"/>
        </w:rPr>
      </w:pPr>
      <w:bookmarkStart w:id="83" w:name="_Toc120118434"/>
      <w:r>
        <w:rPr>
          <w:rStyle w:val="Hyperlink"/>
          <w:color w:val="7030A0"/>
          <w:u w:val="none"/>
        </w:rPr>
        <w:t>How to get</w:t>
      </w:r>
      <w:r w:rsidR="00582339">
        <w:rPr>
          <w:rStyle w:val="Hyperlink"/>
          <w:rFonts w:cstheme="minorHAnsi"/>
          <w:color w:val="000000" w:themeColor="text1"/>
          <w:u w:val="none"/>
        </w:rPr>
        <w:t xml:space="preserve"> </w:t>
      </w:r>
      <w:r w:rsidR="00582339" w:rsidRPr="006D3D03">
        <w:rPr>
          <w:rStyle w:val="Hyperlink"/>
          <w:rFonts w:cstheme="minorHAnsi"/>
          <w:color w:val="7030A0"/>
          <w:u w:val="none"/>
        </w:rPr>
        <w:t>in touch</w:t>
      </w:r>
      <w:r>
        <w:rPr>
          <w:rStyle w:val="Hyperlink"/>
          <w:rFonts w:cstheme="minorHAnsi"/>
          <w:color w:val="7030A0"/>
          <w:u w:val="none"/>
        </w:rPr>
        <w:t xml:space="preserve"> with us</w:t>
      </w:r>
      <w:bookmarkEnd w:id="83"/>
    </w:p>
    <w:p w14:paraId="487CF965" w14:textId="77777777" w:rsidR="003B4715" w:rsidRPr="003B4715" w:rsidRDefault="003B4715" w:rsidP="003B4715"/>
    <w:p w14:paraId="3A154942" w14:textId="71D22897" w:rsidR="005A45A2" w:rsidRPr="00B71FE7" w:rsidRDefault="00A16D81" w:rsidP="00584200">
      <w:pPr>
        <w:rPr>
          <w:rStyle w:val="Hyperlink"/>
          <w:rFonts w:cstheme="minorHAnsi"/>
          <w:color w:val="000000" w:themeColor="text1"/>
          <w:u w:val="none"/>
        </w:rPr>
      </w:pPr>
      <w:r w:rsidRPr="00B71FE7">
        <w:rPr>
          <w:rStyle w:val="Hyperlink"/>
          <w:rFonts w:cstheme="minorHAnsi"/>
          <w:color w:val="000000" w:themeColor="text1"/>
          <w:u w:val="none"/>
        </w:rPr>
        <w:t>This</w:t>
      </w:r>
      <w:r w:rsidR="00160225" w:rsidRPr="00B71FE7">
        <w:rPr>
          <w:rStyle w:val="Hyperlink"/>
          <w:rFonts w:cstheme="minorHAnsi"/>
          <w:color w:val="000000" w:themeColor="text1"/>
          <w:u w:val="none"/>
        </w:rPr>
        <w:t xml:space="preserve"> guide has been compiled by </w:t>
      </w:r>
      <w:r w:rsidR="00153DCE" w:rsidRPr="00B71FE7">
        <w:rPr>
          <w:rStyle w:val="Hyperlink"/>
          <w:rFonts w:cstheme="minorHAnsi"/>
          <w:color w:val="000000" w:themeColor="text1"/>
          <w:u w:val="none"/>
        </w:rPr>
        <w:t xml:space="preserve">Dr </w:t>
      </w:r>
      <w:r w:rsidR="00160225" w:rsidRPr="00B71FE7">
        <w:rPr>
          <w:rStyle w:val="Hyperlink"/>
          <w:rFonts w:cstheme="minorHAnsi"/>
          <w:color w:val="000000" w:themeColor="text1"/>
          <w:u w:val="none"/>
        </w:rPr>
        <w:t>Elaine Aspinwall-Roberts, from Liverpool John Moores University and Paul Dalby from Knowsley MBC.</w:t>
      </w:r>
    </w:p>
    <w:p w14:paraId="415BC4ED" w14:textId="77355FB5" w:rsidR="00AF2E61" w:rsidRPr="00B71FE7" w:rsidRDefault="00854E91" w:rsidP="00160225">
      <w:pPr>
        <w:spacing w:after="200" w:line="240" w:lineRule="auto"/>
        <w:rPr>
          <w:rStyle w:val="Hyperlink"/>
          <w:rFonts w:cstheme="minorHAnsi"/>
          <w:color w:val="000000" w:themeColor="text1"/>
          <w:u w:val="none"/>
        </w:rPr>
      </w:pPr>
      <w:r w:rsidRPr="00B71FE7">
        <w:rPr>
          <w:rStyle w:val="Hyperlink"/>
          <w:rFonts w:cstheme="minorHAnsi"/>
          <w:color w:val="000000" w:themeColor="text1"/>
          <w:u w:val="none"/>
        </w:rPr>
        <w:t xml:space="preserve">We </w:t>
      </w:r>
      <w:r w:rsidR="003B4715">
        <w:rPr>
          <w:rStyle w:val="Hyperlink"/>
          <w:rFonts w:cstheme="minorHAnsi"/>
          <w:color w:val="000000" w:themeColor="text1"/>
          <w:u w:val="none"/>
        </w:rPr>
        <w:t xml:space="preserve">really </w:t>
      </w:r>
      <w:r w:rsidRPr="00B71FE7">
        <w:rPr>
          <w:rStyle w:val="Hyperlink"/>
          <w:rFonts w:cstheme="minorHAnsi"/>
          <w:color w:val="000000" w:themeColor="text1"/>
          <w:u w:val="none"/>
        </w:rPr>
        <w:t>hope you have found it useful</w:t>
      </w:r>
      <w:r w:rsidR="003B4715">
        <w:rPr>
          <w:rStyle w:val="Hyperlink"/>
          <w:rFonts w:cstheme="minorHAnsi"/>
          <w:color w:val="000000" w:themeColor="text1"/>
          <w:u w:val="none"/>
        </w:rPr>
        <w:t xml:space="preserve">. We’d </w:t>
      </w:r>
      <w:r w:rsidR="006D3D03">
        <w:rPr>
          <w:rStyle w:val="Hyperlink"/>
          <w:rFonts w:cstheme="minorHAnsi"/>
          <w:color w:val="000000" w:themeColor="text1"/>
          <w:u w:val="none"/>
        </w:rPr>
        <w:t>love to know what you think of it.</w:t>
      </w:r>
    </w:p>
    <w:p w14:paraId="65742DB5" w14:textId="582019D0" w:rsidR="00160225" w:rsidRPr="00B71FE7" w:rsidRDefault="00160225" w:rsidP="00160225">
      <w:pPr>
        <w:spacing w:after="200" w:line="240" w:lineRule="auto"/>
        <w:rPr>
          <w:rStyle w:val="Hyperlink"/>
          <w:rFonts w:cstheme="minorHAnsi"/>
          <w:color w:val="000000" w:themeColor="text1"/>
          <w:u w:val="none"/>
        </w:rPr>
      </w:pPr>
      <w:r w:rsidRPr="00B71FE7">
        <w:rPr>
          <w:rStyle w:val="Hyperlink"/>
          <w:rFonts w:cstheme="minorHAnsi"/>
          <w:color w:val="000000" w:themeColor="text1"/>
          <w:u w:val="none"/>
        </w:rPr>
        <w:t xml:space="preserve">If you have any comments or suggestions about the guide, </w:t>
      </w:r>
      <w:r w:rsidR="00407775" w:rsidRPr="00B71FE7">
        <w:rPr>
          <w:rStyle w:val="Hyperlink"/>
          <w:rFonts w:cstheme="minorHAnsi"/>
          <w:color w:val="000000" w:themeColor="text1"/>
          <w:u w:val="none"/>
        </w:rPr>
        <w:t xml:space="preserve">or if there is anything you would like to see added, </w:t>
      </w:r>
      <w:r w:rsidRPr="00B71FE7">
        <w:rPr>
          <w:rStyle w:val="Hyperlink"/>
          <w:rFonts w:cstheme="minorHAnsi"/>
          <w:color w:val="000000" w:themeColor="text1"/>
          <w:u w:val="none"/>
        </w:rPr>
        <w:t>please email:</w:t>
      </w:r>
    </w:p>
    <w:p w14:paraId="350A706A" w14:textId="77326FB6" w:rsidR="00160225" w:rsidRPr="00B71FE7" w:rsidRDefault="00160225" w:rsidP="00160225">
      <w:pPr>
        <w:spacing w:after="200" w:line="240" w:lineRule="auto"/>
        <w:rPr>
          <w:rStyle w:val="Hyperlink"/>
          <w:rFonts w:cstheme="minorHAnsi"/>
          <w:color w:val="000000" w:themeColor="text1"/>
          <w:u w:val="none"/>
        </w:rPr>
      </w:pPr>
      <w:r w:rsidRPr="00B71FE7">
        <w:rPr>
          <w:rStyle w:val="Hyperlink"/>
          <w:rFonts w:cstheme="minorHAnsi"/>
          <w:color w:val="000000" w:themeColor="text1"/>
          <w:u w:val="none"/>
        </w:rPr>
        <w:t>Elaine at:</w:t>
      </w:r>
      <w:r w:rsidRPr="00B71FE7">
        <w:rPr>
          <w:rStyle w:val="Hyperlink"/>
          <w:rFonts w:cstheme="minorHAnsi"/>
          <w:color w:val="000000" w:themeColor="text1"/>
          <w:u w:val="none"/>
        </w:rPr>
        <w:tab/>
      </w:r>
      <w:r w:rsidRPr="00B71FE7">
        <w:rPr>
          <w:rStyle w:val="Hyperlink"/>
          <w:rFonts w:cstheme="minorHAnsi"/>
          <w:color w:val="000000" w:themeColor="text1"/>
          <w:u w:val="none"/>
        </w:rPr>
        <w:tab/>
      </w:r>
      <w:r w:rsidRPr="00B71FE7">
        <w:rPr>
          <w:rStyle w:val="Hyperlink"/>
          <w:rFonts w:cstheme="minorHAnsi"/>
          <w:color w:val="000000" w:themeColor="text1"/>
          <w:u w:val="none"/>
        </w:rPr>
        <w:tab/>
      </w:r>
      <w:r w:rsidRPr="00B71FE7">
        <w:rPr>
          <w:rStyle w:val="Hyperlink"/>
          <w:rFonts w:cstheme="minorHAnsi"/>
          <w:color w:val="000000" w:themeColor="text1"/>
          <w:u w:val="none"/>
        </w:rPr>
        <w:tab/>
      </w:r>
      <w:r w:rsidR="00854E91" w:rsidRPr="00B71FE7">
        <w:rPr>
          <w:rStyle w:val="Hyperlink"/>
          <w:rFonts w:cstheme="minorHAnsi"/>
          <w:color w:val="000000" w:themeColor="text1"/>
          <w:u w:val="none"/>
        </w:rPr>
        <w:t>or</w:t>
      </w:r>
      <w:r w:rsidRPr="00B71FE7">
        <w:rPr>
          <w:rStyle w:val="Hyperlink"/>
          <w:rFonts w:cstheme="minorHAnsi"/>
          <w:color w:val="000000" w:themeColor="text1"/>
          <w:u w:val="none"/>
        </w:rPr>
        <w:tab/>
        <w:t>Paul at:</w:t>
      </w:r>
    </w:p>
    <w:p w14:paraId="6C876F6B" w14:textId="29019B71" w:rsidR="00C9154C" w:rsidRPr="00B71FE7" w:rsidRDefault="001C401A" w:rsidP="00160225">
      <w:pPr>
        <w:spacing w:line="240" w:lineRule="auto"/>
        <w:rPr>
          <w:rStyle w:val="Hyperlink"/>
          <w:rFonts w:cstheme="minorHAnsi"/>
        </w:rPr>
      </w:pPr>
      <w:hyperlink r:id="rId58" w:history="1">
        <w:r w:rsidR="00160225" w:rsidRPr="00B71FE7">
          <w:rPr>
            <w:rStyle w:val="Hyperlink"/>
            <w:rFonts w:cstheme="minorHAnsi"/>
          </w:rPr>
          <w:t>E.Aspinwall-Roberts@ljmu.ac.uk</w:t>
        </w:r>
      </w:hyperlink>
      <w:r w:rsidR="00160225" w:rsidRPr="00B71FE7">
        <w:rPr>
          <w:rStyle w:val="Hyperlink"/>
          <w:rFonts w:cstheme="minorHAnsi"/>
          <w:u w:val="none"/>
        </w:rPr>
        <w:tab/>
      </w:r>
      <w:r w:rsidR="00160225" w:rsidRPr="00B71FE7">
        <w:rPr>
          <w:rStyle w:val="Hyperlink"/>
          <w:rFonts w:cstheme="minorHAnsi"/>
          <w:u w:val="none"/>
        </w:rPr>
        <w:tab/>
      </w:r>
      <w:hyperlink r:id="rId59" w:history="1">
        <w:r w:rsidR="00160225" w:rsidRPr="00B71FE7">
          <w:rPr>
            <w:rStyle w:val="Hyperlink"/>
            <w:rFonts w:cstheme="minorHAnsi"/>
          </w:rPr>
          <w:t>Paul.Dalby@knowsley.gov.uk</w:t>
        </w:r>
      </w:hyperlink>
    </w:p>
    <w:p w14:paraId="3DB5156B" w14:textId="67037BC4" w:rsidR="00501619" w:rsidRPr="00B71FE7" w:rsidRDefault="00501619" w:rsidP="00160225">
      <w:pPr>
        <w:spacing w:line="240" w:lineRule="auto"/>
        <w:rPr>
          <w:rStyle w:val="Hyperlink"/>
          <w:rFonts w:cstheme="minorHAnsi"/>
        </w:rPr>
      </w:pPr>
    </w:p>
    <w:p w14:paraId="0BAFFC80" w14:textId="79767C5C" w:rsidR="00501619" w:rsidRPr="00B71FE7" w:rsidRDefault="00501619" w:rsidP="00160225">
      <w:pPr>
        <w:spacing w:line="240" w:lineRule="auto"/>
        <w:rPr>
          <w:rStyle w:val="Hyperlink"/>
          <w:rFonts w:cstheme="minorHAnsi"/>
        </w:rPr>
      </w:pPr>
    </w:p>
    <w:p w14:paraId="518DC8A9" w14:textId="4757E352" w:rsidR="00501619" w:rsidRPr="00B71FE7" w:rsidRDefault="00501619" w:rsidP="00160225">
      <w:pPr>
        <w:spacing w:line="240" w:lineRule="auto"/>
        <w:rPr>
          <w:rStyle w:val="Hyperlink"/>
          <w:rFonts w:cstheme="minorHAnsi"/>
        </w:rPr>
      </w:pPr>
    </w:p>
    <w:p w14:paraId="11B89829" w14:textId="71B2086D" w:rsidR="00501619" w:rsidRPr="00B71FE7" w:rsidRDefault="00501619" w:rsidP="00160225">
      <w:pPr>
        <w:spacing w:line="240" w:lineRule="auto"/>
        <w:rPr>
          <w:rStyle w:val="Hyperlink"/>
          <w:rFonts w:cstheme="minorHAnsi"/>
        </w:rPr>
      </w:pPr>
    </w:p>
    <w:p w14:paraId="55FA2BE4" w14:textId="7972B20D" w:rsidR="00501619" w:rsidRPr="00B71FE7" w:rsidRDefault="00501619" w:rsidP="00160225">
      <w:pPr>
        <w:spacing w:line="240" w:lineRule="auto"/>
        <w:rPr>
          <w:rStyle w:val="Hyperlink"/>
          <w:rFonts w:cstheme="minorHAnsi"/>
        </w:rPr>
      </w:pPr>
    </w:p>
    <w:p w14:paraId="40258FF6" w14:textId="7C10B84A" w:rsidR="00501619" w:rsidRPr="00B71FE7" w:rsidRDefault="00501619" w:rsidP="00160225">
      <w:pPr>
        <w:spacing w:line="240" w:lineRule="auto"/>
        <w:rPr>
          <w:rStyle w:val="Hyperlink"/>
          <w:rFonts w:cstheme="minorHAnsi"/>
        </w:rPr>
      </w:pPr>
    </w:p>
    <w:p w14:paraId="287AEC9D" w14:textId="0ED41516" w:rsidR="00501619" w:rsidRPr="00B71FE7" w:rsidRDefault="00501619" w:rsidP="00160225">
      <w:pPr>
        <w:spacing w:line="240" w:lineRule="auto"/>
        <w:rPr>
          <w:rStyle w:val="Hyperlink"/>
          <w:rFonts w:cstheme="minorHAnsi"/>
        </w:rPr>
      </w:pPr>
    </w:p>
    <w:p w14:paraId="79399C7E" w14:textId="3235941F" w:rsidR="00501619" w:rsidRPr="00B71FE7" w:rsidRDefault="00501619" w:rsidP="00160225">
      <w:pPr>
        <w:spacing w:line="240" w:lineRule="auto"/>
        <w:rPr>
          <w:rStyle w:val="Hyperlink"/>
          <w:rFonts w:cstheme="minorHAnsi"/>
        </w:rPr>
      </w:pPr>
    </w:p>
    <w:p w14:paraId="4C8036F6" w14:textId="6DC96311" w:rsidR="00501619" w:rsidRPr="00B71FE7" w:rsidRDefault="00501619" w:rsidP="00160225">
      <w:pPr>
        <w:spacing w:line="240" w:lineRule="auto"/>
        <w:rPr>
          <w:rStyle w:val="Hyperlink"/>
          <w:rFonts w:cstheme="minorHAnsi"/>
        </w:rPr>
      </w:pPr>
    </w:p>
    <w:p w14:paraId="61EA6C00" w14:textId="793E1A55" w:rsidR="00501619" w:rsidRPr="00B71FE7" w:rsidRDefault="00501619" w:rsidP="00160225">
      <w:pPr>
        <w:spacing w:line="240" w:lineRule="auto"/>
        <w:rPr>
          <w:rStyle w:val="Hyperlink"/>
          <w:rFonts w:cstheme="minorHAnsi"/>
        </w:rPr>
      </w:pPr>
    </w:p>
    <w:sectPr w:rsidR="00501619" w:rsidRPr="00B71FE7" w:rsidSect="00BF2547">
      <w:footerReference w:type="default" r:id="rId60"/>
      <w:pgSz w:w="11906" w:h="16838" w:code="9"/>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E968E" w14:textId="77777777" w:rsidR="007D2834" w:rsidRDefault="007D2834" w:rsidP="00CE2363">
      <w:pPr>
        <w:spacing w:after="0" w:line="240" w:lineRule="auto"/>
      </w:pPr>
      <w:r>
        <w:separator/>
      </w:r>
    </w:p>
  </w:endnote>
  <w:endnote w:type="continuationSeparator" w:id="0">
    <w:p w14:paraId="54389314" w14:textId="77777777" w:rsidR="007D2834" w:rsidRDefault="007D2834" w:rsidP="00CE2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InfoTextPro">
    <w:altName w:val="Calibri"/>
    <w:panose1 w:val="00000000000000000000"/>
    <w:charset w:val="00"/>
    <w:family w:val="swiss"/>
    <w:notTrueType/>
    <w:pitch w:val="default"/>
    <w:sig w:usb0="00000003" w:usb1="00000000" w:usb2="00000000" w:usb3="00000000" w:csb0="00000001" w:csb1="00000000"/>
  </w:font>
  <w:font w:name="InfoTextPro-Bold">
    <w:altName w:val="Calibri"/>
    <w:panose1 w:val="00000000000000000000"/>
    <w:charset w:val="00"/>
    <w:family w:val="swiss"/>
    <w:notTrueType/>
    <w:pitch w:val="default"/>
    <w:sig w:usb0="00000003" w:usb1="00000000" w:usb2="00000000" w:usb3="00000000" w:csb0="00000001" w:csb1="00000000"/>
  </w:font>
  <w:font w:name="InfoTextPro-Italic">
    <w:altName w:val="Calibri"/>
    <w:panose1 w:val="00000000000000000000"/>
    <w:charset w:val="00"/>
    <w:family w:val="swiss"/>
    <w:notTrueType/>
    <w:pitch w:val="default"/>
    <w:sig w:usb0="00000003" w:usb1="00000000" w:usb2="00000000" w:usb3="00000000" w:csb0="00000001" w:csb1="00000000"/>
  </w:font>
  <w:font w:name="InfoTextPro-Sem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5F5B" w14:textId="77777777" w:rsidR="00387402" w:rsidRDefault="00387402" w:rsidP="0038740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480769"/>
      <w:docPartObj>
        <w:docPartGallery w:val="Page Numbers (Bottom of Page)"/>
        <w:docPartUnique/>
      </w:docPartObj>
    </w:sdtPr>
    <w:sdtEndPr>
      <w:rPr>
        <w:noProof/>
      </w:rPr>
    </w:sdtEndPr>
    <w:sdtContent>
      <w:p w14:paraId="79A8B954" w14:textId="5D41BE1A" w:rsidR="002543C1" w:rsidRDefault="002543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4BD256" w14:textId="77777777" w:rsidR="00230A5F" w:rsidRDefault="00230A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7103879"/>
      <w:docPartObj>
        <w:docPartGallery w:val="Page Numbers (Bottom of Page)"/>
        <w:docPartUnique/>
      </w:docPartObj>
    </w:sdtPr>
    <w:sdtEndPr>
      <w:rPr>
        <w:noProof/>
      </w:rPr>
    </w:sdtEndPr>
    <w:sdtContent>
      <w:p w14:paraId="7B010E04" w14:textId="426C40F7" w:rsidR="00033BC2" w:rsidRDefault="00033B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039555" w14:textId="77777777" w:rsidR="00387402" w:rsidRDefault="00387402" w:rsidP="00387402">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399793"/>
      <w:docPartObj>
        <w:docPartGallery w:val="Page Numbers (Bottom of Page)"/>
        <w:docPartUnique/>
      </w:docPartObj>
    </w:sdtPr>
    <w:sdtEndPr>
      <w:rPr>
        <w:noProof/>
      </w:rPr>
    </w:sdtEndPr>
    <w:sdtContent>
      <w:p w14:paraId="11F42002" w14:textId="0FAACD1F" w:rsidR="00C871E0" w:rsidRDefault="00C871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77A6C5" w14:textId="77777777" w:rsidR="00CD3C4F" w:rsidRDefault="00CD3C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598F9" w14:textId="77777777" w:rsidR="007D2834" w:rsidRDefault="007D2834" w:rsidP="00CE2363">
      <w:pPr>
        <w:spacing w:after="0" w:line="240" w:lineRule="auto"/>
      </w:pPr>
      <w:r>
        <w:separator/>
      </w:r>
    </w:p>
  </w:footnote>
  <w:footnote w:type="continuationSeparator" w:id="0">
    <w:p w14:paraId="0B4D86CE" w14:textId="77777777" w:rsidR="007D2834" w:rsidRDefault="007D2834" w:rsidP="00CE23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443"/>
    <w:multiLevelType w:val="hybridMultilevel"/>
    <w:tmpl w:val="DE3E7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D3552E"/>
    <w:multiLevelType w:val="hybridMultilevel"/>
    <w:tmpl w:val="F4F04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673611"/>
    <w:multiLevelType w:val="hybridMultilevel"/>
    <w:tmpl w:val="BCBE7C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CB63715"/>
    <w:multiLevelType w:val="hybridMultilevel"/>
    <w:tmpl w:val="C4AA6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8711F3"/>
    <w:multiLevelType w:val="hybridMultilevel"/>
    <w:tmpl w:val="94DA0B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4A0547A"/>
    <w:multiLevelType w:val="hybridMultilevel"/>
    <w:tmpl w:val="885237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396F35"/>
    <w:multiLevelType w:val="hybridMultilevel"/>
    <w:tmpl w:val="2B90A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3A7E9F"/>
    <w:multiLevelType w:val="hybridMultilevel"/>
    <w:tmpl w:val="C0A87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F11E74"/>
    <w:multiLevelType w:val="hybridMultilevel"/>
    <w:tmpl w:val="F2A09B4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704C98"/>
    <w:multiLevelType w:val="hybridMultilevel"/>
    <w:tmpl w:val="6BD8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C23C6A"/>
    <w:multiLevelType w:val="multilevel"/>
    <w:tmpl w:val="B94A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1E7770"/>
    <w:multiLevelType w:val="hybridMultilevel"/>
    <w:tmpl w:val="6DB88EFE"/>
    <w:lvl w:ilvl="0" w:tplc="F440FA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BB5841"/>
    <w:multiLevelType w:val="hybridMultilevel"/>
    <w:tmpl w:val="0E588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D9020F"/>
    <w:multiLevelType w:val="hybridMultilevel"/>
    <w:tmpl w:val="448AC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06256B"/>
    <w:multiLevelType w:val="hybridMultilevel"/>
    <w:tmpl w:val="67246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B551D6"/>
    <w:multiLevelType w:val="hybridMultilevel"/>
    <w:tmpl w:val="8B62B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AE5144"/>
    <w:multiLevelType w:val="hybridMultilevel"/>
    <w:tmpl w:val="87764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7ED72F2"/>
    <w:multiLevelType w:val="hybridMultilevel"/>
    <w:tmpl w:val="DD1E7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047143"/>
    <w:multiLevelType w:val="hybridMultilevel"/>
    <w:tmpl w:val="D0B8A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1E41BF"/>
    <w:multiLevelType w:val="hybridMultilevel"/>
    <w:tmpl w:val="E4CE7A0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3B27042"/>
    <w:multiLevelType w:val="multilevel"/>
    <w:tmpl w:val="1458B3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663D79DC"/>
    <w:multiLevelType w:val="hybridMultilevel"/>
    <w:tmpl w:val="71A42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A519A7"/>
    <w:multiLevelType w:val="hybridMultilevel"/>
    <w:tmpl w:val="E7C2B1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7201381"/>
    <w:multiLevelType w:val="hybridMultilevel"/>
    <w:tmpl w:val="C9F8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2B5F93"/>
    <w:multiLevelType w:val="hybridMultilevel"/>
    <w:tmpl w:val="AD926116"/>
    <w:lvl w:ilvl="0" w:tplc="3EC67F80">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F9155B"/>
    <w:multiLevelType w:val="hybridMultilevel"/>
    <w:tmpl w:val="F30A6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9F10C9"/>
    <w:multiLevelType w:val="hybridMultilevel"/>
    <w:tmpl w:val="59CA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0F0C13"/>
    <w:multiLevelType w:val="hybridMultilevel"/>
    <w:tmpl w:val="C9E61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3D14D0"/>
    <w:multiLevelType w:val="hybridMultilevel"/>
    <w:tmpl w:val="571C44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CE76CA"/>
    <w:multiLevelType w:val="hybridMultilevel"/>
    <w:tmpl w:val="08B8E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1D4343"/>
    <w:multiLevelType w:val="hybridMultilevel"/>
    <w:tmpl w:val="670CC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4770646">
    <w:abstractNumId w:val="16"/>
  </w:num>
  <w:num w:numId="2" w16cid:durableId="1680737892">
    <w:abstractNumId w:val="25"/>
  </w:num>
  <w:num w:numId="3" w16cid:durableId="455489753">
    <w:abstractNumId w:val="0"/>
  </w:num>
  <w:num w:numId="4" w16cid:durableId="1950121404">
    <w:abstractNumId w:val="2"/>
  </w:num>
  <w:num w:numId="5" w16cid:durableId="331956133">
    <w:abstractNumId w:val="13"/>
  </w:num>
  <w:num w:numId="6" w16cid:durableId="920453906">
    <w:abstractNumId w:val="15"/>
  </w:num>
  <w:num w:numId="7" w16cid:durableId="1979920399">
    <w:abstractNumId w:val="26"/>
  </w:num>
  <w:num w:numId="8" w16cid:durableId="1474173109">
    <w:abstractNumId w:val="18"/>
  </w:num>
  <w:num w:numId="9" w16cid:durableId="280381193">
    <w:abstractNumId w:val="7"/>
  </w:num>
  <w:num w:numId="10" w16cid:durableId="2109961689">
    <w:abstractNumId w:val="30"/>
  </w:num>
  <w:num w:numId="11" w16cid:durableId="626467570">
    <w:abstractNumId w:val="29"/>
  </w:num>
  <w:num w:numId="12" w16cid:durableId="147284321">
    <w:abstractNumId w:val="6"/>
  </w:num>
  <w:num w:numId="13" w16cid:durableId="1959794709">
    <w:abstractNumId w:val="20"/>
  </w:num>
  <w:num w:numId="14" w16cid:durableId="600264440">
    <w:abstractNumId w:val="8"/>
  </w:num>
  <w:num w:numId="15" w16cid:durableId="293101988">
    <w:abstractNumId w:val="28"/>
  </w:num>
  <w:num w:numId="16" w16cid:durableId="69742171">
    <w:abstractNumId w:val="1"/>
  </w:num>
  <w:num w:numId="17" w16cid:durableId="912931026">
    <w:abstractNumId w:val="23"/>
  </w:num>
  <w:num w:numId="18" w16cid:durableId="1657877155">
    <w:abstractNumId w:val="9"/>
  </w:num>
  <w:num w:numId="19" w16cid:durableId="392390576">
    <w:abstractNumId w:val="21"/>
  </w:num>
  <w:num w:numId="20" w16cid:durableId="1882011502">
    <w:abstractNumId w:val="14"/>
  </w:num>
  <w:num w:numId="21" w16cid:durableId="107897738">
    <w:abstractNumId w:val="27"/>
  </w:num>
  <w:num w:numId="22" w16cid:durableId="588269799">
    <w:abstractNumId w:val="24"/>
  </w:num>
  <w:num w:numId="23" w16cid:durableId="248931007">
    <w:abstractNumId w:val="12"/>
  </w:num>
  <w:num w:numId="24" w16cid:durableId="276521460">
    <w:abstractNumId w:val="19"/>
  </w:num>
  <w:num w:numId="25" w16cid:durableId="912158459">
    <w:abstractNumId w:val="22"/>
  </w:num>
  <w:num w:numId="26" w16cid:durableId="454907988">
    <w:abstractNumId w:val="17"/>
  </w:num>
  <w:num w:numId="27" w16cid:durableId="172570670">
    <w:abstractNumId w:val="4"/>
  </w:num>
  <w:num w:numId="28" w16cid:durableId="1487287212">
    <w:abstractNumId w:val="3"/>
  </w:num>
  <w:num w:numId="29" w16cid:durableId="588346356">
    <w:abstractNumId w:val="10"/>
  </w:num>
  <w:num w:numId="30" w16cid:durableId="1240869890">
    <w:abstractNumId w:val="5"/>
  </w:num>
  <w:num w:numId="31" w16cid:durableId="177700109">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38B"/>
    <w:rsid w:val="00001755"/>
    <w:rsid w:val="00001890"/>
    <w:rsid w:val="000023ED"/>
    <w:rsid w:val="0000328F"/>
    <w:rsid w:val="0000381A"/>
    <w:rsid w:val="00006099"/>
    <w:rsid w:val="00006AA6"/>
    <w:rsid w:val="00012075"/>
    <w:rsid w:val="0001240D"/>
    <w:rsid w:val="00012439"/>
    <w:rsid w:val="00012719"/>
    <w:rsid w:val="00016940"/>
    <w:rsid w:val="0002227A"/>
    <w:rsid w:val="000262DC"/>
    <w:rsid w:val="000264F1"/>
    <w:rsid w:val="000334D7"/>
    <w:rsid w:val="00033BC2"/>
    <w:rsid w:val="00033F20"/>
    <w:rsid w:val="00034B46"/>
    <w:rsid w:val="00037DE6"/>
    <w:rsid w:val="00040545"/>
    <w:rsid w:val="000417C4"/>
    <w:rsid w:val="0004433B"/>
    <w:rsid w:val="00051169"/>
    <w:rsid w:val="000529C5"/>
    <w:rsid w:val="000542D9"/>
    <w:rsid w:val="00057C96"/>
    <w:rsid w:val="000714AB"/>
    <w:rsid w:val="0007229C"/>
    <w:rsid w:val="00074A62"/>
    <w:rsid w:val="000762DE"/>
    <w:rsid w:val="00077E61"/>
    <w:rsid w:val="00080660"/>
    <w:rsid w:val="00080822"/>
    <w:rsid w:val="00080C93"/>
    <w:rsid w:val="00081675"/>
    <w:rsid w:val="00083C93"/>
    <w:rsid w:val="00084110"/>
    <w:rsid w:val="00087CEF"/>
    <w:rsid w:val="00091189"/>
    <w:rsid w:val="00092E77"/>
    <w:rsid w:val="00096C96"/>
    <w:rsid w:val="000A0FCF"/>
    <w:rsid w:val="000A130E"/>
    <w:rsid w:val="000A302E"/>
    <w:rsid w:val="000A579D"/>
    <w:rsid w:val="000A668F"/>
    <w:rsid w:val="000A686F"/>
    <w:rsid w:val="000B1587"/>
    <w:rsid w:val="000B1BF2"/>
    <w:rsid w:val="000B4BD4"/>
    <w:rsid w:val="000B4FEF"/>
    <w:rsid w:val="000B5729"/>
    <w:rsid w:val="000B5F18"/>
    <w:rsid w:val="000B6438"/>
    <w:rsid w:val="000B7B90"/>
    <w:rsid w:val="000C2BC4"/>
    <w:rsid w:val="000C59DA"/>
    <w:rsid w:val="000C5A8B"/>
    <w:rsid w:val="000C5FDF"/>
    <w:rsid w:val="000C7BDD"/>
    <w:rsid w:val="000C7DF5"/>
    <w:rsid w:val="000D2776"/>
    <w:rsid w:val="000D3C77"/>
    <w:rsid w:val="000D42C3"/>
    <w:rsid w:val="000D5621"/>
    <w:rsid w:val="000D682A"/>
    <w:rsid w:val="000D7918"/>
    <w:rsid w:val="000D7DFF"/>
    <w:rsid w:val="000E22D8"/>
    <w:rsid w:val="000E4A45"/>
    <w:rsid w:val="000E4D26"/>
    <w:rsid w:val="000F439B"/>
    <w:rsid w:val="000F5CA4"/>
    <w:rsid w:val="000F68C6"/>
    <w:rsid w:val="001049EF"/>
    <w:rsid w:val="00105E57"/>
    <w:rsid w:val="001065A9"/>
    <w:rsid w:val="00107824"/>
    <w:rsid w:val="00110E6D"/>
    <w:rsid w:val="00111103"/>
    <w:rsid w:val="00111D84"/>
    <w:rsid w:val="001162A8"/>
    <w:rsid w:val="0012108F"/>
    <w:rsid w:val="001226FA"/>
    <w:rsid w:val="00130717"/>
    <w:rsid w:val="00131717"/>
    <w:rsid w:val="00132A5E"/>
    <w:rsid w:val="00132ADA"/>
    <w:rsid w:val="00134637"/>
    <w:rsid w:val="0013478C"/>
    <w:rsid w:val="00136540"/>
    <w:rsid w:val="00137F78"/>
    <w:rsid w:val="00140687"/>
    <w:rsid w:val="00141B67"/>
    <w:rsid w:val="00143137"/>
    <w:rsid w:val="00144176"/>
    <w:rsid w:val="00144C71"/>
    <w:rsid w:val="00153DCE"/>
    <w:rsid w:val="00154965"/>
    <w:rsid w:val="00155969"/>
    <w:rsid w:val="001562CC"/>
    <w:rsid w:val="00160225"/>
    <w:rsid w:val="00161025"/>
    <w:rsid w:val="00161C2A"/>
    <w:rsid w:val="00161E2C"/>
    <w:rsid w:val="001641EC"/>
    <w:rsid w:val="00166B5E"/>
    <w:rsid w:val="001714DA"/>
    <w:rsid w:val="00173148"/>
    <w:rsid w:val="00174805"/>
    <w:rsid w:val="001762AD"/>
    <w:rsid w:val="001806BC"/>
    <w:rsid w:val="0018423D"/>
    <w:rsid w:val="00184AC6"/>
    <w:rsid w:val="00187A15"/>
    <w:rsid w:val="00191C58"/>
    <w:rsid w:val="00193E11"/>
    <w:rsid w:val="00194381"/>
    <w:rsid w:val="00195C67"/>
    <w:rsid w:val="001A28F1"/>
    <w:rsid w:val="001A3CA3"/>
    <w:rsid w:val="001A6208"/>
    <w:rsid w:val="001A65A9"/>
    <w:rsid w:val="001A6CB4"/>
    <w:rsid w:val="001A6F90"/>
    <w:rsid w:val="001B0193"/>
    <w:rsid w:val="001C010F"/>
    <w:rsid w:val="001C2595"/>
    <w:rsid w:val="001C401A"/>
    <w:rsid w:val="001C416F"/>
    <w:rsid w:val="001C4DDC"/>
    <w:rsid w:val="001C5A0E"/>
    <w:rsid w:val="001C5BA0"/>
    <w:rsid w:val="001D0CEA"/>
    <w:rsid w:val="001D1BF2"/>
    <w:rsid w:val="001D3479"/>
    <w:rsid w:val="001D52E6"/>
    <w:rsid w:val="001D5581"/>
    <w:rsid w:val="001E6C0A"/>
    <w:rsid w:val="001E764E"/>
    <w:rsid w:val="001F6F3A"/>
    <w:rsid w:val="001F7E4D"/>
    <w:rsid w:val="00202526"/>
    <w:rsid w:val="0020589C"/>
    <w:rsid w:val="00206094"/>
    <w:rsid w:val="0020644E"/>
    <w:rsid w:val="00211A6C"/>
    <w:rsid w:val="002164F1"/>
    <w:rsid w:val="00216E4D"/>
    <w:rsid w:val="00217B37"/>
    <w:rsid w:val="00220096"/>
    <w:rsid w:val="00220C36"/>
    <w:rsid w:val="00224222"/>
    <w:rsid w:val="00224FDB"/>
    <w:rsid w:val="00226606"/>
    <w:rsid w:val="00226A47"/>
    <w:rsid w:val="00227254"/>
    <w:rsid w:val="00230A5F"/>
    <w:rsid w:val="00231B4D"/>
    <w:rsid w:val="00231C82"/>
    <w:rsid w:val="00235273"/>
    <w:rsid w:val="002441D4"/>
    <w:rsid w:val="0024715D"/>
    <w:rsid w:val="00247718"/>
    <w:rsid w:val="00247D6B"/>
    <w:rsid w:val="00250009"/>
    <w:rsid w:val="00251AF1"/>
    <w:rsid w:val="00253D5C"/>
    <w:rsid w:val="002543C1"/>
    <w:rsid w:val="002544A2"/>
    <w:rsid w:val="00254FD1"/>
    <w:rsid w:val="00255281"/>
    <w:rsid w:val="002578EA"/>
    <w:rsid w:val="00260491"/>
    <w:rsid w:val="002605DE"/>
    <w:rsid w:val="0026471C"/>
    <w:rsid w:val="00266D22"/>
    <w:rsid w:val="002678DB"/>
    <w:rsid w:val="002726A4"/>
    <w:rsid w:val="00275C43"/>
    <w:rsid w:val="0027730B"/>
    <w:rsid w:val="002807B2"/>
    <w:rsid w:val="00280A5B"/>
    <w:rsid w:val="002868A3"/>
    <w:rsid w:val="00286FA4"/>
    <w:rsid w:val="00287B48"/>
    <w:rsid w:val="00290C41"/>
    <w:rsid w:val="002915A5"/>
    <w:rsid w:val="0029206B"/>
    <w:rsid w:val="00293108"/>
    <w:rsid w:val="00294B81"/>
    <w:rsid w:val="00294D8F"/>
    <w:rsid w:val="00294F84"/>
    <w:rsid w:val="00296170"/>
    <w:rsid w:val="00296F68"/>
    <w:rsid w:val="002A0CCD"/>
    <w:rsid w:val="002A28CC"/>
    <w:rsid w:val="002A311D"/>
    <w:rsid w:val="002A326F"/>
    <w:rsid w:val="002A3AC6"/>
    <w:rsid w:val="002A5712"/>
    <w:rsid w:val="002A6884"/>
    <w:rsid w:val="002B0C00"/>
    <w:rsid w:val="002B0EB1"/>
    <w:rsid w:val="002B2043"/>
    <w:rsid w:val="002B45C2"/>
    <w:rsid w:val="002B5BEF"/>
    <w:rsid w:val="002C0D18"/>
    <w:rsid w:val="002C0F12"/>
    <w:rsid w:val="002C17D7"/>
    <w:rsid w:val="002C23E6"/>
    <w:rsid w:val="002C67B8"/>
    <w:rsid w:val="002D13C4"/>
    <w:rsid w:val="002D2DA7"/>
    <w:rsid w:val="002D7AAD"/>
    <w:rsid w:val="002D7CD7"/>
    <w:rsid w:val="002E03E2"/>
    <w:rsid w:val="002E0FC1"/>
    <w:rsid w:val="002E1C42"/>
    <w:rsid w:val="002E29DA"/>
    <w:rsid w:val="002E3E04"/>
    <w:rsid w:val="002E6BF3"/>
    <w:rsid w:val="002E71F6"/>
    <w:rsid w:val="002F1B45"/>
    <w:rsid w:val="002F1D33"/>
    <w:rsid w:val="002F329E"/>
    <w:rsid w:val="002F41E0"/>
    <w:rsid w:val="002F5A91"/>
    <w:rsid w:val="002F7C18"/>
    <w:rsid w:val="00302429"/>
    <w:rsid w:val="00302704"/>
    <w:rsid w:val="0030320E"/>
    <w:rsid w:val="00304433"/>
    <w:rsid w:val="003049F7"/>
    <w:rsid w:val="00305456"/>
    <w:rsid w:val="003059F4"/>
    <w:rsid w:val="00305AB9"/>
    <w:rsid w:val="00305BE6"/>
    <w:rsid w:val="003135FE"/>
    <w:rsid w:val="00313F2F"/>
    <w:rsid w:val="00314408"/>
    <w:rsid w:val="00314B39"/>
    <w:rsid w:val="00323964"/>
    <w:rsid w:val="003242DA"/>
    <w:rsid w:val="00327057"/>
    <w:rsid w:val="00330797"/>
    <w:rsid w:val="0033112C"/>
    <w:rsid w:val="00332DD0"/>
    <w:rsid w:val="00334E59"/>
    <w:rsid w:val="00336548"/>
    <w:rsid w:val="00336AB4"/>
    <w:rsid w:val="003378FE"/>
    <w:rsid w:val="00342A53"/>
    <w:rsid w:val="0034386B"/>
    <w:rsid w:val="00343B58"/>
    <w:rsid w:val="00343C1B"/>
    <w:rsid w:val="00346617"/>
    <w:rsid w:val="0035338E"/>
    <w:rsid w:val="003543E7"/>
    <w:rsid w:val="0035496E"/>
    <w:rsid w:val="00355D32"/>
    <w:rsid w:val="00357206"/>
    <w:rsid w:val="00360C78"/>
    <w:rsid w:val="00362ED7"/>
    <w:rsid w:val="003637DA"/>
    <w:rsid w:val="00364BDB"/>
    <w:rsid w:val="00367301"/>
    <w:rsid w:val="0037133F"/>
    <w:rsid w:val="003717A9"/>
    <w:rsid w:val="00376233"/>
    <w:rsid w:val="00377443"/>
    <w:rsid w:val="0038040A"/>
    <w:rsid w:val="00381CC9"/>
    <w:rsid w:val="00386B9A"/>
    <w:rsid w:val="00386C4C"/>
    <w:rsid w:val="00387402"/>
    <w:rsid w:val="0039008F"/>
    <w:rsid w:val="00390184"/>
    <w:rsid w:val="00394439"/>
    <w:rsid w:val="003951E2"/>
    <w:rsid w:val="00395A66"/>
    <w:rsid w:val="00395B52"/>
    <w:rsid w:val="003966F6"/>
    <w:rsid w:val="003A1258"/>
    <w:rsid w:val="003A2B93"/>
    <w:rsid w:val="003A5C6C"/>
    <w:rsid w:val="003B01E1"/>
    <w:rsid w:val="003B0541"/>
    <w:rsid w:val="003B07DC"/>
    <w:rsid w:val="003B31CD"/>
    <w:rsid w:val="003B4715"/>
    <w:rsid w:val="003B52D8"/>
    <w:rsid w:val="003B63BF"/>
    <w:rsid w:val="003C3DCE"/>
    <w:rsid w:val="003C4AE3"/>
    <w:rsid w:val="003D1619"/>
    <w:rsid w:val="003D2404"/>
    <w:rsid w:val="003D2866"/>
    <w:rsid w:val="003D2ECF"/>
    <w:rsid w:val="003D403A"/>
    <w:rsid w:val="003D71C7"/>
    <w:rsid w:val="003D71F9"/>
    <w:rsid w:val="003E0955"/>
    <w:rsid w:val="003E4312"/>
    <w:rsid w:val="003E6403"/>
    <w:rsid w:val="003F0123"/>
    <w:rsid w:val="003F020D"/>
    <w:rsid w:val="003F1375"/>
    <w:rsid w:val="003F222F"/>
    <w:rsid w:val="003F262A"/>
    <w:rsid w:val="003F4EDD"/>
    <w:rsid w:val="003F619C"/>
    <w:rsid w:val="003F7F7C"/>
    <w:rsid w:val="0040328B"/>
    <w:rsid w:val="0040469E"/>
    <w:rsid w:val="00407775"/>
    <w:rsid w:val="0041346B"/>
    <w:rsid w:val="0041384A"/>
    <w:rsid w:val="0041796D"/>
    <w:rsid w:val="00417994"/>
    <w:rsid w:val="00420783"/>
    <w:rsid w:val="0042542E"/>
    <w:rsid w:val="00425BAA"/>
    <w:rsid w:val="00432BB0"/>
    <w:rsid w:val="00433905"/>
    <w:rsid w:val="00433AEA"/>
    <w:rsid w:val="00437A22"/>
    <w:rsid w:val="00437F78"/>
    <w:rsid w:val="00440602"/>
    <w:rsid w:val="00441ADF"/>
    <w:rsid w:val="004420DC"/>
    <w:rsid w:val="00442594"/>
    <w:rsid w:val="00445E29"/>
    <w:rsid w:val="00451851"/>
    <w:rsid w:val="00451B0C"/>
    <w:rsid w:val="0045223E"/>
    <w:rsid w:val="00453EE4"/>
    <w:rsid w:val="00454C79"/>
    <w:rsid w:val="00456A77"/>
    <w:rsid w:val="00456BC4"/>
    <w:rsid w:val="004608C1"/>
    <w:rsid w:val="00461104"/>
    <w:rsid w:val="0046185A"/>
    <w:rsid w:val="004676C8"/>
    <w:rsid w:val="004702F8"/>
    <w:rsid w:val="004707C4"/>
    <w:rsid w:val="00472C0B"/>
    <w:rsid w:val="00474B3A"/>
    <w:rsid w:val="00475EDD"/>
    <w:rsid w:val="00477078"/>
    <w:rsid w:val="004804BB"/>
    <w:rsid w:val="00481A0A"/>
    <w:rsid w:val="00481B8A"/>
    <w:rsid w:val="00481FF5"/>
    <w:rsid w:val="00483777"/>
    <w:rsid w:val="00486C5A"/>
    <w:rsid w:val="00490AE0"/>
    <w:rsid w:val="00491CE3"/>
    <w:rsid w:val="00492F29"/>
    <w:rsid w:val="00493B23"/>
    <w:rsid w:val="00494C78"/>
    <w:rsid w:val="00496E30"/>
    <w:rsid w:val="00496F9F"/>
    <w:rsid w:val="00497992"/>
    <w:rsid w:val="004A12A3"/>
    <w:rsid w:val="004A3FCF"/>
    <w:rsid w:val="004A49AA"/>
    <w:rsid w:val="004B1AF2"/>
    <w:rsid w:val="004B6896"/>
    <w:rsid w:val="004B797D"/>
    <w:rsid w:val="004C2CA9"/>
    <w:rsid w:val="004C2CE3"/>
    <w:rsid w:val="004C2ED8"/>
    <w:rsid w:val="004C3C07"/>
    <w:rsid w:val="004C70CA"/>
    <w:rsid w:val="004D0CE7"/>
    <w:rsid w:val="004D205B"/>
    <w:rsid w:val="004D2DA9"/>
    <w:rsid w:val="004D6243"/>
    <w:rsid w:val="004E4094"/>
    <w:rsid w:val="004E5159"/>
    <w:rsid w:val="004E6727"/>
    <w:rsid w:val="004F215B"/>
    <w:rsid w:val="004F6B67"/>
    <w:rsid w:val="004F7704"/>
    <w:rsid w:val="00500628"/>
    <w:rsid w:val="005014BC"/>
    <w:rsid w:val="00501619"/>
    <w:rsid w:val="005046A9"/>
    <w:rsid w:val="00505513"/>
    <w:rsid w:val="0050553D"/>
    <w:rsid w:val="00507F13"/>
    <w:rsid w:val="005109B6"/>
    <w:rsid w:val="00515E59"/>
    <w:rsid w:val="00516A58"/>
    <w:rsid w:val="005223F9"/>
    <w:rsid w:val="0052638B"/>
    <w:rsid w:val="00527DAA"/>
    <w:rsid w:val="005315C6"/>
    <w:rsid w:val="00535BE3"/>
    <w:rsid w:val="005406ED"/>
    <w:rsid w:val="00543AA7"/>
    <w:rsid w:val="005506D5"/>
    <w:rsid w:val="00551B0C"/>
    <w:rsid w:val="00551DF0"/>
    <w:rsid w:val="00552AB1"/>
    <w:rsid w:val="00553907"/>
    <w:rsid w:val="00553C55"/>
    <w:rsid w:val="0055772E"/>
    <w:rsid w:val="00561378"/>
    <w:rsid w:val="00562BF4"/>
    <w:rsid w:val="00563A8A"/>
    <w:rsid w:val="005649F6"/>
    <w:rsid w:val="0056625E"/>
    <w:rsid w:val="0057003A"/>
    <w:rsid w:val="0057388A"/>
    <w:rsid w:val="005774A6"/>
    <w:rsid w:val="00582339"/>
    <w:rsid w:val="00584200"/>
    <w:rsid w:val="0058563D"/>
    <w:rsid w:val="0058797B"/>
    <w:rsid w:val="00596A1E"/>
    <w:rsid w:val="0059766A"/>
    <w:rsid w:val="005A118B"/>
    <w:rsid w:val="005A201C"/>
    <w:rsid w:val="005A45A2"/>
    <w:rsid w:val="005B4C02"/>
    <w:rsid w:val="005C0A97"/>
    <w:rsid w:val="005C2D2A"/>
    <w:rsid w:val="005C4E0B"/>
    <w:rsid w:val="005C6637"/>
    <w:rsid w:val="005C7892"/>
    <w:rsid w:val="005C7B40"/>
    <w:rsid w:val="005D10A8"/>
    <w:rsid w:val="005D12EF"/>
    <w:rsid w:val="005D1F10"/>
    <w:rsid w:val="005D328C"/>
    <w:rsid w:val="005D3DC0"/>
    <w:rsid w:val="005D4986"/>
    <w:rsid w:val="005D4D12"/>
    <w:rsid w:val="005D628E"/>
    <w:rsid w:val="005E1634"/>
    <w:rsid w:val="005E245F"/>
    <w:rsid w:val="005E7BD5"/>
    <w:rsid w:val="005F249A"/>
    <w:rsid w:val="005F2D89"/>
    <w:rsid w:val="005F3AE9"/>
    <w:rsid w:val="005F3DFB"/>
    <w:rsid w:val="005F56D1"/>
    <w:rsid w:val="0060036E"/>
    <w:rsid w:val="00600A18"/>
    <w:rsid w:val="0060339C"/>
    <w:rsid w:val="00603997"/>
    <w:rsid w:val="00606E87"/>
    <w:rsid w:val="006102E4"/>
    <w:rsid w:val="006107FB"/>
    <w:rsid w:val="0061215A"/>
    <w:rsid w:val="006131E4"/>
    <w:rsid w:val="00613F87"/>
    <w:rsid w:val="00622A4F"/>
    <w:rsid w:val="0062419E"/>
    <w:rsid w:val="00626F55"/>
    <w:rsid w:val="00630C11"/>
    <w:rsid w:val="006331FD"/>
    <w:rsid w:val="00633494"/>
    <w:rsid w:val="00640E5F"/>
    <w:rsid w:val="0064151D"/>
    <w:rsid w:val="00641B39"/>
    <w:rsid w:val="00642B7F"/>
    <w:rsid w:val="00644A4B"/>
    <w:rsid w:val="00655D89"/>
    <w:rsid w:val="00657EFA"/>
    <w:rsid w:val="006648EF"/>
    <w:rsid w:val="006655FF"/>
    <w:rsid w:val="00665EA7"/>
    <w:rsid w:val="0066676C"/>
    <w:rsid w:val="00666976"/>
    <w:rsid w:val="00667CE8"/>
    <w:rsid w:val="00674016"/>
    <w:rsid w:val="006749ED"/>
    <w:rsid w:val="00674EA5"/>
    <w:rsid w:val="00681391"/>
    <w:rsid w:val="00681433"/>
    <w:rsid w:val="006815BB"/>
    <w:rsid w:val="006826B3"/>
    <w:rsid w:val="00684A7A"/>
    <w:rsid w:val="00685A3D"/>
    <w:rsid w:val="006867D1"/>
    <w:rsid w:val="00687DD7"/>
    <w:rsid w:val="00692E2A"/>
    <w:rsid w:val="00693A2E"/>
    <w:rsid w:val="00693E2A"/>
    <w:rsid w:val="006A14B4"/>
    <w:rsid w:val="006A2BB9"/>
    <w:rsid w:val="006A2E35"/>
    <w:rsid w:val="006A2F9F"/>
    <w:rsid w:val="006B00F5"/>
    <w:rsid w:val="006B1EE0"/>
    <w:rsid w:val="006C1643"/>
    <w:rsid w:val="006C4002"/>
    <w:rsid w:val="006C7533"/>
    <w:rsid w:val="006D3D03"/>
    <w:rsid w:val="006D41D6"/>
    <w:rsid w:val="006D61D9"/>
    <w:rsid w:val="006D7269"/>
    <w:rsid w:val="006E0A35"/>
    <w:rsid w:val="006E0A95"/>
    <w:rsid w:val="006E2518"/>
    <w:rsid w:val="006E288E"/>
    <w:rsid w:val="006E302E"/>
    <w:rsid w:val="006E3077"/>
    <w:rsid w:val="006E3844"/>
    <w:rsid w:val="006E6842"/>
    <w:rsid w:val="006F7B03"/>
    <w:rsid w:val="007107D4"/>
    <w:rsid w:val="00710DC4"/>
    <w:rsid w:val="00711E97"/>
    <w:rsid w:val="0071259A"/>
    <w:rsid w:val="00712903"/>
    <w:rsid w:val="007137F0"/>
    <w:rsid w:val="00716833"/>
    <w:rsid w:val="00720D15"/>
    <w:rsid w:val="00721F58"/>
    <w:rsid w:val="00722E19"/>
    <w:rsid w:val="00726939"/>
    <w:rsid w:val="0073005B"/>
    <w:rsid w:val="0073335A"/>
    <w:rsid w:val="00734C78"/>
    <w:rsid w:val="00735A42"/>
    <w:rsid w:val="0074148C"/>
    <w:rsid w:val="007416D0"/>
    <w:rsid w:val="00741A38"/>
    <w:rsid w:val="00742B8D"/>
    <w:rsid w:val="00742D95"/>
    <w:rsid w:val="007446DD"/>
    <w:rsid w:val="00751F06"/>
    <w:rsid w:val="00752D16"/>
    <w:rsid w:val="00755C1C"/>
    <w:rsid w:val="00755ED6"/>
    <w:rsid w:val="00757E10"/>
    <w:rsid w:val="00761B77"/>
    <w:rsid w:val="00765A28"/>
    <w:rsid w:val="00767DC8"/>
    <w:rsid w:val="00773DAC"/>
    <w:rsid w:val="00776505"/>
    <w:rsid w:val="00777749"/>
    <w:rsid w:val="00777B0A"/>
    <w:rsid w:val="00780748"/>
    <w:rsid w:val="00782F98"/>
    <w:rsid w:val="00785E8E"/>
    <w:rsid w:val="00787DC3"/>
    <w:rsid w:val="0079120D"/>
    <w:rsid w:val="00793C5F"/>
    <w:rsid w:val="0079427D"/>
    <w:rsid w:val="00794C52"/>
    <w:rsid w:val="007A442A"/>
    <w:rsid w:val="007A53AD"/>
    <w:rsid w:val="007A5654"/>
    <w:rsid w:val="007B5C4C"/>
    <w:rsid w:val="007B5C7D"/>
    <w:rsid w:val="007C1A31"/>
    <w:rsid w:val="007C24E4"/>
    <w:rsid w:val="007C2B0E"/>
    <w:rsid w:val="007C3C61"/>
    <w:rsid w:val="007D2834"/>
    <w:rsid w:val="007D31C5"/>
    <w:rsid w:val="007E3FD6"/>
    <w:rsid w:val="007F0520"/>
    <w:rsid w:val="007F1FE1"/>
    <w:rsid w:val="007F2233"/>
    <w:rsid w:val="007F7924"/>
    <w:rsid w:val="007F7F97"/>
    <w:rsid w:val="00802715"/>
    <w:rsid w:val="00806054"/>
    <w:rsid w:val="00806087"/>
    <w:rsid w:val="00812992"/>
    <w:rsid w:val="00812BE3"/>
    <w:rsid w:val="00820DFB"/>
    <w:rsid w:val="00822F2A"/>
    <w:rsid w:val="008247EC"/>
    <w:rsid w:val="00826BE0"/>
    <w:rsid w:val="00827008"/>
    <w:rsid w:val="00827D25"/>
    <w:rsid w:val="00830204"/>
    <w:rsid w:val="0083023F"/>
    <w:rsid w:val="00832284"/>
    <w:rsid w:val="00833224"/>
    <w:rsid w:val="00836A89"/>
    <w:rsid w:val="008404B4"/>
    <w:rsid w:val="008427E3"/>
    <w:rsid w:val="008429BF"/>
    <w:rsid w:val="0084727D"/>
    <w:rsid w:val="0085391B"/>
    <w:rsid w:val="00854E91"/>
    <w:rsid w:val="008551DA"/>
    <w:rsid w:val="00855460"/>
    <w:rsid w:val="0085735C"/>
    <w:rsid w:val="00861C82"/>
    <w:rsid w:val="0086221B"/>
    <w:rsid w:val="008655E6"/>
    <w:rsid w:val="0087270B"/>
    <w:rsid w:val="0087639A"/>
    <w:rsid w:val="00880A7D"/>
    <w:rsid w:val="00881624"/>
    <w:rsid w:val="008820B2"/>
    <w:rsid w:val="00890F9A"/>
    <w:rsid w:val="00891921"/>
    <w:rsid w:val="008955BC"/>
    <w:rsid w:val="00895AB9"/>
    <w:rsid w:val="00895C91"/>
    <w:rsid w:val="0089674A"/>
    <w:rsid w:val="00896F78"/>
    <w:rsid w:val="00897696"/>
    <w:rsid w:val="00897DDD"/>
    <w:rsid w:val="008A0092"/>
    <w:rsid w:val="008A205D"/>
    <w:rsid w:val="008A275A"/>
    <w:rsid w:val="008A56D8"/>
    <w:rsid w:val="008A7CDE"/>
    <w:rsid w:val="008B0E6B"/>
    <w:rsid w:val="008B11A2"/>
    <w:rsid w:val="008B19C4"/>
    <w:rsid w:val="008B7157"/>
    <w:rsid w:val="008B748A"/>
    <w:rsid w:val="008C00B4"/>
    <w:rsid w:val="008C324D"/>
    <w:rsid w:val="008C70E7"/>
    <w:rsid w:val="008D09D7"/>
    <w:rsid w:val="008D0B18"/>
    <w:rsid w:val="008D4582"/>
    <w:rsid w:val="008D4647"/>
    <w:rsid w:val="008E1E0F"/>
    <w:rsid w:val="008E2B2A"/>
    <w:rsid w:val="008E70A5"/>
    <w:rsid w:val="008E77DC"/>
    <w:rsid w:val="008F52C3"/>
    <w:rsid w:val="008F54A2"/>
    <w:rsid w:val="009019C6"/>
    <w:rsid w:val="00903BD0"/>
    <w:rsid w:val="00905009"/>
    <w:rsid w:val="00906B7F"/>
    <w:rsid w:val="009072D5"/>
    <w:rsid w:val="00910539"/>
    <w:rsid w:val="00912CE2"/>
    <w:rsid w:val="00912F49"/>
    <w:rsid w:val="009143D8"/>
    <w:rsid w:val="0091686B"/>
    <w:rsid w:val="00922B78"/>
    <w:rsid w:val="009233F7"/>
    <w:rsid w:val="009274E1"/>
    <w:rsid w:val="00927CA8"/>
    <w:rsid w:val="00934B47"/>
    <w:rsid w:val="00936003"/>
    <w:rsid w:val="00940E21"/>
    <w:rsid w:val="0094218E"/>
    <w:rsid w:val="00942564"/>
    <w:rsid w:val="009425C0"/>
    <w:rsid w:val="00945208"/>
    <w:rsid w:val="00946471"/>
    <w:rsid w:val="0095015C"/>
    <w:rsid w:val="009520D2"/>
    <w:rsid w:val="00953BCB"/>
    <w:rsid w:val="00960574"/>
    <w:rsid w:val="00962440"/>
    <w:rsid w:val="00972129"/>
    <w:rsid w:val="009730F6"/>
    <w:rsid w:val="00973B9D"/>
    <w:rsid w:val="00977D3B"/>
    <w:rsid w:val="0098453F"/>
    <w:rsid w:val="0098573A"/>
    <w:rsid w:val="00986E2A"/>
    <w:rsid w:val="00990DB6"/>
    <w:rsid w:val="00991247"/>
    <w:rsid w:val="00993215"/>
    <w:rsid w:val="009A1C84"/>
    <w:rsid w:val="009A2D14"/>
    <w:rsid w:val="009A3138"/>
    <w:rsid w:val="009A4EED"/>
    <w:rsid w:val="009A7C07"/>
    <w:rsid w:val="009B017B"/>
    <w:rsid w:val="009B19C7"/>
    <w:rsid w:val="009B3BCE"/>
    <w:rsid w:val="009C0091"/>
    <w:rsid w:val="009C081C"/>
    <w:rsid w:val="009C1277"/>
    <w:rsid w:val="009C12E5"/>
    <w:rsid w:val="009C6C31"/>
    <w:rsid w:val="009D45F4"/>
    <w:rsid w:val="009D5269"/>
    <w:rsid w:val="009D5C63"/>
    <w:rsid w:val="009D6DF6"/>
    <w:rsid w:val="009D71FC"/>
    <w:rsid w:val="009D7967"/>
    <w:rsid w:val="009E06C6"/>
    <w:rsid w:val="009F03C8"/>
    <w:rsid w:val="00A045A0"/>
    <w:rsid w:val="00A04A7F"/>
    <w:rsid w:val="00A04B01"/>
    <w:rsid w:val="00A07D7B"/>
    <w:rsid w:val="00A141CE"/>
    <w:rsid w:val="00A16D81"/>
    <w:rsid w:val="00A17876"/>
    <w:rsid w:val="00A22CFA"/>
    <w:rsid w:val="00A2649A"/>
    <w:rsid w:val="00A324DA"/>
    <w:rsid w:val="00A32927"/>
    <w:rsid w:val="00A32F83"/>
    <w:rsid w:val="00A331AF"/>
    <w:rsid w:val="00A357D4"/>
    <w:rsid w:val="00A37C9E"/>
    <w:rsid w:val="00A40A5F"/>
    <w:rsid w:val="00A41A45"/>
    <w:rsid w:val="00A42CC6"/>
    <w:rsid w:val="00A44943"/>
    <w:rsid w:val="00A44BBC"/>
    <w:rsid w:val="00A475D5"/>
    <w:rsid w:val="00A47769"/>
    <w:rsid w:val="00A47A31"/>
    <w:rsid w:val="00A47CC7"/>
    <w:rsid w:val="00A53C9F"/>
    <w:rsid w:val="00A550BC"/>
    <w:rsid w:val="00A550E9"/>
    <w:rsid w:val="00A56723"/>
    <w:rsid w:val="00A616CB"/>
    <w:rsid w:val="00A6221F"/>
    <w:rsid w:val="00A6265C"/>
    <w:rsid w:val="00A70D77"/>
    <w:rsid w:val="00A734A9"/>
    <w:rsid w:val="00A7552B"/>
    <w:rsid w:val="00A7585E"/>
    <w:rsid w:val="00A82B54"/>
    <w:rsid w:val="00A83A34"/>
    <w:rsid w:val="00A86293"/>
    <w:rsid w:val="00A8791A"/>
    <w:rsid w:val="00A907D0"/>
    <w:rsid w:val="00A917CB"/>
    <w:rsid w:val="00A95D4E"/>
    <w:rsid w:val="00A97D74"/>
    <w:rsid w:val="00AA2F47"/>
    <w:rsid w:val="00AA40D8"/>
    <w:rsid w:val="00AA4900"/>
    <w:rsid w:val="00AA72A4"/>
    <w:rsid w:val="00AA770E"/>
    <w:rsid w:val="00AB33B0"/>
    <w:rsid w:val="00AB424F"/>
    <w:rsid w:val="00AB7C2B"/>
    <w:rsid w:val="00AB7D69"/>
    <w:rsid w:val="00AB7DC0"/>
    <w:rsid w:val="00AC0991"/>
    <w:rsid w:val="00AC59E4"/>
    <w:rsid w:val="00AD33EC"/>
    <w:rsid w:val="00AD4046"/>
    <w:rsid w:val="00AD5818"/>
    <w:rsid w:val="00AD5F1F"/>
    <w:rsid w:val="00AE1C3C"/>
    <w:rsid w:val="00AE56AB"/>
    <w:rsid w:val="00AE59C1"/>
    <w:rsid w:val="00AF1B12"/>
    <w:rsid w:val="00AF2E61"/>
    <w:rsid w:val="00AF643A"/>
    <w:rsid w:val="00AF6467"/>
    <w:rsid w:val="00AF6CC5"/>
    <w:rsid w:val="00AF7A05"/>
    <w:rsid w:val="00AF7E2A"/>
    <w:rsid w:val="00B007BB"/>
    <w:rsid w:val="00B02454"/>
    <w:rsid w:val="00B02721"/>
    <w:rsid w:val="00B05972"/>
    <w:rsid w:val="00B0659B"/>
    <w:rsid w:val="00B079AF"/>
    <w:rsid w:val="00B128E1"/>
    <w:rsid w:val="00B13A3E"/>
    <w:rsid w:val="00B15BEC"/>
    <w:rsid w:val="00B21185"/>
    <w:rsid w:val="00B217A4"/>
    <w:rsid w:val="00B22E2D"/>
    <w:rsid w:val="00B24C19"/>
    <w:rsid w:val="00B25C95"/>
    <w:rsid w:val="00B30E0A"/>
    <w:rsid w:val="00B33889"/>
    <w:rsid w:val="00B33E07"/>
    <w:rsid w:val="00B340D7"/>
    <w:rsid w:val="00B34799"/>
    <w:rsid w:val="00B43A23"/>
    <w:rsid w:val="00B505A3"/>
    <w:rsid w:val="00B51A14"/>
    <w:rsid w:val="00B531DB"/>
    <w:rsid w:val="00B56A54"/>
    <w:rsid w:val="00B620A5"/>
    <w:rsid w:val="00B6395A"/>
    <w:rsid w:val="00B65340"/>
    <w:rsid w:val="00B67164"/>
    <w:rsid w:val="00B67ECA"/>
    <w:rsid w:val="00B7121C"/>
    <w:rsid w:val="00B71FE7"/>
    <w:rsid w:val="00B73015"/>
    <w:rsid w:val="00B73AA7"/>
    <w:rsid w:val="00B77A1A"/>
    <w:rsid w:val="00B806EA"/>
    <w:rsid w:val="00B865C8"/>
    <w:rsid w:val="00B87BA8"/>
    <w:rsid w:val="00B95AA0"/>
    <w:rsid w:val="00BA096A"/>
    <w:rsid w:val="00BA1766"/>
    <w:rsid w:val="00BA1E4D"/>
    <w:rsid w:val="00BA4C3D"/>
    <w:rsid w:val="00BB0B10"/>
    <w:rsid w:val="00BB10F1"/>
    <w:rsid w:val="00BB1545"/>
    <w:rsid w:val="00BB6579"/>
    <w:rsid w:val="00BC447A"/>
    <w:rsid w:val="00BC577A"/>
    <w:rsid w:val="00BD0BDF"/>
    <w:rsid w:val="00BD10B6"/>
    <w:rsid w:val="00BD4D8E"/>
    <w:rsid w:val="00BD6959"/>
    <w:rsid w:val="00BD6DA2"/>
    <w:rsid w:val="00BE0061"/>
    <w:rsid w:val="00BE0157"/>
    <w:rsid w:val="00BE0AFF"/>
    <w:rsid w:val="00BE0D8B"/>
    <w:rsid w:val="00BF1BC4"/>
    <w:rsid w:val="00BF2547"/>
    <w:rsid w:val="00BF35C8"/>
    <w:rsid w:val="00BF397A"/>
    <w:rsid w:val="00BF3E44"/>
    <w:rsid w:val="00BF4A97"/>
    <w:rsid w:val="00BF58E5"/>
    <w:rsid w:val="00BF5C9E"/>
    <w:rsid w:val="00C00F3A"/>
    <w:rsid w:val="00C01396"/>
    <w:rsid w:val="00C034F8"/>
    <w:rsid w:val="00C06D85"/>
    <w:rsid w:val="00C10F01"/>
    <w:rsid w:val="00C16EA4"/>
    <w:rsid w:val="00C22DA1"/>
    <w:rsid w:val="00C24A56"/>
    <w:rsid w:val="00C24A6B"/>
    <w:rsid w:val="00C26B32"/>
    <w:rsid w:val="00C274A3"/>
    <w:rsid w:val="00C2798A"/>
    <w:rsid w:val="00C30F71"/>
    <w:rsid w:val="00C313EC"/>
    <w:rsid w:val="00C335C3"/>
    <w:rsid w:val="00C34A6F"/>
    <w:rsid w:val="00C3767B"/>
    <w:rsid w:val="00C43047"/>
    <w:rsid w:val="00C43E41"/>
    <w:rsid w:val="00C453EE"/>
    <w:rsid w:val="00C4666B"/>
    <w:rsid w:val="00C4666D"/>
    <w:rsid w:val="00C466D4"/>
    <w:rsid w:val="00C47FD2"/>
    <w:rsid w:val="00C531C3"/>
    <w:rsid w:val="00C54C5A"/>
    <w:rsid w:val="00C623E7"/>
    <w:rsid w:val="00C62A7E"/>
    <w:rsid w:val="00C6414D"/>
    <w:rsid w:val="00C7098A"/>
    <w:rsid w:val="00C71F12"/>
    <w:rsid w:val="00C74293"/>
    <w:rsid w:val="00C7556B"/>
    <w:rsid w:val="00C7570E"/>
    <w:rsid w:val="00C76C7E"/>
    <w:rsid w:val="00C77BC0"/>
    <w:rsid w:val="00C77C90"/>
    <w:rsid w:val="00C77C95"/>
    <w:rsid w:val="00C825BE"/>
    <w:rsid w:val="00C83D58"/>
    <w:rsid w:val="00C85243"/>
    <w:rsid w:val="00C86C48"/>
    <w:rsid w:val="00C871E0"/>
    <w:rsid w:val="00C903E3"/>
    <w:rsid w:val="00C9154C"/>
    <w:rsid w:val="00C92D30"/>
    <w:rsid w:val="00C96603"/>
    <w:rsid w:val="00C971DD"/>
    <w:rsid w:val="00CA1606"/>
    <w:rsid w:val="00CA164A"/>
    <w:rsid w:val="00CA3C31"/>
    <w:rsid w:val="00CA43A2"/>
    <w:rsid w:val="00CA68E8"/>
    <w:rsid w:val="00CA6A85"/>
    <w:rsid w:val="00CB314C"/>
    <w:rsid w:val="00CB4351"/>
    <w:rsid w:val="00CB5F85"/>
    <w:rsid w:val="00CC46D0"/>
    <w:rsid w:val="00CC5EDE"/>
    <w:rsid w:val="00CC6ECE"/>
    <w:rsid w:val="00CD22AB"/>
    <w:rsid w:val="00CD23A4"/>
    <w:rsid w:val="00CD3C4F"/>
    <w:rsid w:val="00CD4A94"/>
    <w:rsid w:val="00CD5C4C"/>
    <w:rsid w:val="00CD7897"/>
    <w:rsid w:val="00CE1F9B"/>
    <w:rsid w:val="00CE2363"/>
    <w:rsid w:val="00CE2C9C"/>
    <w:rsid w:val="00CE385F"/>
    <w:rsid w:val="00CE438B"/>
    <w:rsid w:val="00CE4BB6"/>
    <w:rsid w:val="00CE4CF3"/>
    <w:rsid w:val="00CE65E9"/>
    <w:rsid w:val="00CE7E5C"/>
    <w:rsid w:val="00CF0FC1"/>
    <w:rsid w:val="00CF2393"/>
    <w:rsid w:val="00CF3875"/>
    <w:rsid w:val="00CF77BC"/>
    <w:rsid w:val="00D011DC"/>
    <w:rsid w:val="00D04726"/>
    <w:rsid w:val="00D06ECA"/>
    <w:rsid w:val="00D077C6"/>
    <w:rsid w:val="00D07B0F"/>
    <w:rsid w:val="00D10A87"/>
    <w:rsid w:val="00D11F94"/>
    <w:rsid w:val="00D2610E"/>
    <w:rsid w:val="00D2638C"/>
    <w:rsid w:val="00D27875"/>
    <w:rsid w:val="00D32FBD"/>
    <w:rsid w:val="00D333FA"/>
    <w:rsid w:val="00D336BE"/>
    <w:rsid w:val="00D35D5E"/>
    <w:rsid w:val="00D3787A"/>
    <w:rsid w:val="00D37FC0"/>
    <w:rsid w:val="00D40862"/>
    <w:rsid w:val="00D41A14"/>
    <w:rsid w:val="00D449EC"/>
    <w:rsid w:val="00D455CD"/>
    <w:rsid w:val="00D455DF"/>
    <w:rsid w:val="00D4736E"/>
    <w:rsid w:val="00D50478"/>
    <w:rsid w:val="00D5080A"/>
    <w:rsid w:val="00D523EE"/>
    <w:rsid w:val="00D52E25"/>
    <w:rsid w:val="00D556C1"/>
    <w:rsid w:val="00D55A7C"/>
    <w:rsid w:val="00D56BE9"/>
    <w:rsid w:val="00D6283D"/>
    <w:rsid w:val="00D6528D"/>
    <w:rsid w:val="00D6796C"/>
    <w:rsid w:val="00D71563"/>
    <w:rsid w:val="00D733B3"/>
    <w:rsid w:val="00D74B54"/>
    <w:rsid w:val="00D756E2"/>
    <w:rsid w:val="00D77152"/>
    <w:rsid w:val="00D778AA"/>
    <w:rsid w:val="00D7794A"/>
    <w:rsid w:val="00D81B63"/>
    <w:rsid w:val="00D83C54"/>
    <w:rsid w:val="00D85492"/>
    <w:rsid w:val="00D8609A"/>
    <w:rsid w:val="00D87BE8"/>
    <w:rsid w:val="00D90C80"/>
    <w:rsid w:val="00D9350C"/>
    <w:rsid w:val="00D95CAF"/>
    <w:rsid w:val="00DA471B"/>
    <w:rsid w:val="00DA6640"/>
    <w:rsid w:val="00DB0F8E"/>
    <w:rsid w:val="00DB1078"/>
    <w:rsid w:val="00DB12D2"/>
    <w:rsid w:val="00DB2F8F"/>
    <w:rsid w:val="00DB56FC"/>
    <w:rsid w:val="00DB58E7"/>
    <w:rsid w:val="00DB5DD8"/>
    <w:rsid w:val="00DB67F2"/>
    <w:rsid w:val="00DB6DCA"/>
    <w:rsid w:val="00DC0696"/>
    <w:rsid w:val="00DC29E6"/>
    <w:rsid w:val="00DC3421"/>
    <w:rsid w:val="00DC3776"/>
    <w:rsid w:val="00DD0929"/>
    <w:rsid w:val="00DD2549"/>
    <w:rsid w:val="00DD7C2F"/>
    <w:rsid w:val="00DE0C2D"/>
    <w:rsid w:val="00DE5535"/>
    <w:rsid w:val="00DE6025"/>
    <w:rsid w:val="00DE670F"/>
    <w:rsid w:val="00DF5779"/>
    <w:rsid w:val="00DF6CD6"/>
    <w:rsid w:val="00DF79A0"/>
    <w:rsid w:val="00E03035"/>
    <w:rsid w:val="00E05162"/>
    <w:rsid w:val="00E129B7"/>
    <w:rsid w:val="00E133CA"/>
    <w:rsid w:val="00E14DB2"/>
    <w:rsid w:val="00E168C8"/>
    <w:rsid w:val="00E2100A"/>
    <w:rsid w:val="00E22981"/>
    <w:rsid w:val="00E23662"/>
    <w:rsid w:val="00E2783E"/>
    <w:rsid w:val="00E31342"/>
    <w:rsid w:val="00E32955"/>
    <w:rsid w:val="00E32C78"/>
    <w:rsid w:val="00E3740D"/>
    <w:rsid w:val="00E3755C"/>
    <w:rsid w:val="00E405A1"/>
    <w:rsid w:val="00E4167A"/>
    <w:rsid w:val="00E442D6"/>
    <w:rsid w:val="00E44AFC"/>
    <w:rsid w:val="00E458F3"/>
    <w:rsid w:val="00E45E83"/>
    <w:rsid w:val="00E46CAC"/>
    <w:rsid w:val="00E514D3"/>
    <w:rsid w:val="00E52560"/>
    <w:rsid w:val="00E526F1"/>
    <w:rsid w:val="00E5497F"/>
    <w:rsid w:val="00E564BB"/>
    <w:rsid w:val="00E618CF"/>
    <w:rsid w:val="00E63AD5"/>
    <w:rsid w:val="00E65E11"/>
    <w:rsid w:val="00E66180"/>
    <w:rsid w:val="00E73C2F"/>
    <w:rsid w:val="00E74165"/>
    <w:rsid w:val="00E74E5C"/>
    <w:rsid w:val="00E76573"/>
    <w:rsid w:val="00E76CA8"/>
    <w:rsid w:val="00E7717A"/>
    <w:rsid w:val="00E775E6"/>
    <w:rsid w:val="00E80D53"/>
    <w:rsid w:val="00E827A9"/>
    <w:rsid w:val="00E8375E"/>
    <w:rsid w:val="00E84A7F"/>
    <w:rsid w:val="00E93E09"/>
    <w:rsid w:val="00E94A86"/>
    <w:rsid w:val="00E951B6"/>
    <w:rsid w:val="00E95A18"/>
    <w:rsid w:val="00EA01D9"/>
    <w:rsid w:val="00EA062B"/>
    <w:rsid w:val="00EA3CAD"/>
    <w:rsid w:val="00EA42C3"/>
    <w:rsid w:val="00EA58F5"/>
    <w:rsid w:val="00EA5E90"/>
    <w:rsid w:val="00EA7830"/>
    <w:rsid w:val="00EB0363"/>
    <w:rsid w:val="00EB16C0"/>
    <w:rsid w:val="00EB2755"/>
    <w:rsid w:val="00EB306C"/>
    <w:rsid w:val="00EB66BD"/>
    <w:rsid w:val="00EB70D2"/>
    <w:rsid w:val="00EB774B"/>
    <w:rsid w:val="00EB7A11"/>
    <w:rsid w:val="00EC1864"/>
    <w:rsid w:val="00EC1BC0"/>
    <w:rsid w:val="00EC4F5B"/>
    <w:rsid w:val="00EC5011"/>
    <w:rsid w:val="00EC5075"/>
    <w:rsid w:val="00EC764A"/>
    <w:rsid w:val="00EC7E9B"/>
    <w:rsid w:val="00ED1FBE"/>
    <w:rsid w:val="00ED330C"/>
    <w:rsid w:val="00ED365E"/>
    <w:rsid w:val="00ED3F7E"/>
    <w:rsid w:val="00ED3FFB"/>
    <w:rsid w:val="00ED674D"/>
    <w:rsid w:val="00ED6971"/>
    <w:rsid w:val="00ED7385"/>
    <w:rsid w:val="00EE1438"/>
    <w:rsid w:val="00EE1D7F"/>
    <w:rsid w:val="00EE349B"/>
    <w:rsid w:val="00EE534F"/>
    <w:rsid w:val="00EF6AB6"/>
    <w:rsid w:val="00F0468B"/>
    <w:rsid w:val="00F04ECF"/>
    <w:rsid w:val="00F069D1"/>
    <w:rsid w:val="00F1154B"/>
    <w:rsid w:val="00F11C53"/>
    <w:rsid w:val="00F12A89"/>
    <w:rsid w:val="00F134F9"/>
    <w:rsid w:val="00F151A5"/>
    <w:rsid w:val="00F15655"/>
    <w:rsid w:val="00F17C7A"/>
    <w:rsid w:val="00F21860"/>
    <w:rsid w:val="00F230E4"/>
    <w:rsid w:val="00F2388D"/>
    <w:rsid w:val="00F348D5"/>
    <w:rsid w:val="00F35ACA"/>
    <w:rsid w:val="00F37064"/>
    <w:rsid w:val="00F40167"/>
    <w:rsid w:val="00F42EA9"/>
    <w:rsid w:val="00F43D1C"/>
    <w:rsid w:val="00F4754F"/>
    <w:rsid w:val="00F51257"/>
    <w:rsid w:val="00F56B2F"/>
    <w:rsid w:val="00F60708"/>
    <w:rsid w:val="00F63570"/>
    <w:rsid w:val="00F7080D"/>
    <w:rsid w:val="00F72536"/>
    <w:rsid w:val="00F74AF3"/>
    <w:rsid w:val="00F750DC"/>
    <w:rsid w:val="00F76582"/>
    <w:rsid w:val="00F76D38"/>
    <w:rsid w:val="00F77F78"/>
    <w:rsid w:val="00F85B1A"/>
    <w:rsid w:val="00F86A39"/>
    <w:rsid w:val="00F870AC"/>
    <w:rsid w:val="00F91E11"/>
    <w:rsid w:val="00F91F73"/>
    <w:rsid w:val="00F92CD1"/>
    <w:rsid w:val="00F93E5E"/>
    <w:rsid w:val="00F9592F"/>
    <w:rsid w:val="00F97B8E"/>
    <w:rsid w:val="00FA016B"/>
    <w:rsid w:val="00FA1387"/>
    <w:rsid w:val="00FA153A"/>
    <w:rsid w:val="00FA458C"/>
    <w:rsid w:val="00FB1691"/>
    <w:rsid w:val="00FB3F2C"/>
    <w:rsid w:val="00FB421E"/>
    <w:rsid w:val="00FB5130"/>
    <w:rsid w:val="00FB7387"/>
    <w:rsid w:val="00FC0696"/>
    <w:rsid w:val="00FC17A1"/>
    <w:rsid w:val="00FC28E1"/>
    <w:rsid w:val="00FD0730"/>
    <w:rsid w:val="00FD13A4"/>
    <w:rsid w:val="00FD26CE"/>
    <w:rsid w:val="00FD3A4E"/>
    <w:rsid w:val="00FD501D"/>
    <w:rsid w:val="00FD51B7"/>
    <w:rsid w:val="00FD5ED6"/>
    <w:rsid w:val="00FD5F80"/>
    <w:rsid w:val="00FE19A9"/>
    <w:rsid w:val="00FE4758"/>
    <w:rsid w:val="00FE5A31"/>
    <w:rsid w:val="00FE5C2A"/>
    <w:rsid w:val="00FE6E27"/>
    <w:rsid w:val="00FF0C45"/>
    <w:rsid w:val="00FF1B0A"/>
    <w:rsid w:val="00FF1FF7"/>
    <w:rsid w:val="00FF6026"/>
    <w:rsid w:val="00FF78E7"/>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EF246"/>
  <w15:docId w15:val="{E5D2043E-2E33-4125-BC60-1F5363A47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767B"/>
    <w:pPr>
      <w:keepNext/>
      <w:keepLines/>
      <w:spacing w:before="480" w:after="0"/>
      <w:outlineLvl w:val="0"/>
    </w:pPr>
    <w:rPr>
      <w:rFonts w:eastAsiaTheme="majorEastAsia" w:cstheme="majorBidi"/>
      <w:b/>
      <w:bCs/>
      <w:color w:val="7030A0"/>
      <w:sz w:val="28"/>
      <w:szCs w:val="28"/>
    </w:rPr>
  </w:style>
  <w:style w:type="paragraph" w:styleId="Heading2">
    <w:name w:val="heading 2"/>
    <w:basedOn w:val="Normal"/>
    <w:next w:val="Normal"/>
    <w:link w:val="Heading2Char"/>
    <w:uiPriority w:val="9"/>
    <w:unhideWhenUsed/>
    <w:qFormat/>
    <w:rsid w:val="00C3767B"/>
    <w:pPr>
      <w:keepNext/>
      <w:keepLines/>
      <w:spacing w:before="40" w:after="0"/>
      <w:outlineLvl w:val="1"/>
    </w:pPr>
    <w:rPr>
      <w:rFonts w:eastAsiaTheme="majorEastAsia" w:cstheme="majorBidi"/>
      <w:b/>
      <w:color w:val="7030A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1AF"/>
    <w:pPr>
      <w:ind w:left="720"/>
      <w:contextualSpacing/>
    </w:pPr>
  </w:style>
  <w:style w:type="paragraph" w:styleId="Header">
    <w:name w:val="header"/>
    <w:basedOn w:val="Normal"/>
    <w:link w:val="HeaderChar"/>
    <w:uiPriority w:val="99"/>
    <w:unhideWhenUsed/>
    <w:rsid w:val="00CE23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2363"/>
  </w:style>
  <w:style w:type="paragraph" w:styleId="Footer">
    <w:name w:val="footer"/>
    <w:basedOn w:val="Normal"/>
    <w:link w:val="FooterChar"/>
    <w:uiPriority w:val="99"/>
    <w:unhideWhenUsed/>
    <w:rsid w:val="00CE23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2363"/>
  </w:style>
  <w:style w:type="table" w:styleId="TableGrid">
    <w:name w:val="Table Grid"/>
    <w:basedOn w:val="TableNormal"/>
    <w:uiPriority w:val="39"/>
    <w:rsid w:val="00CE2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16C0"/>
    <w:pPr>
      <w:autoSpaceDE w:val="0"/>
      <w:autoSpaceDN w:val="0"/>
      <w:adjustRightInd w:val="0"/>
      <w:spacing w:after="0" w:line="240" w:lineRule="auto"/>
    </w:pPr>
    <w:rPr>
      <w:rFonts w:ascii="InfoTextPro" w:hAnsi="InfoTextPro" w:cs="InfoTextPro"/>
      <w:color w:val="000000"/>
      <w:sz w:val="24"/>
      <w:szCs w:val="24"/>
    </w:rPr>
  </w:style>
  <w:style w:type="character" w:customStyle="1" w:styleId="A31">
    <w:name w:val="A3+1"/>
    <w:uiPriority w:val="99"/>
    <w:rsid w:val="00EB16C0"/>
    <w:rPr>
      <w:rFonts w:cs="InfoTextPro"/>
      <w:color w:val="000000"/>
      <w:sz w:val="20"/>
      <w:szCs w:val="20"/>
    </w:rPr>
  </w:style>
  <w:style w:type="paragraph" w:customStyle="1" w:styleId="Pa4">
    <w:name w:val="Pa4"/>
    <w:basedOn w:val="Default"/>
    <w:next w:val="Default"/>
    <w:uiPriority w:val="99"/>
    <w:rsid w:val="00BD6DA2"/>
    <w:pPr>
      <w:spacing w:line="241" w:lineRule="atLeast"/>
    </w:pPr>
    <w:rPr>
      <w:rFonts w:cstheme="minorBidi"/>
      <w:color w:val="auto"/>
    </w:rPr>
  </w:style>
  <w:style w:type="paragraph" w:customStyle="1" w:styleId="Pa32">
    <w:name w:val="Pa32"/>
    <w:basedOn w:val="Default"/>
    <w:next w:val="Default"/>
    <w:uiPriority w:val="99"/>
    <w:rsid w:val="00BD6DA2"/>
    <w:pPr>
      <w:spacing w:line="241" w:lineRule="atLeast"/>
    </w:pPr>
    <w:rPr>
      <w:rFonts w:cstheme="minorBidi"/>
      <w:color w:val="auto"/>
    </w:rPr>
  </w:style>
  <w:style w:type="character" w:customStyle="1" w:styleId="A7">
    <w:name w:val="A7"/>
    <w:uiPriority w:val="99"/>
    <w:rsid w:val="00BD6DA2"/>
    <w:rPr>
      <w:rFonts w:ascii="InfoTextPro-Bold" w:hAnsi="InfoTextPro-Bold" w:cs="InfoTextPro-Bold"/>
      <w:b/>
      <w:bCs/>
      <w:color w:val="000000"/>
      <w:sz w:val="28"/>
      <w:szCs w:val="28"/>
    </w:rPr>
  </w:style>
  <w:style w:type="paragraph" w:customStyle="1" w:styleId="Pa29">
    <w:name w:val="Pa29"/>
    <w:basedOn w:val="Default"/>
    <w:next w:val="Default"/>
    <w:uiPriority w:val="99"/>
    <w:rsid w:val="00BD6DA2"/>
    <w:pPr>
      <w:spacing w:line="241" w:lineRule="atLeast"/>
    </w:pPr>
    <w:rPr>
      <w:rFonts w:ascii="InfoTextPro-Italic" w:hAnsi="InfoTextPro-Italic" w:cstheme="minorBidi"/>
      <w:color w:val="auto"/>
    </w:rPr>
  </w:style>
  <w:style w:type="paragraph" w:customStyle="1" w:styleId="Pa44">
    <w:name w:val="Pa44"/>
    <w:basedOn w:val="Default"/>
    <w:next w:val="Default"/>
    <w:uiPriority w:val="99"/>
    <w:rsid w:val="005A201C"/>
    <w:pPr>
      <w:spacing w:line="201" w:lineRule="atLeast"/>
    </w:pPr>
    <w:rPr>
      <w:rFonts w:ascii="InfoTextPro-Italic" w:hAnsi="InfoTextPro-Italic" w:cstheme="minorBidi"/>
      <w:color w:val="auto"/>
    </w:rPr>
  </w:style>
  <w:style w:type="character" w:customStyle="1" w:styleId="A5">
    <w:name w:val="A5"/>
    <w:uiPriority w:val="99"/>
    <w:rsid w:val="005A201C"/>
    <w:rPr>
      <w:rFonts w:ascii="InfoTextPro-Semibold" w:hAnsi="InfoTextPro-Semibold" w:cs="InfoTextPro-Semibold"/>
      <w:b/>
      <w:bCs/>
      <w:color w:val="000000"/>
      <w:sz w:val="17"/>
      <w:szCs w:val="17"/>
    </w:rPr>
  </w:style>
  <w:style w:type="paragraph" w:customStyle="1" w:styleId="Pa39">
    <w:name w:val="Pa39"/>
    <w:basedOn w:val="Default"/>
    <w:next w:val="Default"/>
    <w:uiPriority w:val="99"/>
    <w:rsid w:val="005A201C"/>
    <w:pPr>
      <w:spacing w:line="241" w:lineRule="atLeast"/>
    </w:pPr>
    <w:rPr>
      <w:rFonts w:ascii="InfoTextPro-Italic" w:hAnsi="InfoTextPro-Italic" w:cstheme="minorBidi"/>
      <w:color w:val="auto"/>
    </w:rPr>
  </w:style>
  <w:style w:type="paragraph" w:customStyle="1" w:styleId="Pa45">
    <w:name w:val="Pa45"/>
    <w:basedOn w:val="Default"/>
    <w:next w:val="Default"/>
    <w:uiPriority w:val="99"/>
    <w:rsid w:val="005A201C"/>
    <w:pPr>
      <w:spacing w:line="201" w:lineRule="atLeast"/>
    </w:pPr>
    <w:rPr>
      <w:rFonts w:ascii="InfoTextPro-Italic" w:hAnsi="InfoTextPro-Italic" w:cstheme="minorBidi"/>
      <w:color w:val="auto"/>
    </w:rPr>
  </w:style>
  <w:style w:type="character" w:customStyle="1" w:styleId="A8">
    <w:name w:val="A8"/>
    <w:uiPriority w:val="99"/>
    <w:rsid w:val="0083023F"/>
    <w:rPr>
      <w:rFonts w:cs="InfoTextPro"/>
      <w:color w:val="000000"/>
      <w:sz w:val="11"/>
      <w:szCs w:val="11"/>
    </w:rPr>
  </w:style>
  <w:style w:type="character" w:customStyle="1" w:styleId="A10">
    <w:name w:val="A10"/>
    <w:uiPriority w:val="99"/>
    <w:rsid w:val="0083023F"/>
    <w:rPr>
      <w:rFonts w:cs="InfoTextPro"/>
      <w:color w:val="000000"/>
      <w:sz w:val="18"/>
      <w:szCs w:val="18"/>
    </w:rPr>
  </w:style>
  <w:style w:type="paragraph" w:customStyle="1" w:styleId="Pa26">
    <w:name w:val="Pa26"/>
    <w:basedOn w:val="Default"/>
    <w:next w:val="Default"/>
    <w:uiPriority w:val="99"/>
    <w:rsid w:val="0083023F"/>
    <w:pPr>
      <w:spacing w:line="241" w:lineRule="atLeast"/>
    </w:pPr>
    <w:rPr>
      <w:rFonts w:cstheme="minorBidi"/>
      <w:color w:val="auto"/>
    </w:rPr>
  </w:style>
  <w:style w:type="character" w:customStyle="1" w:styleId="A9">
    <w:name w:val="A9"/>
    <w:uiPriority w:val="99"/>
    <w:rsid w:val="00A07D7B"/>
    <w:rPr>
      <w:rFonts w:cs="InfoTextPro"/>
      <w:color w:val="000000"/>
      <w:sz w:val="10"/>
      <w:szCs w:val="10"/>
    </w:rPr>
  </w:style>
  <w:style w:type="character" w:styleId="Hyperlink">
    <w:name w:val="Hyperlink"/>
    <w:basedOn w:val="DefaultParagraphFont"/>
    <w:uiPriority w:val="99"/>
    <w:unhideWhenUsed/>
    <w:rsid w:val="00A2649A"/>
    <w:rPr>
      <w:color w:val="0563C1" w:themeColor="hyperlink"/>
      <w:u w:val="single"/>
    </w:rPr>
  </w:style>
  <w:style w:type="paragraph" w:styleId="NormalWeb">
    <w:name w:val="Normal (Web)"/>
    <w:basedOn w:val="Normal"/>
    <w:uiPriority w:val="99"/>
    <w:unhideWhenUsed/>
    <w:rsid w:val="006E30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E302E"/>
    <w:rPr>
      <w:b/>
      <w:bCs/>
    </w:rPr>
  </w:style>
  <w:style w:type="table" w:styleId="MediumList2-Accent1">
    <w:name w:val="Medium List 2 Accent 1"/>
    <w:basedOn w:val="TableNormal"/>
    <w:uiPriority w:val="66"/>
    <w:rsid w:val="007D31C5"/>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2-Accent41">
    <w:name w:val="Grid Table 2 - Accent 41"/>
    <w:basedOn w:val="TableNormal"/>
    <w:uiPriority w:val="47"/>
    <w:rsid w:val="003F7F7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CommentReference">
    <w:name w:val="annotation reference"/>
    <w:basedOn w:val="DefaultParagraphFont"/>
    <w:uiPriority w:val="99"/>
    <w:semiHidden/>
    <w:unhideWhenUsed/>
    <w:rsid w:val="00755C1C"/>
    <w:rPr>
      <w:sz w:val="16"/>
      <w:szCs w:val="16"/>
    </w:rPr>
  </w:style>
  <w:style w:type="paragraph" w:styleId="CommentText">
    <w:name w:val="annotation text"/>
    <w:basedOn w:val="Normal"/>
    <w:link w:val="CommentTextChar"/>
    <w:uiPriority w:val="99"/>
    <w:semiHidden/>
    <w:unhideWhenUsed/>
    <w:rsid w:val="00755C1C"/>
    <w:pPr>
      <w:spacing w:line="240" w:lineRule="auto"/>
    </w:pPr>
    <w:rPr>
      <w:sz w:val="20"/>
      <w:szCs w:val="20"/>
    </w:rPr>
  </w:style>
  <w:style w:type="character" w:customStyle="1" w:styleId="CommentTextChar">
    <w:name w:val="Comment Text Char"/>
    <w:basedOn w:val="DefaultParagraphFont"/>
    <w:link w:val="CommentText"/>
    <w:uiPriority w:val="99"/>
    <w:semiHidden/>
    <w:rsid w:val="00755C1C"/>
    <w:rPr>
      <w:sz w:val="20"/>
      <w:szCs w:val="20"/>
    </w:rPr>
  </w:style>
  <w:style w:type="paragraph" w:styleId="CommentSubject">
    <w:name w:val="annotation subject"/>
    <w:basedOn w:val="CommentText"/>
    <w:next w:val="CommentText"/>
    <w:link w:val="CommentSubjectChar"/>
    <w:uiPriority w:val="99"/>
    <w:semiHidden/>
    <w:unhideWhenUsed/>
    <w:rsid w:val="00755C1C"/>
    <w:rPr>
      <w:b/>
      <w:bCs/>
    </w:rPr>
  </w:style>
  <w:style w:type="character" w:customStyle="1" w:styleId="CommentSubjectChar">
    <w:name w:val="Comment Subject Char"/>
    <w:basedOn w:val="CommentTextChar"/>
    <w:link w:val="CommentSubject"/>
    <w:uiPriority w:val="99"/>
    <w:semiHidden/>
    <w:rsid w:val="00755C1C"/>
    <w:rPr>
      <w:b/>
      <w:bCs/>
      <w:sz w:val="20"/>
      <w:szCs w:val="20"/>
    </w:rPr>
  </w:style>
  <w:style w:type="paragraph" w:styleId="BalloonText">
    <w:name w:val="Balloon Text"/>
    <w:basedOn w:val="Normal"/>
    <w:link w:val="BalloonTextChar"/>
    <w:uiPriority w:val="99"/>
    <w:semiHidden/>
    <w:unhideWhenUsed/>
    <w:rsid w:val="00755C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C1C"/>
    <w:rPr>
      <w:rFonts w:ascii="Segoe UI" w:hAnsi="Segoe UI" w:cs="Segoe UI"/>
      <w:sz w:val="18"/>
      <w:szCs w:val="18"/>
    </w:rPr>
  </w:style>
  <w:style w:type="paragraph" w:styleId="NoSpacing">
    <w:name w:val="No Spacing"/>
    <w:link w:val="NoSpacingChar"/>
    <w:uiPriority w:val="1"/>
    <w:qFormat/>
    <w:rsid w:val="00F750D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750DC"/>
    <w:rPr>
      <w:rFonts w:eastAsiaTheme="minorEastAsia"/>
      <w:lang w:val="en-US" w:eastAsia="ja-JP"/>
    </w:rPr>
  </w:style>
  <w:style w:type="character" w:customStyle="1" w:styleId="Heading1Char">
    <w:name w:val="Heading 1 Char"/>
    <w:basedOn w:val="DefaultParagraphFont"/>
    <w:link w:val="Heading1"/>
    <w:uiPriority w:val="9"/>
    <w:rsid w:val="00C3767B"/>
    <w:rPr>
      <w:rFonts w:eastAsiaTheme="majorEastAsia" w:cstheme="majorBidi"/>
      <w:b/>
      <w:bCs/>
      <w:color w:val="7030A0"/>
      <w:sz w:val="28"/>
      <w:szCs w:val="28"/>
    </w:rPr>
  </w:style>
  <w:style w:type="paragraph" w:styleId="TOCHeading">
    <w:name w:val="TOC Heading"/>
    <w:basedOn w:val="Heading1"/>
    <w:next w:val="Normal"/>
    <w:uiPriority w:val="39"/>
    <w:unhideWhenUsed/>
    <w:qFormat/>
    <w:rsid w:val="00DB12D2"/>
    <w:pPr>
      <w:spacing w:line="276" w:lineRule="auto"/>
      <w:outlineLvl w:val="9"/>
    </w:pPr>
    <w:rPr>
      <w:lang w:val="en-US" w:eastAsia="ja-JP"/>
    </w:rPr>
  </w:style>
  <w:style w:type="paragraph" w:styleId="TOC1">
    <w:name w:val="toc 1"/>
    <w:basedOn w:val="Normal"/>
    <w:next w:val="Normal"/>
    <w:autoRedefine/>
    <w:uiPriority w:val="39"/>
    <w:unhideWhenUsed/>
    <w:rsid w:val="00DB12D2"/>
    <w:pPr>
      <w:spacing w:after="100"/>
    </w:pPr>
  </w:style>
  <w:style w:type="paragraph" w:customStyle="1" w:styleId="trt0xe">
    <w:name w:val="trt0xe"/>
    <w:basedOn w:val="Normal"/>
    <w:rsid w:val="005016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01619"/>
    <w:rPr>
      <w:color w:val="605E5C"/>
      <w:shd w:val="clear" w:color="auto" w:fill="E1DFDD"/>
    </w:rPr>
  </w:style>
  <w:style w:type="character" w:styleId="Emphasis">
    <w:name w:val="Emphasis"/>
    <w:basedOn w:val="DefaultParagraphFont"/>
    <w:uiPriority w:val="20"/>
    <w:qFormat/>
    <w:rsid w:val="00501619"/>
    <w:rPr>
      <w:i/>
      <w:iCs/>
    </w:rPr>
  </w:style>
  <w:style w:type="character" w:styleId="FollowedHyperlink">
    <w:name w:val="FollowedHyperlink"/>
    <w:basedOn w:val="DefaultParagraphFont"/>
    <w:uiPriority w:val="99"/>
    <w:semiHidden/>
    <w:unhideWhenUsed/>
    <w:rsid w:val="00711E97"/>
    <w:rPr>
      <w:color w:val="954F72" w:themeColor="followedHyperlink"/>
      <w:u w:val="single"/>
    </w:rPr>
  </w:style>
  <w:style w:type="paragraph" w:styleId="TOC3">
    <w:name w:val="toc 3"/>
    <w:basedOn w:val="Normal"/>
    <w:next w:val="Normal"/>
    <w:autoRedefine/>
    <w:uiPriority w:val="39"/>
    <w:unhideWhenUsed/>
    <w:rsid w:val="008A275A"/>
    <w:pPr>
      <w:spacing w:after="100"/>
      <w:ind w:left="440"/>
    </w:pPr>
  </w:style>
  <w:style w:type="character" w:customStyle="1" w:styleId="Heading2Char">
    <w:name w:val="Heading 2 Char"/>
    <w:basedOn w:val="DefaultParagraphFont"/>
    <w:link w:val="Heading2"/>
    <w:uiPriority w:val="9"/>
    <w:rsid w:val="00C3767B"/>
    <w:rPr>
      <w:rFonts w:eastAsiaTheme="majorEastAsia" w:cstheme="majorBidi"/>
      <w:b/>
      <w:color w:val="7030A0"/>
      <w:sz w:val="24"/>
      <w:szCs w:val="26"/>
    </w:rPr>
  </w:style>
  <w:style w:type="paragraph" w:styleId="TOC2">
    <w:name w:val="toc 2"/>
    <w:basedOn w:val="Normal"/>
    <w:next w:val="Normal"/>
    <w:autoRedefine/>
    <w:uiPriority w:val="39"/>
    <w:unhideWhenUsed/>
    <w:rsid w:val="002F1B45"/>
    <w:pPr>
      <w:spacing w:after="100"/>
      <w:ind w:left="220"/>
    </w:pPr>
  </w:style>
  <w:style w:type="table" w:styleId="GridTable4">
    <w:name w:val="Grid Table 4"/>
    <w:basedOn w:val="TableNormal"/>
    <w:uiPriority w:val="49"/>
    <w:rsid w:val="009C00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0959">
      <w:bodyDiv w:val="1"/>
      <w:marLeft w:val="0"/>
      <w:marRight w:val="0"/>
      <w:marTop w:val="0"/>
      <w:marBottom w:val="0"/>
      <w:divBdr>
        <w:top w:val="none" w:sz="0" w:space="0" w:color="auto"/>
        <w:left w:val="none" w:sz="0" w:space="0" w:color="auto"/>
        <w:bottom w:val="none" w:sz="0" w:space="0" w:color="auto"/>
        <w:right w:val="none" w:sz="0" w:space="0" w:color="auto"/>
      </w:divBdr>
    </w:div>
    <w:div w:id="33968717">
      <w:bodyDiv w:val="1"/>
      <w:marLeft w:val="0"/>
      <w:marRight w:val="0"/>
      <w:marTop w:val="0"/>
      <w:marBottom w:val="0"/>
      <w:divBdr>
        <w:top w:val="none" w:sz="0" w:space="0" w:color="auto"/>
        <w:left w:val="none" w:sz="0" w:space="0" w:color="auto"/>
        <w:bottom w:val="none" w:sz="0" w:space="0" w:color="auto"/>
        <w:right w:val="none" w:sz="0" w:space="0" w:color="auto"/>
      </w:divBdr>
    </w:div>
    <w:div w:id="155460543">
      <w:bodyDiv w:val="1"/>
      <w:marLeft w:val="0"/>
      <w:marRight w:val="0"/>
      <w:marTop w:val="0"/>
      <w:marBottom w:val="0"/>
      <w:divBdr>
        <w:top w:val="none" w:sz="0" w:space="0" w:color="auto"/>
        <w:left w:val="none" w:sz="0" w:space="0" w:color="auto"/>
        <w:bottom w:val="none" w:sz="0" w:space="0" w:color="auto"/>
        <w:right w:val="none" w:sz="0" w:space="0" w:color="auto"/>
      </w:divBdr>
      <w:divsChild>
        <w:div w:id="726758615">
          <w:marLeft w:val="0"/>
          <w:marRight w:val="0"/>
          <w:marTop w:val="0"/>
          <w:marBottom w:val="0"/>
          <w:divBdr>
            <w:top w:val="none" w:sz="0" w:space="0" w:color="auto"/>
            <w:left w:val="none" w:sz="0" w:space="0" w:color="auto"/>
            <w:bottom w:val="none" w:sz="0" w:space="0" w:color="auto"/>
            <w:right w:val="none" w:sz="0" w:space="0" w:color="auto"/>
          </w:divBdr>
          <w:divsChild>
            <w:div w:id="1649288879">
              <w:marLeft w:val="0"/>
              <w:marRight w:val="0"/>
              <w:marTop w:val="0"/>
              <w:marBottom w:val="0"/>
              <w:divBdr>
                <w:top w:val="none" w:sz="0" w:space="0" w:color="auto"/>
                <w:left w:val="none" w:sz="0" w:space="0" w:color="auto"/>
                <w:bottom w:val="none" w:sz="0" w:space="0" w:color="auto"/>
                <w:right w:val="none" w:sz="0" w:space="0" w:color="auto"/>
              </w:divBdr>
              <w:divsChild>
                <w:div w:id="1933732440">
                  <w:marLeft w:val="0"/>
                  <w:marRight w:val="0"/>
                  <w:marTop w:val="0"/>
                  <w:marBottom w:val="0"/>
                  <w:divBdr>
                    <w:top w:val="none" w:sz="0" w:space="0" w:color="auto"/>
                    <w:left w:val="none" w:sz="0" w:space="0" w:color="auto"/>
                    <w:bottom w:val="none" w:sz="0" w:space="0" w:color="auto"/>
                    <w:right w:val="none" w:sz="0" w:space="0" w:color="auto"/>
                  </w:divBdr>
                  <w:divsChild>
                    <w:div w:id="1804420734">
                      <w:marLeft w:val="0"/>
                      <w:marRight w:val="0"/>
                      <w:marTop w:val="0"/>
                      <w:marBottom w:val="0"/>
                      <w:divBdr>
                        <w:top w:val="none" w:sz="0" w:space="0" w:color="auto"/>
                        <w:left w:val="none" w:sz="0" w:space="0" w:color="auto"/>
                        <w:bottom w:val="none" w:sz="0" w:space="0" w:color="auto"/>
                        <w:right w:val="none" w:sz="0" w:space="0" w:color="auto"/>
                      </w:divBdr>
                      <w:divsChild>
                        <w:div w:id="200752358">
                          <w:marLeft w:val="0"/>
                          <w:marRight w:val="0"/>
                          <w:marTop w:val="0"/>
                          <w:marBottom w:val="0"/>
                          <w:divBdr>
                            <w:top w:val="none" w:sz="0" w:space="0" w:color="auto"/>
                            <w:left w:val="none" w:sz="0" w:space="0" w:color="auto"/>
                            <w:bottom w:val="none" w:sz="0" w:space="0" w:color="auto"/>
                            <w:right w:val="none" w:sz="0" w:space="0" w:color="auto"/>
                          </w:divBdr>
                          <w:divsChild>
                            <w:div w:id="1761215755">
                              <w:marLeft w:val="0"/>
                              <w:marRight w:val="0"/>
                              <w:marTop w:val="0"/>
                              <w:marBottom w:val="0"/>
                              <w:divBdr>
                                <w:top w:val="none" w:sz="0" w:space="0" w:color="auto"/>
                                <w:left w:val="none" w:sz="0" w:space="0" w:color="auto"/>
                                <w:bottom w:val="none" w:sz="0" w:space="0" w:color="auto"/>
                                <w:right w:val="none" w:sz="0" w:space="0" w:color="auto"/>
                              </w:divBdr>
                              <w:divsChild>
                                <w:div w:id="8403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707717">
      <w:bodyDiv w:val="1"/>
      <w:marLeft w:val="0"/>
      <w:marRight w:val="0"/>
      <w:marTop w:val="0"/>
      <w:marBottom w:val="0"/>
      <w:divBdr>
        <w:top w:val="none" w:sz="0" w:space="0" w:color="auto"/>
        <w:left w:val="none" w:sz="0" w:space="0" w:color="auto"/>
        <w:bottom w:val="none" w:sz="0" w:space="0" w:color="auto"/>
        <w:right w:val="none" w:sz="0" w:space="0" w:color="auto"/>
      </w:divBdr>
    </w:div>
    <w:div w:id="425539073">
      <w:bodyDiv w:val="1"/>
      <w:marLeft w:val="0"/>
      <w:marRight w:val="0"/>
      <w:marTop w:val="0"/>
      <w:marBottom w:val="0"/>
      <w:divBdr>
        <w:top w:val="none" w:sz="0" w:space="0" w:color="auto"/>
        <w:left w:val="none" w:sz="0" w:space="0" w:color="auto"/>
        <w:bottom w:val="none" w:sz="0" w:space="0" w:color="auto"/>
        <w:right w:val="none" w:sz="0" w:space="0" w:color="auto"/>
      </w:divBdr>
      <w:divsChild>
        <w:div w:id="1046182836">
          <w:marLeft w:val="0"/>
          <w:marRight w:val="0"/>
          <w:marTop w:val="0"/>
          <w:marBottom w:val="0"/>
          <w:divBdr>
            <w:top w:val="none" w:sz="0" w:space="0" w:color="auto"/>
            <w:left w:val="none" w:sz="0" w:space="0" w:color="auto"/>
            <w:bottom w:val="none" w:sz="0" w:space="0" w:color="auto"/>
            <w:right w:val="none" w:sz="0" w:space="0" w:color="auto"/>
          </w:divBdr>
          <w:divsChild>
            <w:div w:id="1687437184">
              <w:marLeft w:val="0"/>
              <w:marRight w:val="0"/>
              <w:marTop w:val="0"/>
              <w:marBottom w:val="0"/>
              <w:divBdr>
                <w:top w:val="none" w:sz="0" w:space="0" w:color="auto"/>
                <w:left w:val="none" w:sz="0" w:space="0" w:color="auto"/>
                <w:bottom w:val="none" w:sz="0" w:space="0" w:color="auto"/>
                <w:right w:val="none" w:sz="0" w:space="0" w:color="auto"/>
              </w:divBdr>
              <w:divsChild>
                <w:div w:id="446001993">
                  <w:marLeft w:val="0"/>
                  <w:marRight w:val="0"/>
                  <w:marTop w:val="0"/>
                  <w:marBottom w:val="0"/>
                  <w:divBdr>
                    <w:top w:val="none" w:sz="0" w:space="0" w:color="auto"/>
                    <w:left w:val="none" w:sz="0" w:space="0" w:color="auto"/>
                    <w:bottom w:val="none" w:sz="0" w:space="0" w:color="auto"/>
                    <w:right w:val="none" w:sz="0" w:space="0" w:color="auto"/>
                  </w:divBdr>
                  <w:divsChild>
                    <w:div w:id="139015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308354">
          <w:marLeft w:val="0"/>
          <w:marRight w:val="0"/>
          <w:marTop w:val="0"/>
          <w:marBottom w:val="0"/>
          <w:divBdr>
            <w:top w:val="none" w:sz="0" w:space="0" w:color="auto"/>
            <w:left w:val="none" w:sz="0" w:space="0" w:color="auto"/>
            <w:bottom w:val="none" w:sz="0" w:space="0" w:color="auto"/>
            <w:right w:val="none" w:sz="0" w:space="0" w:color="auto"/>
          </w:divBdr>
          <w:divsChild>
            <w:div w:id="1388840516">
              <w:marLeft w:val="0"/>
              <w:marRight w:val="0"/>
              <w:marTop w:val="0"/>
              <w:marBottom w:val="0"/>
              <w:divBdr>
                <w:top w:val="none" w:sz="0" w:space="0" w:color="auto"/>
                <w:left w:val="none" w:sz="0" w:space="0" w:color="auto"/>
                <w:bottom w:val="none" w:sz="0" w:space="0" w:color="auto"/>
                <w:right w:val="none" w:sz="0" w:space="0" w:color="auto"/>
              </w:divBdr>
            </w:div>
            <w:div w:id="1997612127">
              <w:marLeft w:val="0"/>
              <w:marRight w:val="0"/>
              <w:marTop w:val="0"/>
              <w:marBottom w:val="0"/>
              <w:divBdr>
                <w:top w:val="none" w:sz="0" w:space="0" w:color="auto"/>
                <w:left w:val="none" w:sz="0" w:space="0" w:color="auto"/>
                <w:bottom w:val="none" w:sz="0" w:space="0" w:color="auto"/>
                <w:right w:val="none" w:sz="0" w:space="0" w:color="auto"/>
              </w:divBdr>
            </w:div>
            <w:div w:id="16415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28455">
      <w:bodyDiv w:val="1"/>
      <w:marLeft w:val="0"/>
      <w:marRight w:val="0"/>
      <w:marTop w:val="0"/>
      <w:marBottom w:val="0"/>
      <w:divBdr>
        <w:top w:val="none" w:sz="0" w:space="0" w:color="auto"/>
        <w:left w:val="none" w:sz="0" w:space="0" w:color="auto"/>
        <w:bottom w:val="none" w:sz="0" w:space="0" w:color="auto"/>
        <w:right w:val="none" w:sz="0" w:space="0" w:color="auto"/>
      </w:divBdr>
    </w:div>
    <w:div w:id="821655714">
      <w:bodyDiv w:val="1"/>
      <w:marLeft w:val="0"/>
      <w:marRight w:val="0"/>
      <w:marTop w:val="0"/>
      <w:marBottom w:val="0"/>
      <w:divBdr>
        <w:top w:val="none" w:sz="0" w:space="0" w:color="auto"/>
        <w:left w:val="none" w:sz="0" w:space="0" w:color="auto"/>
        <w:bottom w:val="none" w:sz="0" w:space="0" w:color="auto"/>
        <w:right w:val="none" w:sz="0" w:space="0" w:color="auto"/>
      </w:divBdr>
      <w:divsChild>
        <w:div w:id="980303181">
          <w:marLeft w:val="360"/>
          <w:marRight w:val="0"/>
          <w:marTop w:val="200"/>
          <w:marBottom w:val="0"/>
          <w:divBdr>
            <w:top w:val="none" w:sz="0" w:space="0" w:color="auto"/>
            <w:left w:val="none" w:sz="0" w:space="0" w:color="auto"/>
            <w:bottom w:val="none" w:sz="0" w:space="0" w:color="auto"/>
            <w:right w:val="none" w:sz="0" w:space="0" w:color="auto"/>
          </w:divBdr>
        </w:div>
        <w:div w:id="1490714034">
          <w:marLeft w:val="360"/>
          <w:marRight w:val="0"/>
          <w:marTop w:val="200"/>
          <w:marBottom w:val="0"/>
          <w:divBdr>
            <w:top w:val="none" w:sz="0" w:space="0" w:color="auto"/>
            <w:left w:val="none" w:sz="0" w:space="0" w:color="auto"/>
            <w:bottom w:val="none" w:sz="0" w:space="0" w:color="auto"/>
            <w:right w:val="none" w:sz="0" w:space="0" w:color="auto"/>
          </w:divBdr>
        </w:div>
      </w:divsChild>
    </w:div>
    <w:div w:id="922032474">
      <w:bodyDiv w:val="1"/>
      <w:marLeft w:val="0"/>
      <w:marRight w:val="0"/>
      <w:marTop w:val="0"/>
      <w:marBottom w:val="0"/>
      <w:divBdr>
        <w:top w:val="none" w:sz="0" w:space="0" w:color="auto"/>
        <w:left w:val="none" w:sz="0" w:space="0" w:color="auto"/>
        <w:bottom w:val="none" w:sz="0" w:space="0" w:color="auto"/>
        <w:right w:val="none" w:sz="0" w:space="0" w:color="auto"/>
      </w:divBdr>
    </w:div>
    <w:div w:id="1169062442">
      <w:bodyDiv w:val="1"/>
      <w:marLeft w:val="0"/>
      <w:marRight w:val="0"/>
      <w:marTop w:val="0"/>
      <w:marBottom w:val="0"/>
      <w:divBdr>
        <w:top w:val="none" w:sz="0" w:space="0" w:color="auto"/>
        <w:left w:val="none" w:sz="0" w:space="0" w:color="auto"/>
        <w:bottom w:val="none" w:sz="0" w:space="0" w:color="auto"/>
        <w:right w:val="none" w:sz="0" w:space="0" w:color="auto"/>
      </w:divBdr>
      <w:divsChild>
        <w:div w:id="1256286150">
          <w:marLeft w:val="0"/>
          <w:marRight w:val="0"/>
          <w:marTop w:val="0"/>
          <w:marBottom w:val="0"/>
          <w:divBdr>
            <w:top w:val="none" w:sz="0" w:space="0" w:color="auto"/>
            <w:left w:val="none" w:sz="0" w:space="0" w:color="auto"/>
            <w:bottom w:val="none" w:sz="0" w:space="0" w:color="auto"/>
            <w:right w:val="none" w:sz="0" w:space="0" w:color="auto"/>
          </w:divBdr>
          <w:divsChild>
            <w:div w:id="10368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32870">
      <w:bodyDiv w:val="1"/>
      <w:marLeft w:val="0"/>
      <w:marRight w:val="0"/>
      <w:marTop w:val="0"/>
      <w:marBottom w:val="0"/>
      <w:divBdr>
        <w:top w:val="none" w:sz="0" w:space="0" w:color="auto"/>
        <w:left w:val="none" w:sz="0" w:space="0" w:color="auto"/>
        <w:bottom w:val="none" w:sz="0" w:space="0" w:color="auto"/>
        <w:right w:val="none" w:sz="0" w:space="0" w:color="auto"/>
      </w:divBdr>
      <w:divsChild>
        <w:div w:id="788743929">
          <w:marLeft w:val="360"/>
          <w:marRight w:val="0"/>
          <w:marTop w:val="200"/>
          <w:marBottom w:val="0"/>
          <w:divBdr>
            <w:top w:val="none" w:sz="0" w:space="0" w:color="auto"/>
            <w:left w:val="none" w:sz="0" w:space="0" w:color="auto"/>
            <w:bottom w:val="none" w:sz="0" w:space="0" w:color="auto"/>
            <w:right w:val="none" w:sz="0" w:space="0" w:color="auto"/>
          </w:divBdr>
        </w:div>
      </w:divsChild>
    </w:div>
    <w:div w:id="1277713741">
      <w:bodyDiv w:val="1"/>
      <w:marLeft w:val="0"/>
      <w:marRight w:val="0"/>
      <w:marTop w:val="0"/>
      <w:marBottom w:val="0"/>
      <w:divBdr>
        <w:top w:val="none" w:sz="0" w:space="0" w:color="auto"/>
        <w:left w:val="none" w:sz="0" w:space="0" w:color="auto"/>
        <w:bottom w:val="none" w:sz="0" w:space="0" w:color="auto"/>
        <w:right w:val="none" w:sz="0" w:space="0" w:color="auto"/>
      </w:divBdr>
    </w:div>
    <w:div w:id="1302923944">
      <w:bodyDiv w:val="1"/>
      <w:marLeft w:val="0"/>
      <w:marRight w:val="0"/>
      <w:marTop w:val="0"/>
      <w:marBottom w:val="0"/>
      <w:divBdr>
        <w:top w:val="none" w:sz="0" w:space="0" w:color="auto"/>
        <w:left w:val="none" w:sz="0" w:space="0" w:color="auto"/>
        <w:bottom w:val="none" w:sz="0" w:space="0" w:color="auto"/>
        <w:right w:val="none" w:sz="0" w:space="0" w:color="auto"/>
      </w:divBdr>
    </w:div>
    <w:div w:id="1505824248">
      <w:bodyDiv w:val="1"/>
      <w:marLeft w:val="0"/>
      <w:marRight w:val="0"/>
      <w:marTop w:val="0"/>
      <w:marBottom w:val="0"/>
      <w:divBdr>
        <w:top w:val="none" w:sz="0" w:space="0" w:color="auto"/>
        <w:left w:val="none" w:sz="0" w:space="0" w:color="auto"/>
        <w:bottom w:val="none" w:sz="0" w:space="0" w:color="auto"/>
        <w:right w:val="none" w:sz="0" w:space="0" w:color="auto"/>
      </w:divBdr>
    </w:div>
    <w:div w:id="1783646229">
      <w:bodyDiv w:val="1"/>
      <w:marLeft w:val="0"/>
      <w:marRight w:val="0"/>
      <w:marTop w:val="0"/>
      <w:marBottom w:val="0"/>
      <w:divBdr>
        <w:top w:val="none" w:sz="0" w:space="0" w:color="auto"/>
        <w:left w:val="none" w:sz="0" w:space="0" w:color="auto"/>
        <w:bottom w:val="none" w:sz="0" w:space="0" w:color="auto"/>
        <w:right w:val="none" w:sz="0" w:space="0" w:color="auto"/>
      </w:divBdr>
      <w:divsChild>
        <w:div w:id="981546791">
          <w:marLeft w:val="360"/>
          <w:marRight w:val="0"/>
          <w:marTop w:val="200"/>
          <w:marBottom w:val="0"/>
          <w:divBdr>
            <w:top w:val="none" w:sz="0" w:space="0" w:color="auto"/>
            <w:left w:val="none" w:sz="0" w:space="0" w:color="auto"/>
            <w:bottom w:val="none" w:sz="0" w:space="0" w:color="auto"/>
            <w:right w:val="none" w:sz="0" w:space="0" w:color="auto"/>
          </w:divBdr>
        </w:div>
      </w:divsChild>
    </w:div>
    <w:div w:id="1936208282">
      <w:bodyDiv w:val="1"/>
      <w:marLeft w:val="0"/>
      <w:marRight w:val="0"/>
      <w:marTop w:val="0"/>
      <w:marBottom w:val="0"/>
      <w:divBdr>
        <w:top w:val="none" w:sz="0" w:space="0" w:color="auto"/>
        <w:left w:val="none" w:sz="0" w:space="0" w:color="auto"/>
        <w:bottom w:val="none" w:sz="0" w:space="0" w:color="auto"/>
        <w:right w:val="none" w:sz="0" w:space="0" w:color="auto"/>
      </w:divBdr>
      <w:divsChild>
        <w:div w:id="2080013756">
          <w:marLeft w:val="0"/>
          <w:marRight w:val="0"/>
          <w:marTop w:val="0"/>
          <w:marBottom w:val="0"/>
          <w:divBdr>
            <w:top w:val="none" w:sz="0" w:space="0" w:color="auto"/>
            <w:left w:val="none" w:sz="0" w:space="0" w:color="auto"/>
            <w:bottom w:val="none" w:sz="0" w:space="0" w:color="auto"/>
            <w:right w:val="none" w:sz="0" w:space="0" w:color="auto"/>
          </w:divBdr>
          <w:divsChild>
            <w:div w:id="408960534">
              <w:marLeft w:val="0"/>
              <w:marRight w:val="0"/>
              <w:marTop w:val="0"/>
              <w:marBottom w:val="0"/>
              <w:divBdr>
                <w:top w:val="none" w:sz="0" w:space="0" w:color="auto"/>
                <w:left w:val="none" w:sz="0" w:space="0" w:color="auto"/>
                <w:bottom w:val="none" w:sz="0" w:space="0" w:color="auto"/>
                <w:right w:val="none" w:sz="0" w:space="0" w:color="auto"/>
              </w:divBdr>
              <w:divsChild>
                <w:div w:id="1483154612">
                  <w:marLeft w:val="0"/>
                  <w:marRight w:val="0"/>
                  <w:marTop w:val="0"/>
                  <w:marBottom w:val="0"/>
                  <w:divBdr>
                    <w:top w:val="none" w:sz="0" w:space="0" w:color="auto"/>
                    <w:left w:val="none" w:sz="0" w:space="0" w:color="auto"/>
                    <w:bottom w:val="none" w:sz="0" w:space="0" w:color="auto"/>
                    <w:right w:val="none" w:sz="0" w:space="0" w:color="auto"/>
                  </w:divBdr>
                  <w:divsChild>
                    <w:div w:id="5765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78406">
          <w:marLeft w:val="0"/>
          <w:marRight w:val="0"/>
          <w:marTop w:val="0"/>
          <w:marBottom w:val="0"/>
          <w:divBdr>
            <w:top w:val="none" w:sz="0" w:space="0" w:color="auto"/>
            <w:left w:val="none" w:sz="0" w:space="0" w:color="auto"/>
            <w:bottom w:val="none" w:sz="0" w:space="0" w:color="auto"/>
            <w:right w:val="none" w:sz="0" w:space="0" w:color="auto"/>
          </w:divBdr>
          <w:divsChild>
            <w:div w:id="984512140">
              <w:marLeft w:val="0"/>
              <w:marRight w:val="0"/>
              <w:marTop w:val="0"/>
              <w:marBottom w:val="0"/>
              <w:divBdr>
                <w:top w:val="none" w:sz="0" w:space="0" w:color="auto"/>
                <w:left w:val="none" w:sz="0" w:space="0" w:color="auto"/>
                <w:bottom w:val="none" w:sz="0" w:space="0" w:color="auto"/>
                <w:right w:val="none" w:sz="0" w:space="0" w:color="auto"/>
              </w:divBdr>
            </w:div>
            <w:div w:id="630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OrganizeInFold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smitfc.org/the-vicars-relief-fund/%20" TargetMode="External"/><Relationship Id="rId26" Type="http://schemas.microsoft.com/office/2007/relationships/diagramDrawing" Target="diagrams/drawing1.xml"/><Relationship Id="rId39" Type="http://schemas.openxmlformats.org/officeDocument/2006/relationships/hyperlink" Target="https://www.ageuk.org.uk/globalassets/age-uk/documents/information-guides/ageukig15_bladder_bowel.inf.pdf" TargetMode="External"/><Relationship Id="rId21" Type="http://schemas.openxmlformats.org/officeDocument/2006/relationships/hyperlink" Target="https://www.carersuk.org/help-and-advice/financial-support/help-with-household-finances/fuel-costs" TargetMode="External"/><Relationship Id="rId34" Type="http://schemas.openxmlformats.org/officeDocument/2006/relationships/hyperlink" Target="https://ddec1-0-en-ctp.trendmicro.com:443/wis/clicktime/v1/query?url=https%3a%2f%2fwww.nhs.uk%2fconditions%2fsocial%2dcare%2dand%2dsupport%2dguide%2fpractical%2dtips%2dif%2dyou%2dcare%2dfor%2dsomeone%2fhow%2dto%2dhelp%2dsomeone%2dyou%2dcare%2dfor%2dkeep%2dclean%2f&amp;umid=019f5846-b304-4285-bff3-b15de7d5e022&amp;auth=6b639a990a359ff1d6cc8761081d57748ce3c81e-db8a32e6292db46b6c2745d13c3c5ace7b1078f4" TargetMode="External"/><Relationship Id="rId42" Type="http://schemas.openxmlformats.org/officeDocument/2006/relationships/hyperlink" Target="https://www.dentalhealth.org/dentalhelpline" TargetMode="External"/><Relationship Id="rId47" Type="http://schemas.openxmlformats.org/officeDocument/2006/relationships/hyperlink" Target="https://www.wiltshirefarmfoods.com/" TargetMode="External"/><Relationship Id="rId50" Type="http://schemas.openxmlformats.org/officeDocument/2006/relationships/hyperlink" Target="https://peterbates.org.uk/wp-content/uploads/2017/04/vilebodies_-_most_recent.pdf" TargetMode="External"/><Relationship Id="rId55" Type="http://schemas.openxmlformats.org/officeDocument/2006/relationships/hyperlink" Target="https://www.bailii.org/ew/cases/EWCOP/2022/39.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ngland.nhs.uk/personalisedcare/social-prescribing/" TargetMode="External"/><Relationship Id="rId20" Type="http://schemas.openxmlformats.org/officeDocument/2006/relationships/hyperlink" Target="https://www.ageuk.org.uk/globalassets/age-uk/documents/factsheets/fs1_help_with_heating_costs_fcs.pdf" TargetMode="External"/><Relationship Id="rId29" Type="http://schemas.openxmlformats.org/officeDocument/2006/relationships/diagramQuickStyle" Target="diagrams/quickStyle2.xml"/><Relationship Id="rId41" Type="http://schemas.openxmlformats.org/officeDocument/2006/relationships/hyperlink" Target="https://www.bsdh.org/index.php/how-to-find-a-special-care-dentist" TargetMode="External"/><Relationship Id="rId54" Type="http://schemas.openxmlformats.org/officeDocument/2006/relationships/hyperlink" Target="https://www.turn2us.org.uk/About-Us/Our-Campaigns/Living-Without-Campaign/Where-to-get-help"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QuickStyle" Target="diagrams/quickStyle1.xml"/><Relationship Id="rId32" Type="http://schemas.openxmlformats.org/officeDocument/2006/relationships/footer" Target="footer2.xml"/><Relationship Id="rId37" Type="http://schemas.openxmlformats.org/officeDocument/2006/relationships/hyperlink" Target="https://www.ageuk.org.uk/globalassets/age-uk/documents/information-guides/ageukig15_bladder_bowel.inf.pdf" TargetMode="External"/><Relationship Id="rId40" Type="http://schemas.openxmlformats.org/officeDocument/2006/relationships/hyperlink" Target="https://www.electricteeth.com/uk/dental-care-disabilities/" TargetMode="External"/><Relationship Id="rId45" Type="http://schemas.openxmlformats.org/officeDocument/2006/relationships/hyperlink" Target="https://www.knowsley.gov.uk/residents/benefits-and-grants/household-support-fund" TargetMode="External"/><Relationship Id="rId53" Type="http://schemas.openxmlformats.org/officeDocument/2006/relationships/hyperlink" Target="https://www.thelivewelldirectory.com/" TargetMode="External"/><Relationship Id="rId58" Type="http://schemas.openxmlformats.org/officeDocument/2006/relationships/hyperlink" Target="mailto:E.Aspinwall-Roberts@ljmu.ac.u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hyperlink" Target="https://bladderhealthuk.org/" TargetMode="External"/><Relationship Id="rId49" Type="http://schemas.openxmlformats.org/officeDocument/2006/relationships/hyperlink" Target="https://www.nhs.uk/conditions/social-care-and-support-guide/practical-tips-if-you-care-for-someone/medicines-tips-for-carers/" TargetMode="External"/><Relationship Id="rId57" Type="http://schemas.openxmlformats.org/officeDocument/2006/relationships/hyperlink" Target="https://www.housing-ombudsman.org.uk/wp-content/uploads/2021/02/Spotlight-on-heating-and-hot-water-report-final.pdf"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knowsley.gov.uk/residents/benefits-and-grants/emergency-support-scheme%20%20" TargetMode="External"/><Relationship Id="rId31" Type="http://schemas.microsoft.com/office/2007/relationships/diagramDrawing" Target="diagrams/drawing2.xml"/><Relationship Id="rId44" Type="http://schemas.openxmlformats.org/officeDocument/2006/relationships/hyperlink" Target="https://focusondisability.co.uk/disability-aids-mobility-equipment/dressing-aids-grooming-aids/" TargetMode="External"/><Relationship Id="rId52" Type="http://schemas.openxmlformats.org/officeDocument/2006/relationships/hyperlink" Target="https://www.knowsley.gov.uk/residents/benefits-and-grants/emergency-support-scheme"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cid:image006.png@01D8D34D.0B70BD30" TargetMode="External"/><Relationship Id="rId14" Type="http://schemas.openxmlformats.org/officeDocument/2006/relationships/image" Target="media/image5.jpe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yperlink" Target="https://focusondisability.co.uk/disability-aids-mobility-equipment/dressing-aids-grooming-aids/" TargetMode="External"/><Relationship Id="rId43" Type="http://schemas.openxmlformats.org/officeDocument/2006/relationships/hyperlink" Target="https://focusondisability.co.uk/disability-aids-mobility-equipment/dressing-aids-grooming-aids/" TargetMode="External"/><Relationship Id="rId48" Type="http://schemas.openxmlformats.org/officeDocument/2006/relationships/hyperlink" Target="https://www.thelivewelldirectory.com/Services/3693/St-Gabriel-s-Luncheon" TargetMode="External"/><Relationship Id="rId56" Type="http://schemas.openxmlformats.org/officeDocument/2006/relationships/image" Target="media/image7.jpg"/><Relationship Id="rId8" Type="http://schemas.openxmlformats.org/officeDocument/2006/relationships/image" Target="media/image1.png"/><Relationship Id="rId51" Type="http://schemas.openxmlformats.org/officeDocument/2006/relationships/hyperlink" Target="https://www.gov.uk/budgeting-help-benefits/eligibility"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glasspool.org.uk/%20%20" TargetMode="External"/><Relationship Id="rId25" Type="http://schemas.openxmlformats.org/officeDocument/2006/relationships/diagramColors" Target="diagrams/colors1.xml"/><Relationship Id="rId33" Type="http://schemas.openxmlformats.org/officeDocument/2006/relationships/footer" Target="footer3.xml"/><Relationship Id="rId38" Type="http://schemas.openxmlformats.org/officeDocument/2006/relationships/hyperlink" Target="https://bladderhealthuk.org/" TargetMode="External"/><Relationship Id="rId46" Type="http://schemas.openxmlformats.org/officeDocument/2006/relationships/hyperlink" Target="https://ljmu-my.sharepoint.com/personal/asceaspi_ljmu_ac_uk/Documents/Enterprise/Turn2Us%20may%20have%20suggestions%20https:/www.turn2us.org.uk" TargetMode="External"/><Relationship Id="rId59" Type="http://schemas.openxmlformats.org/officeDocument/2006/relationships/hyperlink" Target="mailto:Paul.Dalby@knowsley.gov.uk"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2851D7-F720-43B4-B2B9-1D3D0F45EE5E}" type="doc">
      <dgm:prSet loTypeId="urn:microsoft.com/office/officeart/2005/8/layout/target1" loCatId="relationship" qsTypeId="urn:microsoft.com/office/officeart/2005/8/quickstyle/simple4" qsCatId="simple" csTypeId="urn:microsoft.com/office/officeart/2005/8/colors/accent1_5" csCatId="accent1" phldr="1"/>
      <dgm:spPr/>
    </dgm:pt>
    <dgm:pt modelId="{CFAAD19B-4007-4089-9E7C-9D4197A210A7}">
      <dgm:prSet phldrT="[Text]"/>
      <dgm:spPr/>
      <dgm:t>
        <a:bodyPr/>
        <a:lstStyle/>
        <a:p>
          <a:pPr algn="l"/>
          <a:r>
            <a:rPr lang="en-GB" dirty="0"/>
            <a:t>Equipment</a:t>
          </a:r>
        </a:p>
      </dgm:t>
    </dgm:pt>
    <dgm:pt modelId="{DD65609F-6D9D-400C-93E3-7D497046129A}" type="parTrans" cxnId="{6F651029-5BC0-4C69-97B1-106995023D80}">
      <dgm:prSet/>
      <dgm:spPr/>
      <dgm:t>
        <a:bodyPr/>
        <a:lstStyle/>
        <a:p>
          <a:pPr algn="l"/>
          <a:endParaRPr lang="en-GB"/>
        </a:p>
      </dgm:t>
    </dgm:pt>
    <dgm:pt modelId="{67D6F36D-8CB1-4187-84EE-8DEC2439E282}" type="sibTrans" cxnId="{6F651029-5BC0-4C69-97B1-106995023D80}">
      <dgm:prSet/>
      <dgm:spPr/>
      <dgm:t>
        <a:bodyPr/>
        <a:lstStyle/>
        <a:p>
          <a:pPr algn="l"/>
          <a:endParaRPr lang="en-GB"/>
        </a:p>
      </dgm:t>
    </dgm:pt>
    <dgm:pt modelId="{D7504862-F25E-41CE-8A03-7C06F7BCDF67}">
      <dgm:prSet phldrT="[Text]"/>
      <dgm:spPr/>
      <dgm:t>
        <a:bodyPr/>
        <a:lstStyle/>
        <a:p>
          <a:pPr algn="l"/>
          <a:r>
            <a:rPr lang="en-GB" dirty="0"/>
            <a:t>Ability</a:t>
          </a:r>
        </a:p>
      </dgm:t>
    </dgm:pt>
    <dgm:pt modelId="{BB6855F8-D319-4597-9695-61F5D28F87C9}" type="parTrans" cxnId="{878EDB13-A21A-4AB5-9F0E-E4ACEEED56EB}">
      <dgm:prSet/>
      <dgm:spPr/>
      <dgm:t>
        <a:bodyPr/>
        <a:lstStyle/>
        <a:p>
          <a:pPr algn="l"/>
          <a:endParaRPr lang="en-GB"/>
        </a:p>
      </dgm:t>
    </dgm:pt>
    <dgm:pt modelId="{9BC50B90-637D-4992-A441-5D7FDDD4053D}" type="sibTrans" cxnId="{878EDB13-A21A-4AB5-9F0E-E4ACEEED56EB}">
      <dgm:prSet/>
      <dgm:spPr/>
      <dgm:t>
        <a:bodyPr/>
        <a:lstStyle/>
        <a:p>
          <a:pPr algn="l"/>
          <a:endParaRPr lang="en-GB"/>
        </a:p>
      </dgm:t>
    </dgm:pt>
    <dgm:pt modelId="{B851BE8D-7258-4BA8-AF6B-CBD8A61BE26C}">
      <dgm:prSet phldrT="[Text]"/>
      <dgm:spPr/>
      <dgm:t>
        <a:bodyPr/>
        <a:lstStyle/>
        <a:p>
          <a:pPr algn="l"/>
          <a:r>
            <a:rPr lang="en-GB" dirty="0"/>
            <a:t>Alternatives</a:t>
          </a:r>
        </a:p>
      </dgm:t>
    </dgm:pt>
    <dgm:pt modelId="{EF38D516-82D8-46E0-B47A-092D6DF9423C}" type="parTrans" cxnId="{D92418EB-E271-494F-AD4A-7BA0EFAEECE8}">
      <dgm:prSet/>
      <dgm:spPr/>
      <dgm:t>
        <a:bodyPr/>
        <a:lstStyle/>
        <a:p>
          <a:pPr algn="l"/>
          <a:endParaRPr lang="en-GB"/>
        </a:p>
      </dgm:t>
    </dgm:pt>
    <dgm:pt modelId="{6EA33C6B-A595-4749-B99D-ECC2FACFC779}" type="sibTrans" cxnId="{D92418EB-E271-494F-AD4A-7BA0EFAEECE8}">
      <dgm:prSet/>
      <dgm:spPr/>
      <dgm:t>
        <a:bodyPr/>
        <a:lstStyle/>
        <a:p>
          <a:pPr algn="l"/>
          <a:endParaRPr lang="en-GB"/>
        </a:p>
      </dgm:t>
    </dgm:pt>
    <dgm:pt modelId="{D62F526E-2B78-4CB5-8BA5-3665870A3BEA}">
      <dgm:prSet/>
      <dgm:spPr/>
      <dgm:t>
        <a:bodyPr/>
        <a:lstStyle/>
        <a:p>
          <a:pPr algn="l"/>
          <a:r>
            <a:rPr lang="en-GB" dirty="0"/>
            <a:t>Expertise</a:t>
          </a:r>
        </a:p>
      </dgm:t>
    </dgm:pt>
    <dgm:pt modelId="{D8B1AE47-EA52-46A5-9D06-E74895ACEDFA}" type="parTrans" cxnId="{C5F799FA-EEAB-49F6-8F2B-552CF7929177}">
      <dgm:prSet/>
      <dgm:spPr/>
      <dgm:t>
        <a:bodyPr/>
        <a:lstStyle/>
        <a:p>
          <a:pPr algn="l"/>
          <a:endParaRPr lang="en-GB"/>
        </a:p>
      </dgm:t>
    </dgm:pt>
    <dgm:pt modelId="{08B560DC-C881-481C-B275-6C26A4F0E5A3}" type="sibTrans" cxnId="{C5F799FA-EEAB-49F6-8F2B-552CF7929177}">
      <dgm:prSet/>
      <dgm:spPr/>
      <dgm:t>
        <a:bodyPr/>
        <a:lstStyle/>
        <a:p>
          <a:pPr algn="l"/>
          <a:endParaRPr lang="en-GB"/>
        </a:p>
      </dgm:t>
    </dgm:pt>
    <dgm:pt modelId="{30D7AC1B-6013-4FE9-9AFD-4E0EF8989B35}">
      <dgm:prSet/>
      <dgm:spPr/>
      <dgm:t>
        <a:bodyPr/>
        <a:lstStyle/>
        <a:p>
          <a:pPr algn="l"/>
          <a:r>
            <a:rPr lang="en-GB" dirty="0"/>
            <a:t>Task</a:t>
          </a:r>
        </a:p>
      </dgm:t>
    </dgm:pt>
    <dgm:pt modelId="{D7B46AD2-B4AF-4D33-BCFC-3378095C37F2}" type="parTrans" cxnId="{67EB3DDC-70B3-451E-9443-F844BF0CC3B1}">
      <dgm:prSet/>
      <dgm:spPr/>
      <dgm:t>
        <a:bodyPr/>
        <a:lstStyle/>
        <a:p>
          <a:pPr algn="l"/>
          <a:endParaRPr lang="en-GB"/>
        </a:p>
      </dgm:t>
    </dgm:pt>
    <dgm:pt modelId="{E6762A3E-69F5-452F-B1D0-A925CB6D6632}" type="sibTrans" cxnId="{67EB3DDC-70B3-451E-9443-F844BF0CC3B1}">
      <dgm:prSet/>
      <dgm:spPr/>
      <dgm:t>
        <a:bodyPr/>
        <a:lstStyle/>
        <a:p>
          <a:pPr algn="l"/>
          <a:endParaRPr lang="en-GB"/>
        </a:p>
      </dgm:t>
    </dgm:pt>
    <dgm:pt modelId="{9697D654-5AB5-4A07-A886-47BA93776CB6}" type="pres">
      <dgm:prSet presAssocID="{332851D7-F720-43B4-B2B9-1D3D0F45EE5E}" presName="composite" presStyleCnt="0">
        <dgm:presLayoutVars>
          <dgm:chMax val="5"/>
          <dgm:dir/>
          <dgm:resizeHandles val="exact"/>
        </dgm:presLayoutVars>
      </dgm:prSet>
      <dgm:spPr/>
    </dgm:pt>
    <dgm:pt modelId="{1BAFB4E0-9CC2-4940-8076-33452DE86FA0}" type="pres">
      <dgm:prSet presAssocID="{30D7AC1B-6013-4FE9-9AFD-4E0EF8989B35}" presName="circle1" presStyleLbl="lnNode1" presStyleIdx="0" presStyleCnt="5"/>
      <dgm:spPr/>
    </dgm:pt>
    <dgm:pt modelId="{BB3D632E-FC76-40F1-B94A-EA2370BFF6DC}" type="pres">
      <dgm:prSet presAssocID="{30D7AC1B-6013-4FE9-9AFD-4E0EF8989B35}" presName="text1" presStyleLbl="revTx" presStyleIdx="0" presStyleCnt="5">
        <dgm:presLayoutVars>
          <dgm:bulletEnabled val="1"/>
        </dgm:presLayoutVars>
      </dgm:prSet>
      <dgm:spPr/>
    </dgm:pt>
    <dgm:pt modelId="{FFE629A6-0296-4234-A1DA-88D49E47C5E5}" type="pres">
      <dgm:prSet presAssocID="{30D7AC1B-6013-4FE9-9AFD-4E0EF8989B35}" presName="line1" presStyleLbl="callout" presStyleIdx="0" presStyleCnt="10"/>
      <dgm:spPr>
        <a:ln>
          <a:solidFill>
            <a:schemeClr val="tx1"/>
          </a:solidFill>
        </a:ln>
      </dgm:spPr>
    </dgm:pt>
    <dgm:pt modelId="{1551DE24-3D93-45D9-B065-74989DC59356}" type="pres">
      <dgm:prSet presAssocID="{30D7AC1B-6013-4FE9-9AFD-4E0EF8989B35}" presName="d1" presStyleLbl="callout" presStyleIdx="1" presStyleCnt="10"/>
      <dgm:spPr>
        <a:ln>
          <a:solidFill>
            <a:schemeClr val="tx1"/>
          </a:solidFill>
        </a:ln>
      </dgm:spPr>
    </dgm:pt>
    <dgm:pt modelId="{F19531D8-57E6-4BA9-80C7-24AC9708E122}" type="pres">
      <dgm:prSet presAssocID="{CFAAD19B-4007-4089-9E7C-9D4197A210A7}" presName="circle2" presStyleLbl="lnNode1" presStyleIdx="1" presStyleCnt="5"/>
      <dgm:spPr/>
    </dgm:pt>
    <dgm:pt modelId="{CB90C1F9-55D4-420B-BE6E-8679747BBFEB}" type="pres">
      <dgm:prSet presAssocID="{CFAAD19B-4007-4089-9E7C-9D4197A210A7}" presName="text2" presStyleLbl="revTx" presStyleIdx="1" presStyleCnt="5">
        <dgm:presLayoutVars>
          <dgm:bulletEnabled val="1"/>
        </dgm:presLayoutVars>
      </dgm:prSet>
      <dgm:spPr/>
    </dgm:pt>
    <dgm:pt modelId="{FCCAF84B-F876-403D-A122-FA6E9EEBD626}" type="pres">
      <dgm:prSet presAssocID="{CFAAD19B-4007-4089-9E7C-9D4197A210A7}" presName="line2" presStyleLbl="callout" presStyleIdx="2" presStyleCnt="10"/>
      <dgm:spPr>
        <a:ln>
          <a:solidFill>
            <a:schemeClr val="tx1"/>
          </a:solidFill>
        </a:ln>
      </dgm:spPr>
    </dgm:pt>
    <dgm:pt modelId="{E9CB2B9B-0E6B-4E82-9CBF-696E426BAF2E}" type="pres">
      <dgm:prSet presAssocID="{CFAAD19B-4007-4089-9E7C-9D4197A210A7}" presName="d2" presStyleLbl="callout" presStyleIdx="3" presStyleCnt="10"/>
      <dgm:spPr>
        <a:ln>
          <a:solidFill>
            <a:schemeClr val="tx1"/>
          </a:solidFill>
        </a:ln>
      </dgm:spPr>
    </dgm:pt>
    <dgm:pt modelId="{C819CFAF-1763-4B6C-8B45-A41FCA1C9830}" type="pres">
      <dgm:prSet presAssocID="{D7504862-F25E-41CE-8A03-7C06F7BCDF67}" presName="circle3" presStyleLbl="lnNode1" presStyleIdx="2" presStyleCnt="5"/>
      <dgm:spPr/>
    </dgm:pt>
    <dgm:pt modelId="{2D02542F-DF9A-4EB4-9EA6-A53219EFEEED}" type="pres">
      <dgm:prSet presAssocID="{D7504862-F25E-41CE-8A03-7C06F7BCDF67}" presName="text3" presStyleLbl="revTx" presStyleIdx="2" presStyleCnt="5">
        <dgm:presLayoutVars>
          <dgm:bulletEnabled val="1"/>
        </dgm:presLayoutVars>
      </dgm:prSet>
      <dgm:spPr/>
    </dgm:pt>
    <dgm:pt modelId="{16E53D34-D7F7-4E03-BA5F-DF8718E357D6}" type="pres">
      <dgm:prSet presAssocID="{D7504862-F25E-41CE-8A03-7C06F7BCDF67}" presName="line3" presStyleLbl="callout" presStyleIdx="4" presStyleCnt="10"/>
      <dgm:spPr>
        <a:ln>
          <a:solidFill>
            <a:schemeClr val="tx1"/>
          </a:solidFill>
        </a:ln>
      </dgm:spPr>
    </dgm:pt>
    <dgm:pt modelId="{B62AA337-898B-49D3-8146-D71FB11A1706}" type="pres">
      <dgm:prSet presAssocID="{D7504862-F25E-41CE-8A03-7C06F7BCDF67}" presName="d3" presStyleLbl="callout" presStyleIdx="5" presStyleCnt="10"/>
      <dgm:spPr>
        <a:ln>
          <a:solidFill>
            <a:schemeClr val="tx1"/>
          </a:solidFill>
        </a:ln>
      </dgm:spPr>
    </dgm:pt>
    <dgm:pt modelId="{522519D3-9ED2-4C82-9BFB-1226A5956028}" type="pres">
      <dgm:prSet presAssocID="{D62F526E-2B78-4CB5-8BA5-3665870A3BEA}" presName="circle4" presStyleLbl="lnNode1" presStyleIdx="3" presStyleCnt="5"/>
      <dgm:spPr/>
    </dgm:pt>
    <dgm:pt modelId="{4E3CDADD-8D56-4F31-A0D2-2FE80EAAA36A}" type="pres">
      <dgm:prSet presAssocID="{D62F526E-2B78-4CB5-8BA5-3665870A3BEA}" presName="text4" presStyleLbl="revTx" presStyleIdx="3" presStyleCnt="5">
        <dgm:presLayoutVars>
          <dgm:bulletEnabled val="1"/>
        </dgm:presLayoutVars>
      </dgm:prSet>
      <dgm:spPr/>
    </dgm:pt>
    <dgm:pt modelId="{3E7B194A-17D9-4E44-ACE8-F81616E0E40C}" type="pres">
      <dgm:prSet presAssocID="{D62F526E-2B78-4CB5-8BA5-3665870A3BEA}" presName="line4" presStyleLbl="callout" presStyleIdx="6" presStyleCnt="10"/>
      <dgm:spPr>
        <a:ln>
          <a:solidFill>
            <a:schemeClr val="tx1"/>
          </a:solidFill>
        </a:ln>
      </dgm:spPr>
    </dgm:pt>
    <dgm:pt modelId="{700C4150-CE52-4AE1-8BEE-CF16224EF882}" type="pres">
      <dgm:prSet presAssocID="{D62F526E-2B78-4CB5-8BA5-3665870A3BEA}" presName="d4" presStyleLbl="callout" presStyleIdx="7" presStyleCnt="10"/>
      <dgm:spPr>
        <a:ln>
          <a:solidFill>
            <a:schemeClr val="tx1"/>
          </a:solidFill>
        </a:ln>
      </dgm:spPr>
    </dgm:pt>
    <dgm:pt modelId="{6DDE4E15-5710-43C6-AA62-DA80EF215EF6}" type="pres">
      <dgm:prSet presAssocID="{B851BE8D-7258-4BA8-AF6B-CBD8A61BE26C}" presName="circle5" presStyleLbl="lnNode1" presStyleIdx="4" presStyleCnt="5"/>
      <dgm:spPr/>
    </dgm:pt>
    <dgm:pt modelId="{0ADFD9D4-7940-4A5C-B191-C0842703B2AC}" type="pres">
      <dgm:prSet presAssocID="{B851BE8D-7258-4BA8-AF6B-CBD8A61BE26C}" presName="text5" presStyleLbl="revTx" presStyleIdx="4" presStyleCnt="5">
        <dgm:presLayoutVars>
          <dgm:bulletEnabled val="1"/>
        </dgm:presLayoutVars>
      </dgm:prSet>
      <dgm:spPr/>
    </dgm:pt>
    <dgm:pt modelId="{35D6693C-D341-46B8-AFDB-9B2599C9765D}" type="pres">
      <dgm:prSet presAssocID="{B851BE8D-7258-4BA8-AF6B-CBD8A61BE26C}" presName="line5" presStyleLbl="callout" presStyleIdx="8" presStyleCnt="10"/>
      <dgm:spPr>
        <a:ln>
          <a:solidFill>
            <a:schemeClr val="tx1"/>
          </a:solidFill>
        </a:ln>
      </dgm:spPr>
    </dgm:pt>
    <dgm:pt modelId="{40269987-DE75-4B78-93D5-5CD01AD860DF}" type="pres">
      <dgm:prSet presAssocID="{B851BE8D-7258-4BA8-AF6B-CBD8A61BE26C}" presName="d5" presStyleLbl="callout" presStyleIdx="9" presStyleCnt="10"/>
      <dgm:spPr>
        <a:ln>
          <a:solidFill>
            <a:schemeClr val="tx1"/>
          </a:solidFill>
        </a:ln>
      </dgm:spPr>
    </dgm:pt>
  </dgm:ptLst>
  <dgm:cxnLst>
    <dgm:cxn modelId="{4DB71701-56BD-4BAC-ADCA-21C314930EF7}" type="presOf" srcId="{B851BE8D-7258-4BA8-AF6B-CBD8A61BE26C}" destId="{0ADFD9D4-7940-4A5C-B191-C0842703B2AC}" srcOrd="0" destOrd="0" presId="urn:microsoft.com/office/officeart/2005/8/layout/target1"/>
    <dgm:cxn modelId="{878EDB13-A21A-4AB5-9F0E-E4ACEEED56EB}" srcId="{332851D7-F720-43B4-B2B9-1D3D0F45EE5E}" destId="{D7504862-F25E-41CE-8A03-7C06F7BCDF67}" srcOrd="2" destOrd="0" parTransId="{BB6855F8-D319-4597-9695-61F5D28F87C9}" sibTransId="{9BC50B90-637D-4992-A441-5D7FDDD4053D}"/>
    <dgm:cxn modelId="{6F651029-5BC0-4C69-97B1-106995023D80}" srcId="{332851D7-F720-43B4-B2B9-1D3D0F45EE5E}" destId="{CFAAD19B-4007-4089-9E7C-9D4197A210A7}" srcOrd="1" destOrd="0" parTransId="{DD65609F-6D9D-400C-93E3-7D497046129A}" sibTransId="{67D6F36D-8CB1-4187-84EE-8DEC2439E282}"/>
    <dgm:cxn modelId="{12771B5B-1E61-4C80-95AF-217715ECE676}" type="presOf" srcId="{CFAAD19B-4007-4089-9E7C-9D4197A210A7}" destId="{CB90C1F9-55D4-420B-BE6E-8679747BBFEB}" srcOrd="0" destOrd="0" presId="urn:microsoft.com/office/officeart/2005/8/layout/target1"/>
    <dgm:cxn modelId="{2DED1E4A-72E9-4BF2-8F8A-489F1BF15B0A}" type="presOf" srcId="{332851D7-F720-43B4-B2B9-1D3D0F45EE5E}" destId="{9697D654-5AB5-4A07-A886-47BA93776CB6}" srcOrd="0" destOrd="0" presId="urn:microsoft.com/office/officeart/2005/8/layout/target1"/>
    <dgm:cxn modelId="{A5779D75-469B-4D25-8A27-BB06728EF38D}" type="presOf" srcId="{30D7AC1B-6013-4FE9-9AFD-4E0EF8989B35}" destId="{BB3D632E-FC76-40F1-B94A-EA2370BFF6DC}" srcOrd="0" destOrd="0" presId="urn:microsoft.com/office/officeart/2005/8/layout/target1"/>
    <dgm:cxn modelId="{2F000F58-2237-44C4-ACF3-BF1694544F97}" type="presOf" srcId="{D62F526E-2B78-4CB5-8BA5-3665870A3BEA}" destId="{4E3CDADD-8D56-4F31-A0D2-2FE80EAAA36A}" srcOrd="0" destOrd="0" presId="urn:microsoft.com/office/officeart/2005/8/layout/target1"/>
    <dgm:cxn modelId="{67EB3DDC-70B3-451E-9443-F844BF0CC3B1}" srcId="{332851D7-F720-43B4-B2B9-1D3D0F45EE5E}" destId="{30D7AC1B-6013-4FE9-9AFD-4E0EF8989B35}" srcOrd="0" destOrd="0" parTransId="{D7B46AD2-B4AF-4D33-BCFC-3378095C37F2}" sibTransId="{E6762A3E-69F5-452F-B1D0-A925CB6D6632}"/>
    <dgm:cxn modelId="{CE1C46DD-06CD-40B0-A62B-60E734876037}" type="presOf" srcId="{D7504862-F25E-41CE-8A03-7C06F7BCDF67}" destId="{2D02542F-DF9A-4EB4-9EA6-A53219EFEEED}" srcOrd="0" destOrd="0" presId="urn:microsoft.com/office/officeart/2005/8/layout/target1"/>
    <dgm:cxn modelId="{D92418EB-E271-494F-AD4A-7BA0EFAEECE8}" srcId="{332851D7-F720-43B4-B2B9-1D3D0F45EE5E}" destId="{B851BE8D-7258-4BA8-AF6B-CBD8A61BE26C}" srcOrd="4" destOrd="0" parTransId="{EF38D516-82D8-46E0-B47A-092D6DF9423C}" sibTransId="{6EA33C6B-A595-4749-B99D-ECC2FACFC779}"/>
    <dgm:cxn modelId="{C5F799FA-EEAB-49F6-8F2B-552CF7929177}" srcId="{332851D7-F720-43B4-B2B9-1D3D0F45EE5E}" destId="{D62F526E-2B78-4CB5-8BA5-3665870A3BEA}" srcOrd="3" destOrd="0" parTransId="{D8B1AE47-EA52-46A5-9D06-E74895ACEDFA}" sibTransId="{08B560DC-C881-481C-B275-6C26A4F0E5A3}"/>
    <dgm:cxn modelId="{E9C2A588-FC4E-4179-9379-3944A0FB058D}" type="presParOf" srcId="{9697D654-5AB5-4A07-A886-47BA93776CB6}" destId="{1BAFB4E0-9CC2-4940-8076-33452DE86FA0}" srcOrd="0" destOrd="0" presId="urn:microsoft.com/office/officeart/2005/8/layout/target1"/>
    <dgm:cxn modelId="{20D0E5C2-3EEF-41F3-B7E2-9003B7D35DED}" type="presParOf" srcId="{9697D654-5AB5-4A07-A886-47BA93776CB6}" destId="{BB3D632E-FC76-40F1-B94A-EA2370BFF6DC}" srcOrd="1" destOrd="0" presId="urn:microsoft.com/office/officeart/2005/8/layout/target1"/>
    <dgm:cxn modelId="{98C8FDB7-D9E3-4A61-88EF-4CA87E0D64CE}" type="presParOf" srcId="{9697D654-5AB5-4A07-A886-47BA93776CB6}" destId="{FFE629A6-0296-4234-A1DA-88D49E47C5E5}" srcOrd="2" destOrd="0" presId="urn:microsoft.com/office/officeart/2005/8/layout/target1"/>
    <dgm:cxn modelId="{F118E782-A391-4062-A4F6-22534D3EC093}" type="presParOf" srcId="{9697D654-5AB5-4A07-A886-47BA93776CB6}" destId="{1551DE24-3D93-45D9-B065-74989DC59356}" srcOrd="3" destOrd="0" presId="urn:microsoft.com/office/officeart/2005/8/layout/target1"/>
    <dgm:cxn modelId="{0B727454-F285-4837-927B-FE1CC4AB7340}" type="presParOf" srcId="{9697D654-5AB5-4A07-A886-47BA93776CB6}" destId="{F19531D8-57E6-4BA9-80C7-24AC9708E122}" srcOrd="4" destOrd="0" presId="urn:microsoft.com/office/officeart/2005/8/layout/target1"/>
    <dgm:cxn modelId="{85281A42-B10A-48AB-94E2-D3C17C991F10}" type="presParOf" srcId="{9697D654-5AB5-4A07-A886-47BA93776CB6}" destId="{CB90C1F9-55D4-420B-BE6E-8679747BBFEB}" srcOrd="5" destOrd="0" presId="urn:microsoft.com/office/officeart/2005/8/layout/target1"/>
    <dgm:cxn modelId="{86B11D12-180E-4FB9-A5A6-AD27CC04EAA7}" type="presParOf" srcId="{9697D654-5AB5-4A07-A886-47BA93776CB6}" destId="{FCCAF84B-F876-403D-A122-FA6E9EEBD626}" srcOrd="6" destOrd="0" presId="urn:microsoft.com/office/officeart/2005/8/layout/target1"/>
    <dgm:cxn modelId="{54A4E0E6-3028-4293-A433-57C63EAB1550}" type="presParOf" srcId="{9697D654-5AB5-4A07-A886-47BA93776CB6}" destId="{E9CB2B9B-0E6B-4E82-9CBF-696E426BAF2E}" srcOrd="7" destOrd="0" presId="urn:microsoft.com/office/officeart/2005/8/layout/target1"/>
    <dgm:cxn modelId="{719C0E91-2F4E-4DA7-AF7D-CF9A3D6F4CE9}" type="presParOf" srcId="{9697D654-5AB5-4A07-A886-47BA93776CB6}" destId="{C819CFAF-1763-4B6C-8B45-A41FCA1C9830}" srcOrd="8" destOrd="0" presId="urn:microsoft.com/office/officeart/2005/8/layout/target1"/>
    <dgm:cxn modelId="{965891F6-2316-4A7F-BA4F-0EEFE867481B}" type="presParOf" srcId="{9697D654-5AB5-4A07-A886-47BA93776CB6}" destId="{2D02542F-DF9A-4EB4-9EA6-A53219EFEEED}" srcOrd="9" destOrd="0" presId="urn:microsoft.com/office/officeart/2005/8/layout/target1"/>
    <dgm:cxn modelId="{BC992DD7-244C-435C-BB0E-A29B309B0C30}" type="presParOf" srcId="{9697D654-5AB5-4A07-A886-47BA93776CB6}" destId="{16E53D34-D7F7-4E03-BA5F-DF8718E357D6}" srcOrd="10" destOrd="0" presId="urn:microsoft.com/office/officeart/2005/8/layout/target1"/>
    <dgm:cxn modelId="{3CD41697-90BE-408F-83D3-A02A5739D052}" type="presParOf" srcId="{9697D654-5AB5-4A07-A886-47BA93776CB6}" destId="{B62AA337-898B-49D3-8146-D71FB11A1706}" srcOrd="11" destOrd="0" presId="urn:microsoft.com/office/officeart/2005/8/layout/target1"/>
    <dgm:cxn modelId="{57A35BF7-C9C0-4FDA-A4D6-4FC62C9415DE}" type="presParOf" srcId="{9697D654-5AB5-4A07-A886-47BA93776CB6}" destId="{522519D3-9ED2-4C82-9BFB-1226A5956028}" srcOrd="12" destOrd="0" presId="urn:microsoft.com/office/officeart/2005/8/layout/target1"/>
    <dgm:cxn modelId="{F0F49D3C-FC20-4BF5-877B-D8AD09E5F086}" type="presParOf" srcId="{9697D654-5AB5-4A07-A886-47BA93776CB6}" destId="{4E3CDADD-8D56-4F31-A0D2-2FE80EAAA36A}" srcOrd="13" destOrd="0" presId="urn:microsoft.com/office/officeart/2005/8/layout/target1"/>
    <dgm:cxn modelId="{29685C49-85FF-4098-8B70-1BF7716E7293}" type="presParOf" srcId="{9697D654-5AB5-4A07-A886-47BA93776CB6}" destId="{3E7B194A-17D9-4E44-ACE8-F81616E0E40C}" srcOrd="14" destOrd="0" presId="urn:microsoft.com/office/officeart/2005/8/layout/target1"/>
    <dgm:cxn modelId="{9EBD2139-853F-4E06-819A-DB1F8B69ECBE}" type="presParOf" srcId="{9697D654-5AB5-4A07-A886-47BA93776CB6}" destId="{700C4150-CE52-4AE1-8BEE-CF16224EF882}" srcOrd="15" destOrd="0" presId="urn:microsoft.com/office/officeart/2005/8/layout/target1"/>
    <dgm:cxn modelId="{E9D6270D-2A21-4019-9364-CFF2E4284797}" type="presParOf" srcId="{9697D654-5AB5-4A07-A886-47BA93776CB6}" destId="{6DDE4E15-5710-43C6-AA62-DA80EF215EF6}" srcOrd="16" destOrd="0" presId="urn:microsoft.com/office/officeart/2005/8/layout/target1"/>
    <dgm:cxn modelId="{188845DE-FDE5-4FB3-8DE6-CF0DAB9F23C2}" type="presParOf" srcId="{9697D654-5AB5-4A07-A886-47BA93776CB6}" destId="{0ADFD9D4-7940-4A5C-B191-C0842703B2AC}" srcOrd="17" destOrd="0" presId="urn:microsoft.com/office/officeart/2005/8/layout/target1"/>
    <dgm:cxn modelId="{070D3A83-ABD2-47F0-A5D2-CE4FAD0F4C55}" type="presParOf" srcId="{9697D654-5AB5-4A07-A886-47BA93776CB6}" destId="{35D6693C-D341-46B8-AFDB-9B2599C9765D}" srcOrd="18" destOrd="0" presId="urn:microsoft.com/office/officeart/2005/8/layout/target1"/>
    <dgm:cxn modelId="{244F1D14-A96B-46BE-9F80-22F3E0D69C11}" type="presParOf" srcId="{9697D654-5AB5-4A07-A886-47BA93776CB6}" destId="{40269987-DE75-4B78-93D5-5CD01AD860DF}" srcOrd="19" destOrd="0" presId="urn:microsoft.com/office/officeart/2005/8/layout/target1"/>
  </dgm:cxnLst>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E78614-7B5B-469F-A414-3531487AAC54}" type="doc">
      <dgm:prSet loTypeId="urn:microsoft.com/office/officeart/2005/8/layout/chart3" loCatId="cycle" qsTypeId="urn:microsoft.com/office/officeart/2005/8/quickstyle/simple1" qsCatId="simple" csTypeId="urn:microsoft.com/office/officeart/2005/8/colors/accent5_5" csCatId="accent5" phldr="1"/>
      <dgm:spPr/>
    </dgm:pt>
    <dgm:pt modelId="{BAB7326C-9D4F-4AF7-8F71-6B8EA265AC4B}">
      <dgm:prSet phldrT="[Text]"/>
      <dgm:spPr/>
      <dgm:t>
        <a:bodyPr/>
        <a:lstStyle/>
        <a:p>
          <a:r>
            <a:rPr lang="en-GB">
              <a:solidFill>
                <a:schemeClr val="tx1"/>
              </a:solidFill>
            </a:rPr>
            <a:t>Washing the body</a:t>
          </a:r>
        </a:p>
      </dgm:t>
    </dgm:pt>
    <dgm:pt modelId="{79370FB4-D78A-451E-BF4F-50DB544A4653}" type="parTrans" cxnId="{65ADE881-4457-4507-9893-D5D620428A52}">
      <dgm:prSet/>
      <dgm:spPr/>
      <dgm:t>
        <a:bodyPr/>
        <a:lstStyle/>
        <a:p>
          <a:endParaRPr lang="en-GB"/>
        </a:p>
      </dgm:t>
    </dgm:pt>
    <dgm:pt modelId="{C4613356-B75F-4916-8044-8252EA0A55D6}" type="sibTrans" cxnId="{65ADE881-4457-4507-9893-D5D620428A52}">
      <dgm:prSet/>
      <dgm:spPr/>
      <dgm:t>
        <a:bodyPr/>
        <a:lstStyle/>
        <a:p>
          <a:endParaRPr lang="en-GB"/>
        </a:p>
      </dgm:t>
    </dgm:pt>
    <dgm:pt modelId="{27A5A5A9-FDD2-4614-8B01-EDC5BB917F21}">
      <dgm:prSet phldrT="[Text]"/>
      <dgm:spPr/>
      <dgm:t>
        <a:bodyPr/>
        <a:lstStyle/>
        <a:p>
          <a:r>
            <a:rPr lang="en-GB">
              <a:solidFill>
                <a:schemeClr val="tx1"/>
              </a:solidFill>
            </a:rPr>
            <a:t>Continence care</a:t>
          </a:r>
        </a:p>
      </dgm:t>
    </dgm:pt>
    <dgm:pt modelId="{628AD2C1-4437-4EAC-8F54-0F2168DEB616}" type="parTrans" cxnId="{17FE4705-9D99-4212-A6FE-3AB8179F1B79}">
      <dgm:prSet/>
      <dgm:spPr/>
      <dgm:t>
        <a:bodyPr/>
        <a:lstStyle/>
        <a:p>
          <a:endParaRPr lang="en-GB"/>
        </a:p>
      </dgm:t>
    </dgm:pt>
    <dgm:pt modelId="{EC3FC1AE-5784-45AE-9901-E203FAC98654}" type="sibTrans" cxnId="{17FE4705-9D99-4212-A6FE-3AB8179F1B79}">
      <dgm:prSet/>
      <dgm:spPr/>
      <dgm:t>
        <a:bodyPr/>
        <a:lstStyle/>
        <a:p>
          <a:endParaRPr lang="en-GB"/>
        </a:p>
      </dgm:t>
    </dgm:pt>
    <dgm:pt modelId="{1BA901AA-2C61-4C81-836E-BE6B4A0A4F93}">
      <dgm:prSet phldrT="[Text]"/>
      <dgm:spPr/>
      <dgm:t>
        <a:bodyPr/>
        <a:lstStyle/>
        <a:p>
          <a:r>
            <a:rPr lang="en-GB">
              <a:solidFill>
                <a:schemeClr val="tx1"/>
              </a:solidFill>
            </a:rPr>
            <a:t>Dental care</a:t>
          </a:r>
        </a:p>
      </dgm:t>
    </dgm:pt>
    <dgm:pt modelId="{5251DFCE-78E7-4FA9-BFFD-E4EC23CB00D8}" type="parTrans" cxnId="{F12EA79A-6644-4F26-8157-1BFC15F6543F}">
      <dgm:prSet/>
      <dgm:spPr/>
      <dgm:t>
        <a:bodyPr/>
        <a:lstStyle/>
        <a:p>
          <a:endParaRPr lang="en-GB"/>
        </a:p>
      </dgm:t>
    </dgm:pt>
    <dgm:pt modelId="{F547E4DC-497E-4A3D-9DCA-3F3E32932D5A}" type="sibTrans" cxnId="{F12EA79A-6644-4F26-8157-1BFC15F6543F}">
      <dgm:prSet/>
      <dgm:spPr/>
      <dgm:t>
        <a:bodyPr/>
        <a:lstStyle/>
        <a:p>
          <a:endParaRPr lang="en-GB"/>
        </a:p>
      </dgm:t>
    </dgm:pt>
    <dgm:pt modelId="{7B66B89E-BA27-435E-BD69-A117A95CA493}">
      <dgm:prSet/>
      <dgm:spPr/>
      <dgm:t>
        <a:bodyPr/>
        <a:lstStyle/>
        <a:p>
          <a:r>
            <a:rPr lang="en-GB">
              <a:solidFill>
                <a:schemeClr val="tx1"/>
              </a:solidFill>
            </a:rPr>
            <a:t>Hair and nail care</a:t>
          </a:r>
        </a:p>
      </dgm:t>
    </dgm:pt>
    <dgm:pt modelId="{C7027751-C73F-4218-8357-A9D2A43C6A35}" type="parTrans" cxnId="{1F28A07C-7847-4CC8-8F42-C2D4AC4E8933}">
      <dgm:prSet/>
      <dgm:spPr/>
      <dgm:t>
        <a:bodyPr/>
        <a:lstStyle/>
        <a:p>
          <a:endParaRPr lang="en-GB"/>
        </a:p>
      </dgm:t>
    </dgm:pt>
    <dgm:pt modelId="{8311D30D-D497-4FDB-931A-A8D13A314A89}" type="sibTrans" cxnId="{1F28A07C-7847-4CC8-8F42-C2D4AC4E8933}">
      <dgm:prSet/>
      <dgm:spPr/>
      <dgm:t>
        <a:bodyPr/>
        <a:lstStyle/>
        <a:p>
          <a:endParaRPr lang="en-GB"/>
        </a:p>
      </dgm:t>
    </dgm:pt>
    <dgm:pt modelId="{F1F0DE43-1C2F-46C3-B93E-A6799227AE1A}">
      <dgm:prSet/>
      <dgm:spPr/>
      <dgm:t>
        <a:bodyPr/>
        <a:lstStyle/>
        <a:p>
          <a:r>
            <a:rPr lang="en-GB">
              <a:solidFill>
                <a:schemeClr val="tx1"/>
              </a:solidFill>
            </a:rPr>
            <a:t>Dressing</a:t>
          </a:r>
        </a:p>
      </dgm:t>
    </dgm:pt>
    <dgm:pt modelId="{28A6DEF2-F7BE-4691-9D13-3573136EE47E}" type="parTrans" cxnId="{D312F4AB-CF0B-427C-BC14-32407AD4AC7D}">
      <dgm:prSet/>
      <dgm:spPr/>
      <dgm:t>
        <a:bodyPr/>
        <a:lstStyle/>
        <a:p>
          <a:endParaRPr lang="en-GB"/>
        </a:p>
      </dgm:t>
    </dgm:pt>
    <dgm:pt modelId="{2DE919D2-AC06-4948-B49A-849B5B333BC6}" type="sibTrans" cxnId="{D312F4AB-CF0B-427C-BC14-32407AD4AC7D}">
      <dgm:prSet/>
      <dgm:spPr/>
      <dgm:t>
        <a:bodyPr/>
        <a:lstStyle/>
        <a:p>
          <a:endParaRPr lang="en-GB"/>
        </a:p>
      </dgm:t>
    </dgm:pt>
    <dgm:pt modelId="{99156632-DB5E-4607-AB77-9CF01CBF79DD}">
      <dgm:prSet/>
      <dgm:spPr/>
      <dgm:t>
        <a:bodyPr/>
        <a:lstStyle/>
        <a:p>
          <a:r>
            <a:rPr lang="en-GB">
              <a:solidFill>
                <a:schemeClr val="tx1"/>
              </a:solidFill>
            </a:rPr>
            <a:t>Eating and drinking</a:t>
          </a:r>
        </a:p>
      </dgm:t>
    </dgm:pt>
    <dgm:pt modelId="{9AF3FDB6-A1CE-4A69-A7A6-7DE09A6A3A0E}" type="parTrans" cxnId="{0EFE7CD5-8A8A-4821-B186-E33A3D5834F4}">
      <dgm:prSet/>
      <dgm:spPr/>
      <dgm:t>
        <a:bodyPr/>
        <a:lstStyle/>
        <a:p>
          <a:endParaRPr lang="en-GB"/>
        </a:p>
      </dgm:t>
    </dgm:pt>
    <dgm:pt modelId="{3F9D72C3-AB80-469C-A926-03F1D44FA68D}" type="sibTrans" cxnId="{0EFE7CD5-8A8A-4821-B186-E33A3D5834F4}">
      <dgm:prSet/>
      <dgm:spPr/>
      <dgm:t>
        <a:bodyPr/>
        <a:lstStyle/>
        <a:p>
          <a:endParaRPr lang="en-GB"/>
        </a:p>
      </dgm:t>
    </dgm:pt>
    <dgm:pt modelId="{D453500C-6C37-474B-95EA-E8AAA9266325}">
      <dgm:prSet/>
      <dgm:spPr/>
      <dgm:t>
        <a:bodyPr/>
        <a:lstStyle/>
        <a:p>
          <a:r>
            <a:rPr lang="en-GB">
              <a:solidFill>
                <a:schemeClr val="tx1"/>
              </a:solidFill>
            </a:rPr>
            <a:t>Healthcare</a:t>
          </a:r>
        </a:p>
      </dgm:t>
    </dgm:pt>
    <dgm:pt modelId="{B3074AB2-ED78-4A2C-ADEA-3B477EB8A537}" type="parTrans" cxnId="{DE2ABB61-2A28-4762-ADEB-405465A7F9E3}">
      <dgm:prSet/>
      <dgm:spPr/>
      <dgm:t>
        <a:bodyPr/>
        <a:lstStyle/>
        <a:p>
          <a:endParaRPr lang="en-GB"/>
        </a:p>
      </dgm:t>
    </dgm:pt>
    <dgm:pt modelId="{2A8078D3-E49B-4261-BA28-3E57220FE843}" type="sibTrans" cxnId="{DE2ABB61-2A28-4762-ADEB-405465A7F9E3}">
      <dgm:prSet/>
      <dgm:spPr/>
      <dgm:t>
        <a:bodyPr/>
        <a:lstStyle/>
        <a:p>
          <a:endParaRPr lang="en-GB"/>
        </a:p>
      </dgm:t>
    </dgm:pt>
    <dgm:pt modelId="{A6EA3A7B-D815-47C7-A9C6-ECA61827F06D}" type="pres">
      <dgm:prSet presAssocID="{3EE78614-7B5B-469F-A414-3531487AAC54}" presName="compositeShape" presStyleCnt="0">
        <dgm:presLayoutVars>
          <dgm:chMax val="7"/>
          <dgm:dir/>
          <dgm:resizeHandles val="exact"/>
        </dgm:presLayoutVars>
      </dgm:prSet>
      <dgm:spPr/>
    </dgm:pt>
    <dgm:pt modelId="{F23EE203-525D-4AC5-9EB4-D2515DEA08A9}" type="pres">
      <dgm:prSet presAssocID="{3EE78614-7B5B-469F-A414-3531487AAC54}" presName="wedge1" presStyleLbl="node1" presStyleIdx="0" presStyleCnt="7" custLinFactNeighborX="-2329" custLinFactNeighborY="5532"/>
      <dgm:spPr/>
    </dgm:pt>
    <dgm:pt modelId="{F9CAEA8D-2F2B-4E7E-B696-C3AF3F64D103}" type="pres">
      <dgm:prSet presAssocID="{3EE78614-7B5B-469F-A414-3531487AAC54}" presName="wedge1Tx" presStyleLbl="node1" presStyleIdx="0" presStyleCnt="7">
        <dgm:presLayoutVars>
          <dgm:chMax val="0"/>
          <dgm:chPref val="0"/>
          <dgm:bulletEnabled val="1"/>
        </dgm:presLayoutVars>
      </dgm:prSet>
      <dgm:spPr/>
    </dgm:pt>
    <dgm:pt modelId="{C7971267-A017-44D7-A82E-21CAF9120EC5}" type="pres">
      <dgm:prSet presAssocID="{3EE78614-7B5B-469F-A414-3531487AAC54}" presName="wedge2" presStyleLbl="node1" presStyleIdx="1" presStyleCnt="7"/>
      <dgm:spPr/>
    </dgm:pt>
    <dgm:pt modelId="{BF9501D3-F8BA-4A4F-BBB8-EB276FAFEEA1}" type="pres">
      <dgm:prSet presAssocID="{3EE78614-7B5B-469F-A414-3531487AAC54}" presName="wedge2Tx" presStyleLbl="node1" presStyleIdx="1" presStyleCnt="7">
        <dgm:presLayoutVars>
          <dgm:chMax val="0"/>
          <dgm:chPref val="0"/>
          <dgm:bulletEnabled val="1"/>
        </dgm:presLayoutVars>
      </dgm:prSet>
      <dgm:spPr/>
    </dgm:pt>
    <dgm:pt modelId="{2CCC9E13-0F73-4250-BC50-CB3D70E7F2ED}" type="pres">
      <dgm:prSet presAssocID="{3EE78614-7B5B-469F-A414-3531487AAC54}" presName="wedge3" presStyleLbl="node1" presStyleIdx="2" presStyleCnt="7"/>
      <dgm:spPr/>
    </dgm:pt>
    <dgm:pt modelId="{68CC8A4F-7127-4995-9591-F21736E491A3}" type="pres">
      <dgm:prSet presAssocID="{3EE78614-7B5B-469F-A414-3531487AAC54}" presName="wedge3Tx" presStyleLbl="node1" presStyleIdx="2" presStyleCnt="7">
        <dgm:presLayoutVars>
          <dgm:chMax val="0"/>
          <dgm:chPref val="0"/>
          <dgm:bulletEnabled val="1"/>
        </dgm:presLayoutVars>
      </dgm:prSet>
      <dgm:spPr/>
    </dgm:pt>
    <dgm:pt modelId="{26BA14A8-6592-4862-9126-75C1FC4AF040}" type="pres">
      <dgm:prSet presAssocID="{3EE78614-7B5B-469F-A414-3531487AAC54}" presName="wedge4" presStyleLbl="node1" presStyleIdx="3" presStyleCnt="7" custLinFactNeighborX="199"/>
      <dgm:spPr/>
    </dgm:pt>
    <dgm:pt modelId="{968DDDC1-003B-4D73-A21E-4C3F44758FF9}" type="pres">
      <dgm:prSet presAssocID="{3EE78614-7B5B-469F-A414-3531487AAC54}" presName="wedge4Tx" presStyleLbl="node1" presStyleIdx="3" presStyleCnt="7">
        <dgm:presLayoutVars>
          <dgm:chMax val="0"/>
          <dgm:chPref val="0"/>
          <dgm:bulletEnabled val="1"/>
        </dgm:presLayoutVars>
      </dgm:prSet>
      <dgm:spPr/>
    </dgm:pt>
    <dgm:pt modelId="{C62F0357-1502-4CFE-B69B-7A9D3C990650}" type="pres">
      <dgm:prSet presAssocID="{3EE78614-7B5B-469F-A414-3531487AAC54}" presName="wedge5" presStyleLbl="node1" presStyleIdx="4" presStyleCnt="7"/>
      <dgm:spPr/>
    </dgm:pt>
    <dgm:pt modelId="{3F5FCE86-75BE-4D62-9B11-A318E634A1DD}" type="pres">
      <dgm:prSet presAssocID="{3EE78614-7B5B-469F-A414-3531487AAC54}" presName="wedge5Tx" presStyleLbl="node1" presStyleIdx="4" presStyleCnt="7">
        <dgm:presLayoutVars>
          <dgm:chMax val="0"/>
          <dgm:chPref val="0"/>
          <dgm:bulletEnabled val="1"/>
        </dgm:presLayoutVars>
      </dgm:prSet>
      <dgm:spPr/>
    </dgm:pt>
    <dgm:pt modelId="{D41570ED-D8C7-46E7-AF2D-77D1787E9E75}" type="pres">
      <dgm:prSet presAssocID="{3EE78614-7B5B-469F-A414-3531487AAC54}" presName="wedge6" presStyleLbl="node1" presStyleIdx="5" presStyleCnt="7"/>
      <dgm:spPr/>
    </dgm:pt>
    <dgm:pt modelId="{EE4538DA-26E9-44E6-908C-0D61175CBD56}" type="pres">
      <dgm:prSet presAssocID="{3EE78614-7B5B-469F-A414-3531487AAC54}" presName="wedge6Tx" presStyleLbl="node1" presStyleIdx="5" presStyleCnt="7">
        <dgm:presLayoutVars>
          <dgm:chMax val="0"/>
          <dgm:chPref val="0"/>
          <dgm:bulletEnabled val="1"/>
        </dgm:presLayoutVars>
      </dgm:prSet>
      <dgm:spPr/>
    </dgm:pt>
    <dgm:pt modelId="{A27DBA49-3F84-4FDF-8783-7D9A599D493D}" type="pres">
      <dgm:prSet presAssocID="{3EE78614-7B5B-469F-A414-3531487AAC54}" presName="wedge7" presStyleLbl="node1" presStyleIdx="6" presStyleCnt="7" custLinFactNeighborX="253" custLinFactNeighborY="506"/>
      <dgm:spPr/>
    </dgm:pt>
    <dgm:pt modelId="{E922D5A0-09C1-4EE3-AE06-7646A685AE21}" type="pres">
      <dgm:prSet presAssocID="{3EE78614-7B5B-469F-A414-3531487AAC54}" presName="wedge7Tx" presStyleLbl="node1" presStyleIdx="6" presStyleCnt="7">
        <dgm:presLayoutVars>
          <dgm:chMax val="0"/>
          <dgm:chPref val="0"/>
          <dgm:bulletEnabled val="1"/>
        </dgm:presLayoutVars>
      </dgm:prSet>
      <dgm:spPr/>
    </dgm:pt>
  </dgm:ptLst>
  <dgm:cxnLst>
    <dgm:cxn modelId="{BDC88402-C376-40B4-9CEE-DBEC191A462A}" type="presOf" srcId="{1BA901AA-2C61-4C81-836E-BE6B4A0A4F93}" destId="{68CC8A4F-7127-4995-9591-F21736E491A3}" srcOrd="1" destOrd="0" presId="urn:microsoft.com/office/officeart/2005/8/layout/chart3"/>
    <dgm:cxn modelId="{B168D402-41DF-4D4F-A149-50184BEBE0FC}" type="presOf" srcId="{D453500C-6C37-474B-95EA-E8AAA9266325}" destId="{E922D5A0-09C1-4EE3-AE06-7646A685AE21}" srcOrd="1" destOrd="0" presId="urn:microsoft.com/office/officeart/2005/8/layout/chart3"/>
    <dgm:cxn modelId="{17FE4705-9D99-4212-A6FE-3AB8179F1B79}" srcId="{3EE78614-7B5B-469F-A414-3531487AAC54}" destId="{27A5A5A9-FDD2-4614-8B01-EDC5BB917F21}" srcOrd="1" destOrd="0" parTransId="{628AD2C1-4437-4EAC-8F54-0F2168DEB616}" sibTransId="{EC3FC1AE-5784-45AE-9901-E203FAC98654}"/>
    <dgm:cxn modelId="{B154C518-5F42-46D5-AB71-25EC89C95E60}" type="presOf" srcId="{99156632-DB5E-4607-AB77-9CF01CBF79DD}" destId="{D41570ED-D8C7-46E7-AF2D-77D1787E9E75}" srcOrd="0" destOrd="0" presId="urn:microsoft.com/office/officeart/2005/8/layout/chart3"/>
    <dgm:cxn modelId="{EDBF2519-1069-4CFB-A6D7-9ED3BCE60138}" type="presOf" srcId="{F1F0DE43-1C2F-46C3-B93E-A6799227AE1A}" destId="{C62F0357-1502-4CFE-B69B-7A9D3C990650}" srcOrd="0" destOrd="0" presId="urn:microsoft.com/office/officeart/2005/8/layout/chart3"/>
    <dgm:cxn modelId="{DA16E41A-3A99-4D3D-97DD-9A0CBE46D99F}" type="presOf" srcId="{3EE78614-7B5B-469F-A414-3531487AAC54}" destId="{A6EA3A7B-D815-47C7-A9C6-ECA61827F06D}" srcOrd="0" destOrd="0" presId="urn:microsoft.com/office/officeart/2005/8/layout/chart3"/>
    <dgm:cxn modelId="{CE57742D-42AE-4820-BD43-EF5F013B833A}" type="presOf" srcId="{BAB7326C-9D4F-4AF7-8F71-6B8EA265AC4B}" destId="{F23EE203-525D-4AC5-9EB4-D2515DEA08A9}" srcOrd="0" destOrd="0" presId="urn:microsoft.com/office/officeart/2005/8/layout/chart3"/>
    <dgm:cxn modelId="{F9A2E22E-8798-4A12-9518-1B3876215FB6}" type="presOf" srcId="{27A5A5A9-FDD2-4614-8B01-EDC5BB917F21}" destId="{C7971267-A017-44D7-A82E-21CAF9120EC5}" srcOrd="0" destOrd="0" presId="urn:microsoft.com/office/officeart/2005/8/layout/chart3"/>
    <dgm:cxn modelId="{C2F15E5E-0BC3-4B29-B295-4995A259FA58}" type="presOf" srcId="{27A5A5A9-FDD2-4614-8B01-EDC5BB917F21}" destId="{BF9501D3-F8BA-4A4F-BBB8-EB276FAFEEA1}" srcOrd="1" destOrd="0" presId="urn:microsoft.com/office/officeart/2005/8/layout/chart3"/>
    <dgm:cxn modelId="{DE2ABB61-2A28-4762-ADEB-405465A7F9E3}" srcId="{3EE78614-7B5B-469F-A414-3531487AAC54}" destId="{D453500C-6C37-474B-95EA-E8AAA9266325}" srcOrd="6" destOrd="0" parTransId="{B3074AB2-ED78-4A2C-ADEA-3B477EB8A537}" sibTransId="{2A8078D3-E49B-4261-BA28-3E57220FE843}"/>
    <dgm:cxn modelId="{D3783C44-66DC-4C72-9844-4E254D85867B}" type="presOf" srcId="{7B66B89E-BA27-435E-BD69-A117A95CA493}" destId="{968DDDC1-003B-4D73-A21E-4C3F44758FF9}" srcOrd="1" destOrd="0" presId="urn:microsoft.com/office/officeart/2005/8/layout/chart3"/>
    <dgm:cxn modelId="{984FC770-3B0E-4940-9EFA-489A07C77433}" type="presOf" srcId="{BAB7326C-9D4F-4AF7-8F71-6B8EA265AC4B}" destId="{F9CAEA8D-2F2B-4E7E-B696-C3AF3F64D103}" srcOrd="1" destOrd="0" presId="urn:microsoft.com/office/officeart/2005/8/layout/chart3"/>
    <dgm:cxn modelId="{1F28A07C-7847-4CC8-8F42-C2D4AC4E8933}" srcId="{3EE78614-7B5B-469F-A414-3531487AAC54}" destId="{7B66B89E-BA27-435E-BD69-A117A95CA493}" srcOrd="3" destOrd="0" parTransId="{C7027751-C73F-4218-8357-A9D2A43C6A35}" sibTransId="{8311D30D-D497-4FDB-931A-A8D13A314A89}"/>
    <dgm:cxn modelId="{65ADE881-4457-4507-9893-D5D620428A52}" srcId="{3EE78614-7B5B-469F-A414-3531487AAC54}" destId="{BAB7326C-9D4F-4AF7-8F71-6B8EA265AC4B}" srcOrd="0" destOrd="0" parTransId="{79370FB4-D78A-451E-BF4F-50DB544A4653}" sibTransId="{C4613356-B75F-4916-8044-8252EA0A55D6}"/>
    <dgm:cxn modelId="{F12EA79A-6644-4F26-8157-1BFC15F6543F}" srcId="{3EE78614-7B5B-469F-A414-3531487AAC54}" destId="{1BA901AA-2C61-4C81-836E-BE6B4A0A4F93}" srcOrd="2" destOrd="0" parTransId="{5251DFCE-78E7-4FA9-BFFD-E4EC23CB00D8}" sibTransId="{F547E4DC-497E-4A3D-9DCA-3F3E32932D5A}"/>
    <dgm:cxn modelId="{A02D53A1-42DA-4E99-BC7F-35C9BA69738C}" type="presOf" srcId="{99156632-DB5E-4607-AB77-9CF01CBF79DD}" destId="{EE4538DA-26E9-44E6-908C-0D61175CBD56}" srcOrd="1" destOrd="0" presId="urn:microsoft.com/office/officeart/2005/8/layout/chart3"/>
    <dgm:cxn modelId="{78CF13A7-55AF-4680-832A-74F86B16D944}" type="presOf" srcId="{F1F0DE43-1C2F-46C3-B93E-A6799227AE1A}" destId="{3F5FCE86-75BE-4D62-9B11-A318E634A1DD}" srcOrd="1" destOrd="0" presId="urn:microsoft.com/office/officeart/2005/8/layout/chart3"/>
    <dgm:cxn modelId="{D312F4AB-CF0B-427C-BC14-32407AD4AC7D}" srcId="{3EE78614-7B5B-469F-A414-3531487AAC54}" destId="{F1F0DE43-1C2F-46C3-B93E-A6799227AE1A}" srcOrd="4" destOrd="0" parTransId="{28A6DEF2-F7BE-4691-9D13-3573136EE47E}" sibTransId="{2DE919D2-AC06-4948-B49A-849B5B333BC6}"/>
    <dgm:cxn modelId="{0EFE7CD5-8A8A-4821-B186-E33A3D5834F4}" srcId="{3EE78614-7B5B-469F-A414-3531487AAC54}" destId="{99156632-DB5E-4607-AB77-9CF01CBF79DD}" srcOrd="5" destOrd="0" parTransId="{9AF3FDB6-A1CE-4A69-A7A6-7DE09A6A3A0E}" sibTransId="{3F9D72C3-AB80-469C-A926-03F1D44FA68D}"/>
    <dgm:cxn modelId="{62B640D6-0F82-4FA0-9510-AB8670D8756B}" type="presOf" srcId="{7B66B89E-BA27-435E-BD69-A117A95CA493}" destId="{26BA14A8-6592-4862-9126-75C1FC4AF040}" srcOrd="0" destOrd="0" presId="urn:microsoft.com/office/officeart/2005/8/layout/chart3"/>
    <dgm:cxn modelId="{3BED8BE5-DE61-4C67-8CF0-6B30A16D3A5A}" type="presOf" srcId="{D453500C-6C37-474B-95EA-E8AAA9266325}" destId="{A27DBA49-3F84-4FDF-8783-7D9A599D493D}" srcOrd="0" destOrd="0" presId="urn:microsoft.com/office/officeart/2005/8/layout/chart3"/>
    <dgm:cxn modelId="{52BBD4EF-E0E8-4A10-8D59-8A2A8FA7D558}" type="presOf" srcId="{1BA901AA-2C61-4C81-836E-BE6B4A0A4F93}" destId="{2CCC9E13-0F73-4250-BC50-CB3D70E7F2ED}" srcOrd="0" destOrd="0" presId="urn:microsoft.com/office/officeart/2005/8/layout/chart3"/>
    <dgm:cxn modelId="{FE62A1E7-5FE3-4026-A531-B2190E29B75F}" type="presParOf" srcId="{A6EA3A7B-D815-47C7-A9C6-ECA61827F06D}" destId="{F23EE203-525D-4AC5-9EB4-D2515DEA08A9}" srcOrd="0" destOrd="0" presId="urn:microsoft.com/office/officeart/2005/8/layout/chart3"/>
    <dgm:cxn modelId="{9297D009-4E00-40DC-808B-7E17B0F02635}" type="presParOf" srcId="{A6EA3A7B-D815-47C7-A9C6-ECA61827F06D}" destId="{F9CAEA8D-2F2B-4E7E-B696-C3AF3F64D103}" srcOrd="1" destOrd="0" presId="urn:microsoft.com/office/officeart/2005/8/layout/chart3"/>
    <dgm:cxn modelId="{1B174262-DBB0-4665-BC1A-735AA16501D5}" type="presParOf" srcId="{A6EA3A7B-D815-47C7-A9C6-ECA61827F06D}" destId="{C7971267-A017-44D7-A82E-21CAF9120EC5}" srcOrd="2" destOrd="0" presId="urn:microsoft.com/office/officeart/2005/8/layout/chart3"/>
    <dgm:cxn modelId="{9635DF0F-ECD1-4017-BE36-9B7AC055A0C2}" type="presParOf" srcId="{A6EA3A7B-D815-47C7-A9C6-ECA61827F06D}" destId="{BF9501D3-F8BA-4A4F-BBB8-EB276FAFEEA1}" srcOrd="3" destOrd="0" presId="urn:microsoft.com/office/officeart/2005/8/layout/chart3"/>
    <dgm:cxn modelId="{8DD10E21-2E1A-4BD1-B221-826BA4F21E48}" type="presParOf" srcId="{A6EA3A7B-D815-47C7-A9C6-ECA61827F06D}" destId="{2CCC9E13-0F73-4250-BC50-CB3D70E7F2ED}" srcOrd="4" destOrd="0" presId="urn:microsoft.com/office/officeart/2005/8/layout/chart3"/>
    <dgm:cxn modelId="{7E44AC0F-225A-4948-93F3-FDCAE00811F1}" type="presParOf" srcId="{A6EA3A7B-D815-47C7-A9C6-ECA61827F06D}" destId="{68CC8A4F-7127-4995-9591-F21736E491A3}" srcOrd="5" destOrd="0" presId="urn:microsoft.com/office/officeart/2005/8/layout/chart3"/>
    <dgm:cxn modelId="{5967D853-33C5-4E36-9AF7-0E63983528BD}" type="presParOf" srcId="{A6EA3A7B-D815-47C7-A9C6-ECA61827F06D}" destId="{26BA14A8-6592-4862-9126-75C1FC4AF040}" srcOrd="6" destOrd="0" presId="urn:microsoft.com/office/officeart/2005/8/layout/chart3"/>
    <dgm:cxn modelId="{CEC3D9C7-DFCD-418C-A98A-D53756BD6A04}" type="presParOf" srcId="{A6EA3A7B-D815-47C7-A9C6-ECA61827F06D}" destId="{968DDDC1-003B-4D73-A21E-4C3F44758FF9}" srcOrd="7" destOrd="0" presId="urn:microsoft.com/office/officeart/2005/8/layout/chart3"/>
    <dgm:cxn modelId="{A3D6686F-B6F4-4E3B-B748-4C0C4F503E9D}" type="presParOf" srcId="{A6EA3A7B-D815-47C7-A9C6-ECA61827F06D}" destId="{C62F0357-1502-4CFE-B69B-7A9D3C990650}" srcOrd="8" destOrd="0" presId="urn:microsoft.com/office/officeart/2005/8/layout/chart3"/>
    <dgm:cxn modelId="{89BDDDDF-B1E1-4858-9ACC-729C0F27C3F9}" type="presParOf" srcId="{A6EA3A7B-D815-47C7-A9C6-ECA61827F06D}" destId="{3F5FCE86-75BE-4D62-9B11-A318E634A1DD}" srcOrd="9" destOrd="0" presId="urn:microsoft.com/office/officeart/2005/8/layout/chart3"/>
    <dgm:cxn modelId="{AF71793F-DA63-460A-99FC-E04E003E6EDE}" type="presParOf" srcId="{A6EA3A7B-D815-47C7-A9C6-ECA61827F06D}" destId="{D41570ED-D8C7-46E7-AF2D-77D1787E9E75}" srcOrd="10" destOrd="0" presId="urn:microsoft.com/office/officeart/2005/8/layout/chart3"/>
    <dgm:cxn modelId="{299D4F42-B44B-4A9A-BC82-AE360D1A1780}" type="presParOf" srcId="{A6EA3A7B-D815-47C7-A9C6-ECA61827F06D}" destId="{EE4538DA-26E9-44E6-908C-0D61175CBD56}" srcOrd="11" destOrd="0" presId="urn:microsoft.com/office/officeart/2005/8/layout/chart3"/>
    <dgm:cxn modelId="{CA6F52BB-F207-42C4-A277-6538A22AE1AC}" type="presParOf" srcId="{A6EA3A7B-D815-47C7-A9C6-ECA61827F06D}" destId="{A27DBA49-3F84-4FDF-8783-7D9A599D493D}" srcOrd="12" destOrd="0" presId="urn:microsoft.com/office/officeart/2005/8/layout/chart3"/>
    <dgm:cxn modelId="{F0A53F1F-8FEF-4CA6-8244-7E02A38CDDAD}" type="presParOf" srcId="{A6EA3A7B-D815-47C7-A9C6-ECA61827F06D}" destId="{E922D5A0-09C1-4EE3-AE06-7646A685AE21}" srcOrd="13" destOrd="0" presId="urn:microsoft.com/office/officeart/2005/8/layout/chart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DE4E15-5710-43C6-AA62-DA80EF215EF6}">
      <dsp:nvSpPr>
        <dsp:cNvPr id="0" name=""/>
        <dsp:cNvSpPr/>
      </dsp:nvSpPr>
      <dsp:spPr>
        <a:xfrm>
          <a:off x="0" y="1066923"/>
          <a:ext cx="3638169" cy="3638169"/>
        </a:xfrm>
        <a:prstGeom prst="ellipse">
          <a:avLst/>
        </a:prstGeom>
        <a:gradFill rotWithShape="0">
          <a:gsLst>
            <a:gs pos="0">
              <a:schemeClr val="accent1">
                <a:shade val="90000"/>
                <a:hueOff val="350915"/>
                <a:satOff val="-3215"/>
                <a:lumOff val="27754"/>
                <a:alphaOff val="-50000"/>
                <a:satMod val="103000"/>
                <a:lumMod val="102000"/>
                <a:tint val="94000"/>
              </a:schemeClr>
            </a:gs>
            <a:gs pos="50000">
              <a:schemeClr val="accent1">
                <a:shade val="90000"/>
                <a:hueOff val="350915"/>
                <a:satOff val="-3215"/>
                <a:lumOff val="27754"/>
                <a:alphaOff val="-50000"/>
                <a:satMod val="110000"/>
                <a:lumMod val="100000"/>
                <a:shade val="100000"/>
              </a:schemeClr>
            </a:gs>
            <a:gs pos="100000">
              <a:schemeClr val="accent1">
                <a:shade val="90000"/>
                <a:hueOff val="350915"/>
                <a:satOff val="-3215"/>
                <a:lumOff val="27754"/>
                <a:alphaOff val="-50000"/>
                <a:lumMod val="99000"/>
                <a:satMod val="120000"/>
                <a:shade val="78000"/>
              </a:schemeClr>
            </a:gs>
          </a:gsLst>
          <a:lin ang="5400000" scaled="0"/>
        </a:grad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522519D3-9ED2-4C82-9BFB-1226A5956028}">
      <dsp:nvSpPr>
        <dsp:cNvPr id="0" name=""/>
        <dsp:cNvSpPr/>
      </dsp:nvSpPr>
      <dsp:spPr>
        <a:xfrm>
          <a:off x="404139" y="1471062"/>
          <a:ext cx="2829889" cy="2829889"/>
        </a:xfrm>
        <a:prstGeom prst="ellipse">
          <a:avLst/>
        </a:prstGeom>
        <a:gradFill rotWithShape="0">
          <a:gsLst>
            <a:gs pos="0">
              <a:schemeClr val="accent1">
                <a:shade val="90000"/>
                <a:hueOff val="263186"/>
                <a:satOff val="-2411"/>
                <a:lumOff val="20815"/>
                <a:alphaOff val="-37500"/>
                <a:satMod val="103000"/>
                <a:lumMod val="102000"/>
                <a:tint val="94000"/>
              </a:schemeClr>
            </a:gs>
            <a:gs pos="50000">
              <a:schemeClr val="accent1">
                <a:shade val="90000"/>
                <a:hueOff val="263186"/>
                <a:satOff val="-2411"/>
                <a:lumOff val="20815"/>
                <a:alphaOff val="-37500"/>
                <a:satMod val="110000"/>
                <a:lumMod val="100000"/>
                <a:shade val="100000"/>
              </a:schemeClr>
            </a:gs>
            <a:gs pos="100000">
              <a:schemeClr val="accent1">
                <a:shade val="90000"/>
                <a:hueOff val="263186"/>
                <a:satOff val="-2411"/>
                <a:lumOff val="20815"/>
                <a:alphaOff val="-37500"/>
                <a:lumMod val="99000"/>
                <a:satMod val="120000"/>
                <a:shade val="78000"/>
              </a:schemeClr>
            </a:gs>
          </a:gsLst>
          <a:lin ang="5400000" scaled="0"/>
        </a:grad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C819CFAF-1763-4B6C-8B45-A41FCA1C9830}">
      <dsp:nvSpPr>
        <dsp:cNvPr id="0" name=""/>
        <dsp:cNvSpPr/>
      </dsp:nvSpPr>
      <dsp:spPr>
        <a:xfrm>
          <a:off x="808279" y="1875202"/>
          <a:ext cx="2021609" cy="2021609"/>
        </a:xfrm>
        <a:prstGeom prst="ellipse">
          <a:avLst/>
        </a:prstGeom>
        <a:gradFill rotWithShape="0">
          <a:gsLst>
            <a:gs pos="0">
              <a:schemeClr val="accent1">
                <a:shade val="90000"/>
                <a:hueOff val="175458"/>
                <a:satOff val="-1607"/>
                <a:lumOff val="13877"/>
                <a:alphaOff val="-25000"/>
                <a:satMod val="103000"/>
                <a:lumMod val="102000"/>
                <a:tint val="94000"/>
              </a:schemeClr>
            </a:gs>
            <a:gs pos="50000">
              <a:schemeClr val="accent1">
                <a:shade val="90000"/>
                <a:hueOff val="175458"/>
                <a:satOff val="-1607"/>
                <a:lumOff val="13877"/>
                <a:alphaOff val="-25000"/>
                <a:satMod val="110000"/>
                <a:lumMod val="100000"/>
                <a:shade val="100000"/>
              </a:schemeClr>
            </a:gs>
            <a:gs pos="100000">
              <a:schemeClr val="accent1">
                <a:shade val="90000"/>
                <a:hueOff val="175458"/>
                <a:satOff val="-1607"/>
                <a:lumOff val="13877"/>
                <a:alphaOff val="-25000"/>
                <a:lumMod val="99000"/>
                <a:satMod val="120000"/>
                <a:shade val="78000"/>
              </a:schemeClr>
            </a:gs>
          </a:gsLst>
          <a:lin ang="5400000" scaled="0"/>
        </a:grad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F19531D8-57E6-4BA9-80C7-24AC9708E122}">
      <dsp:nvSpPr>
        <dsp:cNvPr id="0" name=""/>
        <dsp:cNvSpPr/>
      </dsp:nvSpPr>
      <dsp:spPr>
        <a:xfrm>
          <a:off x="1212722" y="2279646"/>
          <a:ext cx="1212723" cy="1212723"/>
        </a:xfrm>
        <a:prstGeom prst="ellipse">
          <a:avLst/>
        </a:prstGeom>
        <a:gradFill rotWithShape="0">
          <a:gsLst>
            <a:gs pos="0">
              <a:schemeClr val="accent1">
                <a:shade val="90000"/>
                <a:hueOff val="87729"/>
                <a:satOff val="-804"/>
                <a:lumOff val="6938"/>
                <a:alphaOff val="-12500"/>
                <a:satMod val="103000"/>
                <a:lumMod val="102000"/>
                <a:tint val="94000"/>
              </a:schemeClr>
            </a:gs>
            <a:gs pos="50000">
              <a:schemeClr val="accent1">
                <a:shade val="90000"/>
                <a:hueOff val="87729"/>
                <a:satOff val="-804"/>
                <a:lumOff val="6938"/>
                <a:alphaOff val="-12500"/>
                <a:satMod val="110000"/>
                <a:lumMod val="100000"/>
                <a:shade val="100000"/>
              </a:schemeClr>
            </a:gs>
            <a:gs pos="100000">
              <a:schemeClr val="accent1">
                <a:shade val="90000"/>
                <a:hueOff val="87729"/>
                <a:satOff val="-804"/>
                <a:lumOff val="6938"/>
                <a:alphaOff val="-12500"/>
                <a:lumMod val="99000"/>
                <a:satMod val="120000"/>
                <a:shade val="78000"/>
              </a:schemeClr>
            </a:gs>
          </a:gsLst>
          <a:lin ang="5400000" scaled="0"/>
        </a:grad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1BAFB4E0-9CC2-4940-8076-33452DE86FA0}">
      <dsp:nvSpPr>
        <dsp:cNvPr id="0" name=""/>
        <dsp:cNvSpPr/>
      </dsp:nvSpPr>
      <dsp:spPr>
        <a:xfrm>
          <a:off x="1616862" y="2683785"/>
          <a:ext cx="404443" cy="404443"/>
        </a:xfrm>
        <a:prstGeom prst="ellipse">
          <a:avLst/>
        </a:prstGeom>
        <a:gradFill rotWithShape="0">
          <a:gsLst>
            <a:gs pos="0">
              <a:schemeClr val="accent1">
                <a:shade val="90000"/>
                <a:hueOff val="0"/>
                <a:satOff val="0"/>
                <a:lumOff val="0"/>
                <a:alphaOff val="0"/>
                <a:satMod val="103000"/>
                <a:lumMod val="102000"/>
                <a:tint val="94000"/>
              </a:schemeClr>
            </a:gs>
            <a:gs pos="50000">
              <a:schemeClr val="accent1">
                <a:shade val="90000"/>
                <a:hueOff val="0"/>
                <a:satOff val="0"/>
                <a:lumOff val="0"/>
                <a:alphaOff val="0"/>
                <a:satMod val="110000"/>
                <a:lumMod val="100000"/>
                <a:shade val="100000"/>
              </a:schemeClr>
            </a:gs>
            <a:gs pos="100000">
              <a:schemeClr val="accent1">
                <a:shade val="90000"/>
                <a:hueOff val="0"/>
                <a:satOff val="0"/>
                <a:lumOff val="0"/>
                <a:alphaOff val="0"/>
                <a:lumMod val="99000"/>
                <a:satMod val="120000"/>
                <a:shade val="78000"/>
              </a:schemeClr>
            </a:gs>
          </a:gsLst>
          <a:lin ang="5400000" scaled="0"/>
        </a:grad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BB3D632E-FC76-40F1-B94A-EA2370BFF6DC}">
      <dsp:nvSpPr>
        <dsp:cNvPr id="0" name=""/>
        <dsp:cNvSpPr/>
      </dsp:nvSpPr>
      <dsp:spPr>
        <a:xfrm>
          <a:off x="4244530" y="163686"/>
          <a:ext cx="1819084" cy="6422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31750" rIns="31750" bIns="31750" numCol="1" spcCol="1270" anchor="ctr" anchorCtr="0">
          <a:noAutofit/>
        </a:bodyPr>
        <a:lstStyle/>
        <a:p>
          <a:pPr marL="0" lvl="0" indent="0" algn="l" defTabSz="1111250">
            <a:lnSpc>
              <a:spcPct val="90000"/>
            </a:lnSpc>
            <a:spcBef>
              <a:spcPct val="0"/>
            </a:spcBef>
            <a:spcAft>
              <a:spcPct val="35000"/>
            </a:spcAft>
            <a:buNone/>
          </a:pPr>
          <a:r>
            <a:rPr lang="en-GB" sz="2500" kern="1200" dirty="0"/>
            <a:t>Task</a:t>
          </a:r>
        </a:p>
      </dsp:txBody>
      <dsp:txXfrm>
        <a:off x="4244530" y="163686"/>
        <a:ext cx="1819084" cy="642258"/>
      </dsp:txXfrm>
    </dsp:sp>
    <dsp:sp modelId="{FFE629A6-0296-4234-A1DA-88D49E47C5E5}">
      <dsp:nvSpPr>
        <dsp:cNvPr id="0" name=""/>
        <dsp:cNvSpPr/>
      </dsp:nvSpPr>
      <dsp:spPr>
        <a:xfrm>
          <a:off x="3789759" y="484816"/>
          <a:ext cx="454771" cy="0"/>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1">
          <a:scrgbClr r="0" g="0" b="0"/>
        </a:effectRef>
        <a:fontRef idx="minor"/>
      </dsp:style>
    </dsp:sp>
    <dsp:sp modelId="{1551DE24-3D93-45D9-B065-74989DC59356}">
      <dsp:nvSpPr>
        <dsp:cNvPr id="0" name=""/>
        <dsp:cNvSpPr/>
      </dsp:nvSpPr>
      <dsp:spPr>
        <a:xfrm rot="5400000">
          <a:off x="1602310" y="701590"/>
          <a:ext cx="2401191" cy="1967643"/>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1">
          <a:scrgbClr r="0" g="0" b="0"/>
        </a:effectRef>
        <a:fontRef idx="minor"/>
      </dsp:style>
    </dsp:sp>
    <dsp:sp modelId="{CB90C1F9-55D4-420B-BE6E-8679747BBFEB}">
      <dsp:nvSpPr>
        <dsp:cNvPr id="0" name=""/>
        <dsp:cNvSpPr/>
      </dsp:nvSpPr>
      <dsp:spPr>
        <a:xfrm>
          <a:off x="4244530" y="842811"/>
          <a:ext cx="1819084" cy="6422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31750" rIns="31750" bIns="31750" numCol="1" spcCol="1270" anchor="ctr" anchorCtr="0">
          <a:noAutofit/>
        </a:bodyPr>
        <a:lstStyle/>
        <a:p>
          <a:pPr marL="0" lvl="0" indent="0" algn="l" defTabSz="1111250">
            <a:lnSpc>
              <a:spcPct val="90000"/>
            </a:lnSpc>
            <a:spcBef>
              <a:spcPct val="0"/>
            </a:spcBef>
            <a:spcAft>
              <a:spcPct val="35000"/>
            </a:spcAft>
            <a:buNone/>
          </a:pPr>
          <a:r>
            <a:rPr lang="en-GB" sz="2500" kern="1200" dirty="0"/>
            <a:t>Equipment</a:t>
          </a:r>
        </a:p>
      </dsp:txBody>
      <dsp:txXfrm>
        <a:off x="4244530" y="842811"/>
        <a:ext cx="1819084" cy="642258"/>
      </dsp:txXfrm>
    </dsp:sp>
    <dsp:sp modelId="{FCCAF84B-F876-403D-A122-FA6E9EEBD626}">
      <dsp:nvSpPr>
        <dsp:cNvPr id="0" name=""/>
        <dsp:cNvSpPr/>
      </dsp:nvSpPr>
      <dsp:spPr>
        <a:xfrm>
          <a:off x="3789759" y="1163940"/>
          <a:ext cx="454771" cy="0"/>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1">
          <a:scrgbClr r="0" g="0" b="0"/>
        </a:effectRef>
        <a:fontRef idx="minor"/>
      </dsp:style>
    </dsp:sp>
    <dsp:sp modelId="{E9CB2B9B-0E6B-4E82-9CBF-696E426BAF2E}">
      <dsp:nvSpPr>
        <dsp:cNvPr id="0" name=""/>
        <dsp:cNvSpPr/>
      </dsp:nvSpPr>
      <dsp:spPr>
        <a:xfrm rot="5400000">
          <a:off x="1955152" y="1329113"/>
          <a:ext cx="1999295" cy="1667494"/>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1">
          <a:scrgbClr r="0" g="0" b="0"/>
        </a:effectRef>
        <a:fontRef idx="minor"/>
      </dsp:style>
    </dsp:sp>
    <dsp:sp modelId="{2D02542F-DF9A-4EB4-9EA6-A53219EFEEED}">
      <dsp:nvSpPr>
        <dsp:cNvPr id="0" name=""/>
        <dsp:cNvSpPr/>
      </dsp:nvSpPr>
      <dsp:spPr>
        <a:xfrm>
          <a:off x="4244530" y="1521936"/>
          <a:ext cx="1819084" cy="6422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31750" rIns="31750" bIns="31750" numCol="1" spcCol="1270" anchor="ctr" anchorCtr="0">
          <a:noAutofit/>
        </a:bodyPr>
        <a:lstStyle/>
        <a:p>
          <a:pPr marL="0" lvl="0" indent="0" algn="l" defTabSz="1111250">
            <a:lnSpc>
              <a:spcPct val="90000"/>
            </a:lnSpc>
            <a:spcBef>
              <a:spcPct val="0"/>
            </a:spcBef>
            <a:spcAft>
              <a:spcPct val="35000"/>
            </a:spcAft>
            <a:buNone/>
          </a:pPr>
          <a:r>
            <a:rPr lang="en-GB" sz="2500" kern="1200" dirty="0"/>
            <a:t>Ability</a:t>
          </a:r>
        </a:p>
      </dsp:txBody>
      <dsp:txXfrm>
        <a:off x="4244530" y="1521936"/>
        <a:ext cx="1819084" cy="642258"/>
      </dsp:txXfrm>
    </dsp:sp>
    <dsp:sp modelId="{16E53D34-D7F7-4E03-BA5F-DF8718E357D6}">
      <dsp:nvSpPr>
        <dsp:cNvPr id="0" name=""/>
        <dsp:cNvSpPr/>
      </dsp:nvSpPr>
      <dsp:spPr>
        <a:xfrm>
          <a:off x="3789759" y="1843065"/>
          <a:ext cx="454771" cy="0"/>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1">
          <a:scrgbClr r="0" g="0" b="0"/>
        </a:effectRef>
        <a:fontRef idx="minor"/>
      </dsp:style>
    </dsp:sp>
    <dsp:sp modelId="{B62AA337-898B-49D3-8146-D71FB11A1706}">
      <dsp:nvSpPr>
        <dsp:cNvPr id="0" name=""/>
        <dsp:cNvSpPr/>
      </dsp:nvSpPr>
      <dsp:spPr>
        <a:xfrm rot="5400000">
          <a:off x="2301141" y="1930988"/>
          <a:ext cx="1576539" cy="1400695"/>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1">
          <a:scrgbClr r="0" g="0" b="0"/>
        </a:effectRef>
        <a:fontRef idx="minor"/>
      </dsp:style>
    </dsp:sp>
    <dsp:sp modelId="{4E3CDADD-8D56-4F31-A0D2-2FE80EAAA36A}">
      <dsp:nvSpPr>
        <dsp:cNvPr id="0" name=""/>
        <dsp:cNvSpPr/>
      </dsp:nvSpPr>
      <dsp:spPr>
        <a:xfrm>
          <a:off x="4244530" y="2186508"/>
          <a:ext cx="1819084" cy="6422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31750" rIns="31750" bIns="31750" numCol="1" spcCol="1270" anchor="ctr" anchorCtr="0">
          <a:noAutofit/>
        </a:bodyPr>
        <a:lstStyle/>
        <a:p>
          <a:pPr marL="0" lvl="0" indent="0" algn="l" defTabSz="1111250">
            <a:lnSpc>
              <a:spcPct val="90000"/>
            </a:lnSpc>
            <a:spcBef>
              <a:spcPct val="0"/>
            </a:spcBef>
            <a:spcAft>
              <a:spcPct val="35000"/>
            </a:spcAft>
            <a:buNone/>
          </a:pPr>
          <a:r>
            <a:rPr lang="en-GB" sz="2500" kern="1200" dirty="0"/>
            <a:t>Expertise</a:t>
          </a:r>
        </a:p>
      </dsp:txBody>
      <dsp:txXfrm>
        <a:off x="4244530" y="2186508"/>
        <a:ext cx="1819084" cy="642258"/>
      </dsp:txXfrm>
    </dsp:sp>
    <dsp:sp modelId="{3E7B194A-17D9-4E44-ACE8-F81616E0E40C}">
      <dsp:nvSpPr>
        <dsp:cNvPr id="0" name=""/>
        <dsp:cNvSpPr/>
      </dsp:nvSpPr>
      <dsp:spPr>
        <a:xfrm>
          <a:off x="3789759" y="2507637"/>
          <a:ext cx="454771" cy="0"/>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1">
          <a:scrgbClr r="0" g="0" b="0"/>
        </a:effectRef>
        <a:fontRef idx="minor"/>
      </dsp:style>
    </dsp:sp>
    <dsp:sp modelId="{700C4150-CE52-4AE1-8BEE-CF16224EF882}">
      <dsp:nvSpPr>
        <dsp:cNvPr id="0" name=""/>
        <dsp:cNvSpPr/>
      </dsp:nvSpPr>
      <dsp:spPr>
        <a:xfrm rot="5400000">
          <a:off x="2645555" y="2566455"/>
          <a:ext cx="1203021" cy="1085387"/>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1">
          <a:scrgbClr r="0" g="0" b="0"/>
        </a:effectRef>
        <a:fontRef idx="minor"/>
      </dsp:style>
    </dsp:sp>
    <dsp:sp modelId="{0ADFD9D4-7940-4A5C-B191-C0842703B2AC}">
      <dsp:nvSpPr>
        <dsp:cNvPr id="0" name=""/>
        <dsp:cNvSpPr/>
      </dsp:nvSpPr>
      <dsp:spPr>
        <a:xfrm>
          <a:off x="4244530" y="2831677"/>
          <a:ext cx="1819084" cy="6422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31750" rIns="31750" bIns="31750" numCol="1" spcCol="1270" anchor="ctr" anchorCtr="0">
          <a:noAutofit/>
        </a:bodyPr>
        <a:lstStyle/>
        <a:p>
          <a:pPr marL="0" lvl="0" indent="0" algn="l" defTabSz="1111250">
            <a:lnSpc>
              <a:spcPct val="90000"/>
            </a:lnSpc>
            <a:spcBef>
              <a:spcPct val="0"/>
            </a:spcBef>
            <a:spcAft>
              <a:spcPct val="35000"/>
            </a:spcAft>
            <a:buNone/>
          </a:pPr>
          <a:r>
            <a:rPr lang="en-GB" sz="2500" kern="1200" dirty="0"/>
            <a:t>Alternatives</a:t>
          </a:r>
        </a:p>
      </dsp:txBody>
      <dsp:txXfrm>
        <a:off x="4244530" y="2831677"/>
        <a:ext cx="1819084" cy="642258"/>
      </dsp:txXfrm>
    </dsp:sp>
    <dsp:sp modelId="{35D6693C-D341-46B8-AFDB-9B2599C9765D}">
      <dsp:nvSpPr>
        <dsp:cNvPr id="0" name=""/>
        <dsp:cNvSpPr/>
      </dsp:nvSpPr>
      <dsp:spPr>
        <a:xfrm>
          <a:off x="3789759" y="3152806"/>
          <a:ext cx="454771" cy="0"/>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1">
          <a:scrgbClr r="0" g="0" b="0"/>
        </a:effectRef>
        <a:fontRef idx="minor"/>
      </dsp:style>
    </dsp:sp>
    <dsp:sp modelId="{40269987-DE75-4B78-93D5-5CD01AD860DF}">
      <dsp:nvSpPr>
        <dsp:cNvPr id="0" name=""/>
        <dsp:cNvSpPr/>
      </dsp:nvSpPr>
      <dsp:spPr>
        <a:xfrm rot="5400000">
          <a:off x="2971171" y="3183124"/>
          <a:ext cx="848906" cy="788269"/>
        </a:xfrm>
        <a:prstGeom prst="line">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3EE203-525D-4AC5-9EB4-D2515DEA08A9}">
      <dsp:nvSpPr>
        <dsp:cNvPr id="0" name=""/>
        <dsp:cNvSpPr/>
      </dsp:nvSpPr>
      <dsp:spPr>
        <a:xfrm>
          <a:off x="1102208" y="475345"/>
          <a:ext cx="3840480" cy="3840480"/>
        </a:xfrm>
        <a:prstGeom prst="pie">
          <a:avLst>
            <a:gd name="adj1" fmla="val 16200000"/>
            <a:gd name="adj2" fmla="val 19285716"/>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chemeClr val="tx1"/>
              </a:solidFill>
            </a:rPr>
            <a:t>Washing the body</a:t>
          </a:r>
        </a:p>
      </dsp:txBody>
      <dsp:txXfrm>
        <a:off x="3060396" y="841105"/>
        <a:ext cx="1051560" cy="662940"/>
      </dsp:txXfrm>
    </dsp:sp>
    <dsp:sp modelId="{C7971267-A017-44D7-A82E-21CAF9120EC5}">
      <dsp:nvSpPr>
        <dsp:cNvPr id="0" name=""/>
        <dsp:cNvSpPr/>
      </dsp:nvSpPr>
      <dsp:spPr>
        <a:xfrm>
          <a:off x="1092441" y="468629"/>
          <a:ext cx="3840480" cy="3840480"/>
        </a:xfrm>
        <a:prstGeom prst="pie">
          <a:avLst>
            <a:gd name="adj1" fmla="val 19285716"/>
            <a:gd name="adj2" fmla="val 771428"/>
          </a:avLst>
        </a:prstGeom>
        <a:solidFill>
          <a:schemeClr val="accent5">
            <a:alpha val="90000"/>
            <a:hueOff val="0"/>
            <a:satOff val="0"/>
            <a:lumOff val="0"/>
            <a:alphaOff val="-666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chemeClr val="tx1"/>
              </a:solidFill>
            </a:rPr>
            <a:t>Continence care</a:t>
          </a:r>
        </a:p>
      </dsp:txBody>
      <dsp:txXfrm>
        <a:off x="3721341" y="1840230"/>
        <a:ext cx="1115568" cy="708660"/>
      </dsp:txXfrm>
    </dsp:sp>
    <dsp:sp modelId="{2CCC9E13-0F73-4250-BC50-CB3D70E7F2ED}">
      <dsp:nvSpPr>
        <dsp:cNvPr id="0" name=""/>
        <dsp:cNvSpPr/>
      </dsp:nvSpPr>
      <dsp:spPr>
        <a:xfrm>
          <a:off x="1092441" y="468629"/>
          <a:ext cx="3840480" cy="3840480"/>
        </a:xfrm>
        <a:prstGeom prst="pie">
          <a:avLst>
            <a:gd name="adj1" fmla="val 771428"/>
            <a:gd name="adj2" fmla="val 3857143"/>
          </a:avLst>
        </a:prstGeom>
        <a:solidFill>
          <a:schemeClr val="accent5">
            <a:alpha val="90000"/>
            <a:hueOff val="0"/>
            <a:satOff val="0"/>
            <a:lumOff val="0"/>
            <a:alphaOff val="-1333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chemeClr val="tx1"/>
              </a:solidFill>
            </a:rPr>
            <a:t>Dental care</a:t>
          </a:r>
        </a:p>
      </dsp:txBody>
      <dsp:txXfrm>
        <a:off x="3561321" y="2754630"/>
        <a:ext cx="1005840" cy="731520"/>
      </dsp:txXfrm>
    </dsp:sp>
    <dsp:sp modelId="{26BA14A8-6592-4862-9126-75C1FC4AF040}">
      <dsp:nvSpPr>
        <dsp:cNvPr id="0" name=""/>
        <dsp:cNvSpPr/>
      </dsp:nvSpPr>
      <dsp:spPr>
        <a:xfrm>
          <a:off x="1100083" y="468629"/>
          <a:ext cx="3840480" cy="3840480"/>
        </a:xfrm>
        <a:prstGeom prst="pie">
          <a:avLst>
            <a:gd name="adj1" fmla="val 3857226"/>
            <a:gd name="adj2" fmla="val 6942858"/>
          </a:avLst>
        </a:prstGeom>
        <a:solidFill>
          <a:schemeClr val="accent5">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chemeClr val="tx1"/>
              </a:solidFill>
            </a:rPr>
            <a:t>Hair and nail care</a:t>
          </a:r>
        </a:p>
      </dsp:txBody>
      <dsp:txXfrm>
        <a:off x="2505973" y="3486150"/>
        <a:ext cx="1028700" cy="731520"/>
      </dsp:txXfrm>
    </dsp:sp>
    <dsp:sp modelId="{C62F0357-1502-4CFE-B69B-7A9D3C990650}">
      <dsp:nvSpPr>
        <dsp:cNvPr id="0" name=""/>
        <dsp:cNvSpPr/>
      </dsp:nvSpPr>
      <dsp:spPr>
        <a:xfrm>
          <a:off x="1092441" y="468629"/>
          <a:ext cx="3840480" cy="3840480"/>
        </a:xfrm>
        <a:prstGeom prst="pie">
          <a:avLst>
            <a:gd name="adj1" fmla="val 6942858"/>
            <a:gd name="adj2" fmla="val 10028574"/>
          </a:avLst>
        </a:prstGeom>
        <a:solidFill>
          <a:schemeClr val="accent5">
            <a:alpha val="90000"/>
            <a:hueOff val="0"/>
            <a:satOff val="0"/>
            <a:lumOff val="0"/>
            <a:alphaOff val="-2666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chemeClr val="tx1"/>
              </a:solidFill>
            </a:rPr>
            <a:t>Dressing</a:t>
          </a:r>
        </a:p>
      </dsp:txBody>
      <dsp:txXfrm>
        <a:off x="1458201" y="2754630"/>
        <a:ext cx="1005840" cy="731520"/>
      </dsp:txXfrm>
    </dsp:sp>
    <dsp:sp modelId="{D41570ED-D8C7-46E7-AF2D-77D1787E9E75}">
      <dsp:nvSpPr>
        <dsp:cNvPr id="0" name=""/>
        <dsp:cNvSpPr/>
      </dsp:nvSpPr>
      <dsp:spPr>
        <a:xfrm>
          <a:off x="1092441" y="468629"/>
          <a:ext cx="3840480" cy="3840480"/>
        </a:xfrm>
        <a:prstGeom prst="pie">
          <a:avLst>
            <a:gd name="adj1" fmla="val 10028574"/>
            <a:gd name="adj2" fmla="val 13114284"/>
          </a:avLst>
        </a:prstGeom>
        <a:solidFill>
          <a:schemeClr val="accent5">
            <a:alpha val="90000"/>
            <a:hueOff val="0"/>
            <a:satOff val="0"/>
            <a:lumOff val="0"/>
            <a:alphaOff val="-3333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chemeClr val="tx1"/>
              </a:solidFill>
            </a:rPr>
            <a:t>Eating and drinking</a:t>
          </a:r>
        </a:p>
      </dsp:txBody>
      <dsp:txXfrm>
        <a:off x="1188453" y="1840230"/>
        <a:ext cx="1115568" cy="708660"/>
      </dsp:txXfrm>
    </dsp:sp>
    <dsp:sp modelId="{A27DBA49-3F84-4FDF-8783-7D9A599D493D}">
      <dsp:nvSpPr>
        <dsp:cNvPr id="0" name=""/>
        <dsp:cNvSpPr/>
      </dsp:nvSpPr>
      <dsp:spPr>
        <a:xfrm>
          <a:off x="1102157" y="488062"/>
          <a:ext cx="3840480" cy="3840480"/>
        </a:xfrm>
        <a:prstGeom prst="pie">
          <a:avLst>
            <a:gd name="adj1" fmla="val 13114284"/>
            <a:gd name="adj2" fmla="val 16200000"/>
          </a:avLst>
        </a:prstGeom>
        <a:solidFill>
          <a:schemeClr val="accent5">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chemeClr val="tx1"/>
              </a:solidFill>
            </a:rPr>
            <a:t>Healthcare</a:t>
          </a:r>
        </a:p>
      </dsp:txBody>
      <dsp:txXfrm>
        <a:off x="1934261" y="853822"/>
        <a:ext cx="1051560" cy="662940"/>
      </dsp:txXfrm>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8E93D-04C1-489D-81EE-4DBC72844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12031</Words>
  <Characters>68582</Characters>
  <Application>Microsoft Office Word</Application>
  <DocSecurity>4</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80453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Aspinwall-Roberts, Elaine</dc:creator>
  <cp:lastModifiedBy>Hatton Devon</cp:lastModifiedBy>
  <cp:revision>2</cp:revision>
  <cp:lastPrinted>2022-11-26T14:37:00Z</cp:lastPrinted>
  <dcterms:created xsi:type="dcterms:W3CDTF">2022-12-15T10:01:00Z</dcterms:created>
  <dcterms:modified xsi:type="dcterms:W3CDTF">2022-12-15T10:01:00Z</dcterms:modified>
</cp:coreProperties>
</file>